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bookmarkStart w:id="0" w:name="_GoBack"/>
      <w:bookmarkEnd w:id="0"/>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201</w:t>
      </w:r>
      <w:r w:rsidR="00F03A28">
        <w:rPr>
          <w:rFonts w:cs="Arial"/>
          <w:b/>
          <w:bCs/>
          <w:color w:val="000000"/>
          <w:sz w:val="28"/>
          <w:szCs w:val="28"/>
          <w:lang w:eastAsia="sl-SI"/>
        </w:rPr>
        <w:t>9</w:t>
      </w:r>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proofErr w:type="spellStart"/>
            <w:r>
              <w:rPr>
                <w:rFonts w:cs="Arial"/>
                <w:b/>
                <w:bCs/>
                <w:color w:val="000000"/>
                <w:sz w:val="18"/>
                <w:szCs w:val="18"/>
                <w:lang w:eastAsia="sl-SI"/>
              </w:rPr>
              <w:t>Zap</w:t>
            </w:r>
            <w:proofErr w:type="spellEnd"/>
            <w:r>
              <w:rPr>
                <w:rFonts w:cs="Arial"/>
                <w:b/>
                <w:bCs/>
                <w:color w:val="000000"/>
                <w:sz w:val="18"/>
                <w:szCs w:val="18"/>
                <w:lang w:eastAsia="sl-SI"/>
              </w:rPr>
              <w:t>.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w:t>
      </w:r>
      <w:r w:rsidR="00C44EBA">
        <w:rPr>
          <w:rFonts w:cs="Arial"/>
          <w:b/>
          <w:bCs/>
          <w:color w:val="000000"/>
          <w:sz w:val="20"/>
          <w:szCs w:val="20"/>
          <w:lang w:eastAsia="sl-SI"/>
        </w:rPr>
        <w:t>i</w:t>
      </w:r>
      <w:r w:rsidR="009D0B68" w:rsidRPr="006D49B0">
        <w:rPr>
          <w:rFonts w:cs="Arial"/>
          <w:b/>
          <w:bCs/>
          <w:color w:val="000000"/>
          <w:sz w:val="20"/>
          <w:szCs w:val="20"/>
          <w:lang w:eastAsia="sl-SI"/>
        </w:rPr>
        <w: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 xml:space="preserve">ne izkazujejo </w:t>
      </w:r>
      <w:proofErr w:type="spellStart"/>
      <w:r w:rsidR="00E92D2E" w:rsidRPr="006D49B0">
        <w:rPr>
          <w:rFonts w:cs="Arial"/>
          <w:bCs/>
          <w:color w:val="000000"/>
          <w:sz w:val="20"/>
          <w:szCs w:val="20"/>
          <w:lang w:eastAsia="sl-SI"/>
        </w:rPr>
        <w:t>citiranosti</w:t>
      </w:r>
      <w:proofErr w:type="spellEnd"/>
      <w:r w:rsidR="00E92D2E" w:rsidRPr="006D49B0">
        <w:rPr>
          <w:rFonts w:cs="Arial"/>
          <w:bCs/>
          <w:color w:val="000000"/>
          <w:sz w:val="20"/>
          <w:szCs w:val="20"/>
          <w:lang w:eastAsia="sl-SI"/>
        </w:rPr>
        <w:t xml:space="preserve">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385155">
        <w:rPr>
          <w:rFonts w:cs="Arial"/>
          <w:bCs/>
          <w:color w:val="000000"/>
          <w:sz w:val="20"/>
          <w:szCs w:val="20"/>
          <w:lang w:eastAsia="sl-SI"/>
        </w:rPr>
        <w:t>ali</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 xml:space="preserve">lena Pravilnika o kriterijih za ugotavljanje izpolnjevanja pogojev za vodjo raziskovalnega projekta (Uradni list RS, št. </w:t>
      </w:r>
      <w:r w:rsidR="00385155">
        <w:rPr>
          <w:rFonts w:cs="Arial"/>
          <w:bCs/>
          <w:color w:val="000000"/>
          <w:sz w:val="20"/>
          <w:szCs w:val="20"/>
          <w:lang w:eastAsia="sl-SI"/>
        </w:rPr>
        <w:t>53</w:t>
      </w:r>
      <w:r w:rsidR="009D0B68" w:rsidRPr="006D49B0">
        <w:rPr>
          <w:rFonts w:cs="Arial"/>
          <w:bCs/>
          <w:color w:val="000000"/>
          <w:sz w:val="20"/>
          <w:szCs w:val="20"/>
          <w:lang w:eastAsia="sl-SI"/>
        </w:rPr>
        <w:t>/</w:t>
      </w:r>
      <w:r w:rsidR="00385155">
        <w:rPr>
          <w:rFonts w:cs="Arial"/>
          <w:bCs/>
          <w:color w:val="000000"/>
          <w:sz w:val="20"/>
          <w:szCs w:val="20"/>
          <w:lang w:eastAsia="sl-SI"/>
        </w:rPr>
        <w:t>16, v nadaljevanju: pravilnik o kriterijih za vodjo projekta</w:t>
      </w:r>
      <w:r w:rsidR="009D0B68" w:rsidRPr="006D49B0">
        <w:rPr>
          <w:rFonts w:cs="Arial"/>
          <w:bCs/>
          <w:color w:val="000000"/>
          <w:sz w:val="20"/>
          <w:szCs w:val="20"/>
          <w:lang w:eastAsia="sl-SI"/>
        </w:rPr>
        <w:t>).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w:t>
      </w:r>
      <w:r w:rsidR="00385155">
        <w:rPr>
          <w:rFonts w:cs="Arial"/>
          <w:bCs/>
          <w:color w:val="000000"/>
          <w:sz w:val="20"/>
          <w:szCs w:val="20"/>
          <w:lang w:eastAsia="sl-SI"/>
        </w:rPr>
        <w:t>pravilnika o kriterijih za vodjo projekta</w:t>
      </w:r>
      <w:r w:rsidR="009D0B68" w:rsidRPr="006D49B0">
        <w:rPr>
          <w:rFonts w:cs="Arial"/>
          <w:bCs/>
          <w:color w:val="000000"/>
          <w:sz w:val="20"/>
          <w:szCs w:val="20"/>
          <w:lang w:eastAsia="sl-SI"/>
        </w:rPr>
        <w:t xml:space="preserve">,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526530">
            <w:pPr>
              <w:jc w:val="center"/>
              <w:outlineLvl w:val="0"/>
              <w:rPr>
                <w:sz w:val="20"/>
                <w:szCs w:val="20"/>
              </w:rPr>
            </w:pPr>
            <w:r>
              <w:rPr>
                <w:sz w:val="20"/>
                <w:szCs w:val="20"/>
              </w:rPr>
              <w:t>Podpis:</w:t>
            </w:r>
          </w:p>
        </w:tc>
      </w:tr>
      <w:tr w:rsidR="004C477B" w:rsidTr="004C477B">
        <w:tc>
          <w:tcPr>
            <w:tcW w:w="4614" w:type="dxa"/>
          </w:tcPr>
          <w:p w:rsidR="004C477B" w:rsidRDefault="004C477B" w:rsidP="0052653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8B24BB" w:rsidP="00986D07">
      <w:pPr>
        <w:spacing w:before="240"/>
        <w:ind w:left="1416" w:firstLine="708"/>
        <w:rPr>
          <w:rFonts w:cs="Arial"/>
          <w:bCs/>
          <w:color w:val="000000"/>
          <w:sz w:val="20"/>
          <w:szCs w:val="20"/>
          <w:lang w:eastAsia="sl-SI"/>
        </w:rPr>
      </w:pPr>
      <w:r>
        <w:rPr>
          <w:rFonts w:cs="Arial"/>
          <w:bCs/>
          <w:color w:val="000000"/>
          <w:sz w:val="20"/>
          <w:szCs w:val="20"/>
          <w:lang w:eastAsia="sl-SI"/>
        </w:rPr>
        <w:t>Ž</w:t>
      </w:r>
      <w:r w:rsidR="00C25DBF">
        <w:rPr>
          <w:rFonts w:cs="Arial"/>
          <w:bCs/>
          <w:color w:val="000000"/>
          <w:sz w:val="20"/>
          <w:szCs w:val="20"/>
          <w:lang w:eastAsia="sl-SI"/>
        </w:rPr>
        <w:t xml:space="preserve">ig </w:t>
      </w:r>
      <w:r w:rsidR="009D69F2">
        <w:rPr>
          <w:rFonts w:cs="Arial"/>
          <w:bCs/>
          <w:color w:val="000000"/>
          <w:sz w:val="20"/>
          <w:szCs w:val="20"/>
          <w:lang w:eastAsia="sl-SI"/>
        </w:rPr>
        <w:t xml:space="preserve">matične </w:t>
      </w:r>
      <w:r w:rsidR="00C25DBF">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default" r:id="rId9"/>
      <w:footerReference w:type="default" r:id="rId10"/>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E2" w:rsidRDefault="00D84BE2">
      <w:r>
        <w:separator/>
      </w:r>
    </w:p>
  </w:endnote>
  <w:endnote w:type="continuationSeparator" w:id="0">
    <w:p w:rsidR="00D84BE2" w:rsidRDefault="00D8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8D6AEA" w:rsidRDefault="00696DCE">
    <w:pPr>
      <w:pStyle w:val="Noga"/>
      <w:rPr>
        <w:i/>
        <w:sz w:val="20"/>
      </w:rPr>
    </w:pPr>
    <w:r w:rsidRPr="008D6AEA">
      <w:rPr>
        <w:i/>
        <w:sz w:val="20"/>
      </w:rPr>
      <w:t>Obrazec: ARRS-MR-JP-Mentorji-201</w:t>
    </w:r>
    <w:r w:rsidR="00F03A28">
      <w:rPr>
        <w:i/>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E2" w:rsidRDefault="00D84BE2">
      <w:r>
        <w:separator/>
      </w:r>
    </w:p>
  </w:footnote>
  <w:footnote w:type="continuationSeparator" w:id="0">
    <w:p w:rsidR="00D84BE2" w:rsidRDefault="00D84BE2">
      <w:r>
        <w:continuationSeparator/>
      </w:r>
    </w:p>
  </w:footnote>
  <w:footnote w:id="1">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696DCE" w:rsidRPr="00DA2E8B" w:rsidRDefault="00696DCE"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w:t>
      </w:r>
      <w:r>
        <w:rPr>
          <w:sz w:val="18"/>
          <w:szCs w:val="18"/>
        </w:rPr>
        <w:t xml:space="preserve"> raziskovalec</w:t>
      </w:r>
      <w:r w:rsidRPr="00696DCE">
        <w:rPr>
          <w:sz w:val="18"/>
          <w:szCs w:val="18"/>
        </w:rPr>
        <w:t xml:space="preserve">, pri katerem je na dan izteka roka za oddajo prijav na poziv poteklo največ deset let po letu zagovora njegovega doktorata in največ petnajst let po letu zagovora diplome, dosežene po študijskem programu, sprejetem v Republiki Sloveniji pred 11. junijem 2004, oziroma od zagovora diplome druge stopnje. </w:t>
      </w:r>
      <w:r>
        <w:rPr>
          <w:sz w:val="18"/>
          <w:szCs w:val="18"/>
        </w:rPr>
        <w:t xml:space="preserve"> </w:t>
      </w:r>
      <w:r w:rsidRPr="00696DCE">
        <w:rPr>
          <w:sz w:val="18"/>
          <w:szCs w:val="18"/>
        </w:rPr>
        <w:t>Če je kandidat za mlajšega mentorja izkoristil dopust iz naslova zavarovanja za starševsko varstvo v trajanju več kot šest mesecev, se čas po letu zagovora doktorata  oziroma čas po letu zagovora diplome, dosežene po študijskem programu, sprejetem v Republiki Sloveniji pred 11. junijem 2004, oziroma po letu zagovora diplome druge stopnje, določen v tretjem odstavku tega člena, podaljša za eno leto.</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CE" w:rsidRPr="00696365" w:rsidRDefault="00696DCE"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w:t>
    </w:r>
    <w:r w:rsidR="003706E2">
      <w:rPr>
        <w:rFonts w:cs="Arial"/>
        <w:bCs/>
        <w:color w:val="000000"/>
        <w:sz w:val="20"/>
        <w:szCs w:val="20"/>
        <w:lang w:eastAsia="sl-SI"/>
      </w:rPr>
      <w:t>iskovalnim programom v letu 201</w:t>
    </w:r>
    <w:r w:rsidR="00F03A28">
      <w:rPr>
        <w:rFonts w:cs="Arial"/>
        <w:bCs/>
        <w:color w:val="000000"/>
        <w:sz w:val="20"/>
        <w:szCs w:val="20"/>
        <w:lang w:eastAsia="sl-SI"/>
      </w:rPr>
      <w:t>9</w:t>
    </w:r>
  </w:p>
  <w:p w:rsidR="00696DCE" w:rsidRDefault="00696DC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D7FCA"/>
    <w:rsid w:val="00110CB7"/>
    <w:rsid w:val="001426C7"/>
    <w:rsid w:val="00145AEE"/>
    <w:rsid w:val="001575AB"/>
    <w:rsid w:val="001847C7"/>
    <w:rsid w:val="00194175"/>
    <w:rsid w:val="001D0BDC"/>
    <w:rsid w:val="001E0BBE"/>
    <w:rsid w:val="001E5260"/>
    <w:rsid w:val="002227E4"/>
    <w:rsid w:val="002345A0"/>
    <w:rsid w:val="0023759D"/>
    <w:rsid w:val="002456A3"/>
    <w:rsid w:val="002534C3"/>
    <w:rsid w:val="002674F1"/>
    <w:rsid w:val="002A00F7"/>
    <w:rsid w:val="002A3F22"/>
    <w:rsid w:val="00356FAE"/>
    <w:rsid w:val="00363A41"/>
    <w:rsid w:val="003706E2"/>
    <w:rsid w:val="00382F41"/>
    <w:rsid w:val="00385155"/>
    <w:rsid w:val="00391FFD"/>
    <w:rsid w:val="003B392A"/>
    <w:rsid w:val="003C46FF"/>
    <w:rsid w:val="003C5896"/>
    <w:rsid w:val="003D24BF"/>
    <w:rsid w:val="00400404"/>
    <w:rsid w:val="004C477B"/>
    <w:rsid w:val="004C68F1"/>
    <w:rsid w:val="004F7B4C"/>
    <w:rsid w:val="00510ED5"/>
    <w:rsid w:val="0052062C"/>
    <w:rsid w:val="005250B9"/>
    <w:rsid w:val="00526530"/>
    <w:rsid w:val="005402E7"/>
    <w:rsid w:val="00565DD6"/>
    <w:rsid w:val="0058191C"/>
    <w:rsid w:val="00614095"/>
    <w:rsid w:val="0061482D"/>
    <w:rsid w:val="00681EFC"/>
    <w:rsid w:val="00696365"/>
    <w:rsid w:val="00696DCE"/>
    <w:rsid w:val="006B3DE0"/>
    <w:rsid w:val="006B79B0"/>
    <w:rsid w:val="006D49B0"/>
    <w:rsid w:val="00710710"/>
    <w:rsid w:val="0074350D"/>
    <w:rsid w:val="00752C1C"/>
    <w:rsid w:val="007828DD"/>
    <w:rsid w:val="007E6D42"/>
    <w:rsid w:val="0082271D"/>
    <w:rsid w:val="00834173"/>
    <w:rsid w:val="0084103E"/>
    <w:rsid w:val="008528CC"/>
    <w:rsid w:val="00875411"/>
    <w:rsid w:val="008A0FFD"/>
    <w:rsid w:val="008B24BB"/>
    <w:rsid w:val="008D3C4C"/>
    <w:rsid w:val="008D6AEA"/>
    <w:rsid w:val="008F1800"/>
    <w:rsid w:val="00900E25"/>
    <w:rsid w:val="00952BBC"/>
    <w:rsid w:val="009641A4"/>
    <w:rsid w:val="00967DA1"/>
    <w:rsid w:val="00986D07"/>
    <w:rsid w:val="009D0B68"/>
    <w:rsid w:val="009D69F2"/>
    <w:rsid w:val="00A04CF7"/>
    <w:rsid w:val="00A152CC"/>
    <w:rsid w:val="00A36FCB"/>
    <w:rsid w:val="00A4787D"/>
    <w:rsid w:val="00A84BF1"/>
    <w:rsid w:val="00A86884"/>
    <w:rsid w:val="00AC0561"/>
    <w:rsid w:val="00AD252E"/>
    <w:rsid w:val="00B01027"/>
    <w:rsid w:val="00B0683C"/>
    <w:rsid w:val="00B21981"/>
    <w:rsid w:val="00B33B17"/>
    <w:rsid w:val="00BC3836"/>
    <w:rsid w:val="00C055A4"/>
    <w:rsid w:val="00C25DBF"/>
    <w:rsid w:val="00C312A0"/>
    <w:rsid w:val="00C42169"/>
    <w:rsid w:val="00C44EBA"/>
    <w:rsid w:val="00C46CC7"/>
    <w:rsid w:val="00C57407"/>
    <w:rsid w:val="00C91472"/>
    <w:rsid w:val="00CA257E"/>
    <w:rsid w:val="00CA3FC9"/>
    <w:rsid w:val="00CB3E51"/>
    <w:rsid w:val="00CC079C"/>
    <w:rsid w:val="00CF7B3E"/>
    <w:rsid w:val="00D07282"/>
    <w:rsid w:val="00D27230"/>
    <w:rsid w:val="00D46BDE"/>
    <w:rsid w:val="00D84BE2"/>
    <w:rsid w:val="00D85788"/>
    <w:rsid w:val="00DA2E8B"/>
    <w:rsid w:val="00DB6370"/>
    <w:rsid w:val="00DC055B"/>
    <w:rsid w:val="00DD71EF"/>
    <w:rsid w:val="00DF454A"/>
    <w:rsid w:val="00E13BA5"/>
    <w:rsid w:val="00E47E50"/>
    <w:rsid w:val="00E612CF"/>
    <w:rsid w:val="00E72117"/>
    <w:rsid w:val="00E74FC2"/>
    <w:rsid w:val="00E92D2E"/>
    <w:rsid w:val="00E94AD2"/>
    <w:rsid w:val="00EB0658"/>
    <w:rsid w:val="00EC0B88"/>
    <w:rsid w:val="00EC1964"/>
    <w:rsid w:val="00EE0A8C"/>
    <w:rsid w:val="00EE56DC"/>
    <w:rsid w:val="00EF293E"/>
    <w:rsid w:val="00F03A28"/>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 w:type="paragraph" w:styleId="Navadensplet">
    <w:name w:val="Normal (Web)"/>
    <w:basedOn w:val="Navaden"/>
    <w:rsid w:val="00696D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2D0E-0615-4F2F-BD52-FE6E134B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Test Znanost</cp:lastModifiedBy>
  <cp:revision>2</cp:revision>
  <cp:lastPrinted>2019-03-21T09:07:00Z</cp:lastPrinted>
  <dcterms:created xsi:type="dcterms:W3CDTF">2019-03-28T09:18:00Z</dcterms:created>
  <dcterms:modified xsi:type="dcterms:W3CDTF">2019-03-28T09:18:00Z</dcterms:modified>
</cp:coreProperties>
</file>