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4AC8" w14:textId="406258D8" w:rsidR="00DC61C2" w:rsidRPr="002E48C8" w:rsidRDefault="00D04799" w:rsidP="002E48C8">
      <w:pPr>
        <w:pStyle w:val="datumtevilka"/>
        <w:spacing w:line="276" w:lineRule="auto"/>
        <w:rPr>
          <w:rFonts w:asciiTheme="minorHAnsi" w:hAnsiTheme="minorHAnsi" w:cstheme="minorHAnsi"/>
        </w:rPr>
      </w:pPr>
      <w:r w:rsidRPr="002E48C8">
        <w:rPr>
          <w:rFonts w:asciiTheme="minorHAnsi" w:hAnsiTheme="minorHAnsi" w:cstheme="minorHAnsi"/>
        </w:rPr>
        <w:t xml:space="preserve"> </w:t>
      </w:r>
    </w:p>
    <w:p w14:paraId="0E167C30" w14:textId="77777777" w:rsidR="00DC61C2" w:rsidRPr="002E48C8" w:rsidRDefault="00DC61C2" w:rsidP="002E48C8">
      <w:pPr>
        <w:spacing w:line="276" w:lineRule="auto"/>
        <w:jc w:val="center"/>
        <w:rPr>
          <w:rFonts w:asciiTheme="minorHAnsi" w:hAnsiTheme="minorHAnsi" w:cstheme="minorHAnsi"/>
          <w:b/>
          <w:sz w:val="20"/>
          <w:szCs w:val="20"/>
        </w:rPr>
      </w:pPr>
    </w:p>
    <w:p w14:paraId="077561E7" w14:textId="44DDDA8F" w:rsidR="00173CB7" w:rsidRPr="00AA3A18" w:rsidRDefault="00173CB7" w:rsidP="00AA3A18">
      <w:pPr>
        <w:jc w:val="center"/>
        <w:rPr>
          <w:rFonts w:asciiTheme="minorHAnsi" w:hAnsiTheme="minorHAnsi" w:cstheme="minorHAnsi"/>
        </w:rPr>
      </w:pPr>
      <w:bookmarkStart w:id="0" w:name="_Toc187752694"/>
      <w:bookmarkStart w:id="1" w:name="_Toc187756279"/>
      <w:r w:rsidRPr="00AA3A18">
        <w:rPr>
          <w:rFonts w:asciiTheme="minorHAnsi" w:hAnsiTheme="minorHAnsi" w:cstheme="minorHAnsi"/>
        </w:rPr>
        <w:t>RAZPISNA DOKUMENTACIJA</w:t>
      </w:r>
      <w:bookmarkEnd w:id="0"/>
      <w:bookmarkEnd w:id="1"/>
    </w:p>
    <w:p w14:paraId="3D39839B" w14:textId="77777777" w:rsidR="00173CB7" w:rsidRPr="002E48C8" w:rsidRDefault="00173CB7" w:rsidP="002E48C8">
      <w:pPr>
        <w:spacing w:line="276" w:lineRule="auto"/>
        <w:jc w:val="center"/>
        <w:rPr>
          <w:rFonts w:asciiTheme="minorHAnsi" w:hAnsiTheme="minorHAnsi" w:cstheme="minorHAnsi"/>
          <w:b/>
          <w:sz w:val="20"/>
          <w:szCs w:val="20"/>
        </w:rPr>
      </w:pPr>
    </w:p>
    <w:p w14:paraId="627A9CFC" w14:textId="77777777" w:rsidR="00173CB7" w:rsidRPr="002E48C8" w:rsidRDefault="00173CB7" w:rsidP="002E48C8">
      <w:pPr>
        <w:spacing w:line="276" w:lineRule="auto"/>
        <w:jc w:val="center"/>
        <w:rPr>
          <w:rFonts w:asciiTheme="minorHAnsi" w:hAnsiTheme="minorHAnsi" w:cstheme="minorHAnsi"/>
          <w:b/>
          <w:sz w:val="20"/>
          <w:szCs w:val="20"/>
        </w:rPr>
      </w:pPr>
    </w:p>
    <w:p w14:paraId="14E55AEC" w14:textId="77777777" w:rsidR="00173CB7" w:rsidRPr="002E48C8" w:rsidRDefault="00173CB7" w:rsidP="002E48C8">
      <w:pPr>
        <w:spacing w:line="276" w:lineRule="auto"/>
        <w:jc w:val="center"/>
        <w:rPr>
          <w:rFonts w:asciiTheme="minorHAnsi" w:hAnsiTheme="minorHAnsi" w:cstheme="minorHAnsi"/>
          <w:b/>
          <w:sz w:val="20"/>
          <w:szCs w:val="20"/>
        </w:rPr>
      </w:pPr>
    </w:p>
    <w:p w14:paraId="15E78AFB" w14:textId="77777777" w:rsidR="00DC61C2" w:rsidRPr="002E48C8" w:rsidRDefault="00DC61C2" w:rsidP="002E48C8">
      <w:pPr>
        <w:spacing w:line="276" w:lineRule="auto"/>
        <w:jc w:val="center"/>
        <w:rPr>
          <w:rFonts w:asciiTheme="minorHAnsi" w:hAnsiTheme="minorHAnsi" w:cstheme="minorHAnsi"/>
          <w:b/>
          <w:sz w:val="20"/>
          <w:szCs w:val="20"/>
        </w:rPr>
      </w:pPr>
    </w:p>
    <w:p w14:paraId="0E08EE6C" w14:textId="77777777" w:rsidR="00DC61C2" w:rsidRPr="002E48C8" w:rsidRDefault="00DC61C2" w:rsidP="002E48C8">
      <w:pPr>
        <w:spacing w:line="276" w:lineRule="auto"/>
        <w:jc w:val="center"/>
        <w:rPr>
          <w:rFonts w:asciiTheme="minorHAnsi" w:hAnsiTheme="minorHAnsi" w:cstheme="minorHAnsi"/>
          <w:b/>
          <w:sz w:val="20"/>
          <w:szCs w:val="20"/>
        </w:rPr>
      </w:pPr>
    </w:p>
    <w:p w14:paraId="6F85F1C8" w14:textId="77777777" w:rsidR="00DC61C2" w:rsidRPr="002E48C8" w:rsidRDefault="00DC61C2" w:rsidP="002E48C8">
      <w:pPr>
        <w:spacing w:line="276" w:lineRule="auto"/>
        <w:jc w:val="center"/>
        <w:rPr>
          <w:rFonts w:asciiTheme="minorHAnsi" w:hAnsiTheme="minorHAnsi" w:cstheme="minorHAnsi"/>
          <w:b/>
          <w:sz w:val="20"/>
          <w:szCs w:val="20"/>
        </w:rPr>
      </w:pPr>
    </w:p>
    <w:p w14:paraId="1D12D646" w14:textId="77777777" w:rsidR="00DC61C2" w:rsidRPr="002E48C8" w:rsidRDefault="00DC61C2" w:rsidP="002E48C8">
      <w:pPr>
        <w:spacing w:line="276" w:lineRule="auto"/>
        <w:jc w:val="center"/>
        <w:rPr>
          <w:rFonts w:asciiTheme="minorHAnsi" w:hAnsiTheme="minorHAnsi" w:cstheme="minorHAnsi"/>
          <w:b/>
          <w:sz w:val="20"/>
          <w:szCs w:val="20"/>
        </w:rPr>
      </w:pPr>
    </w:p>
    <w:p w14:paraId="4C7DD52F" w14:textId="77777777" w:rsidR="00DC61C2" w:rsidRPr="002E48C8" w:rsidRDefault="00DC61C2" w:rsidP="002E48C8">
      <w:pPr>
        <w:spacing w:line="276" w:lineRule="auto"/>
        <w:jc w:val="center"/>
        <w:rPr>
          <w:rFonts w:asciiTheme="minorHAnsi" w:hAnsiTheme="minorHAnsi" w:cstheme="minorHAnsi"/>
          <w:b/>
          <w:sz w:val="20"/>
          <w:szCs w:val="20"/>
        </w:rPr>
      </w:pPr>
    </w:p>
    <w:p w14:paraId="44C4F9E3" w14:textId="77777777" w:rsidR="00DC61C2" w:rsidRPr="002E48C8" w:rsidRDefault="00DC61C2" w:rsidP="002E48C8">
      <w:pPr>
        <w:spacing w:line="276" w:lineRule="auto"/>
        <w:jc w:val="center"/>
        <w:rPr>
          <w:rFonts w:asciiTheme="minorHAnsi" w:hAnsiTheme="minorHAnsi" w:cstheme="minorHAnsi"/>
          <w:b/>
          <w:sz w:val="20"/>
          <w:szCs w:val="20"/>
        </w:rPr>
      </w:pPr>
    </w:p>
    <w:p w14:paraId="22645F71" w14:textId="77777777" w:rsidR="00DC61C2" w:rsidRPr="002E48C8" w:rsidRDefault="00DC61C2" w:rsidP="002E48C8">
      <w:pPr>
        <w:spacing w:line="276" w:lineRule="auto"/>
        <w:jc w:val="center"/>
        <w:rPr>
          <w:rFonts w:asciiTheme="minorHAnsi" w:hAnsiTheme="minorHAnsi" w:cstheme="minorHAnsi"/>
          <w:b/>
          <w:sz w:val="20"/>
          <w:szCs w:val="20"/>
        </w:rPr>
      </w:pPr>
    </w:p>
    <w:p w14:paraId="571BFB21" w14:textId="77777777" w:rsidR="00DC61C2" w:rsidRPr="002E48C8" w:rsidRDefault="00DC61C2" w:rsidP="002E48C8">
      <w:pPr>
        <w:spacing w:line="276" w:lineRule="auto"/>
        <w:jc w:val="center"/>
        <w:rPr>
          <w:rFonts w:asciiTheme="minorHAnsi" w:hAnsiTheme="minorHAnsi" w:cstheme="minorHAnsi"/>
          <w:b/>
          <w:sz w:val="20"/>
          <w:szCs w:val="20"/>
        </w:rPr>
      </w:pPr>
    </w:p>
    <w:p w14:paraId="66267308" w14:textId="77777777" w:rsidR="00DC61C2" w:rsidRPr="002E48C8" w:rsidRDefault="00DC61C2" w:rsidP="002E48C8">
      <w:pPr>
        <w:spacing w:line="276" w:lineRule="auto"/>
        <w:jc w:val="center"/>
        <w:rPr>
          <w:rFonts w:asciiTheme="minorHAnsi" w:hAnsiTheme="minorHAnsi" w:cstheme="minorHAnsi"/>
          <w:b/>
          <w:sz w:val="20"/>
          <w:szCs w:val="20"/>
        </w:rPr>
      </w:pPr>
    </w:p>
    <w:p w14:paraId="242A6619" w14:textId="77777777" w:rsidR="00DC61C2" w:rsidRPr="002E48C8" w:rsidRDefault="00DC61C2" w:rsidP="002E48C8">
      <w:pPr>
        <w:spacing w:line="276" w:lineRule="auto"/>
        <w:jc w:val="center"/>
        <w:rPr>
          <w:rFonts w:asciiTheme="minorHAnsi" w:hAnsiTheme="minorHAnsi" w:cstheme="minorHAnsi"/>
          <w:b/>
          <w:sz w:val="20"/>
          <w:szCs w:val="20"/>
        </w:rPr>
      </w:pPr>
    </w:p>
    <w:p w14:paraId="3DDDCE60" w14:textId="77777777" w:rsidR="00173CB7" w:rsidRPr="002E48C8" w:rsidRDefault="00173CB7" w:rsidP="002E48C8">
      <w:pPr>
        <w:spacing w:line="276" w:lineRule="auto"/>
        <w:jc w:val="center"/>
        <w:rPr>
          <w:rFonts w:asciiTheme="minorHAnsi" w:hAnsiTheme="minorHAnsi" w:cstheme="minorHAnsi"/>
          <w:b/>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9042"/>
      </w:tblGrid>
      <w:tr w:rsidR="00173CB7" w:rsidRPr="002E48C8" w14:paraId="138C5D32" w14:textId="77777777" w:rsidTr="3CCD37C4">
        <w:trPr>
          <w:jc w:val="center"/>
        </w:trPr>
        <w:tc>
          <w:tcPr>
            <w:tcW w:w="9212" w:type="dxa"/>
            <w:shd w:val="clear" w:color="auto" w:fill="BDD6EE" w:themeFill="accent5" w:themeFillTint="66"/>
          </w:tcPr>
          <w:p w14:paraId="01430D06" w14:textId="77777777" w:rsidR="00173CB7" w:rsidRPr="002E48C8" w:rsidRDefault="00173CB7" w:rsidP="002E48C8">
            <w:pPr>
              <w:spacing w:line="276" w:lineRule="auto"/>
              <w:jc w:val="center"/>
              <w:rPr>
                <w:rFonts w:asciiTheme="minorHAnsi" w:hAnsiTheme="minorHAnsi" w:cstheme="minorHAnsi"/>
                <w:b/>
                <w:sz w:val="20"/>
                <w:szCs w:val="20"/>
                <w:lang w:bidi="en-US"/>
              </w:rPr>
            </w:pPr>
          </w:p>
          <w:p w14:paraId="1754FBB4" w14:textId="77777777" w:rsidR="008A4A11" w:rsidRPr="008A4A11" w:rsidRDefault="008A4A11" w:rsidP="008A4A11">
            <w:pPr>
              <w:jc w:val="center"/>
              <w:rPr>
                <w:rFonts w:asciiTheme="minorHAnsi" w:eastAsia="MS Mincho" w:hAnsiTheme="minorHAnsi" w:cstheme="minorHAnsi"/>
                <w:b/>
                <w:caps/>
                <w:sz w:val="22"/>
                <w:szCs w:val="22"/>
                <w:lang w:eastAsia="en-US"/>
              </w:rPr>
            </w:pPr>
            <w:r w:rsidRPr="008A4A11">
              <w:rPr>
                <w:rFonts w:asciiTheme="minorHAnsi" w:eastAsia="MS Mincho" w:hAnsiTheme="minorHAnsi" w:cstheme="minorHAnsi"/>
                <w:b/>
                <w:caps/>
                <w:sz w:val="22"/>
                <w:szCs w:val="22"/>
                <w:lang w:eastAsia="en-US"/>
              </w:rPr>
              <w:t>JAVNI RAZPIS</w:t>
            </w:r>
          </w:p>
          <w:p w14:paraId="3248EBC1" w14:textId="77777777" w:rsidR="008A4A11" w:rsidRPr="008A4A11" w:rsidRDefault="008A4A11" w:rsidP="008A4A11">
            <w:pPr>
              <w:jc w:val="center"/>
              <w:rPr>
                <w:rFonts w:asciiTheme="minorHAnsi" w:eastAsia="MS Mincho" w:hAnsiTheme="minorHAnsi" w:cstheme="minorHAnsi"/>
                <w:b/>
                <w:caps/>
                <w:sz w:val="22"/>
                <w:szCs w:val="22"/>
                <w:lang w:eastAsia="en-US"/>
              </w:rPr>
            </w:pPr>
            <w:r w:rsidRPr="008A4A11">
              <w:rPr>
                <w:rFonts w:asciiTheme="minorHAnsi" w:eastAsia="MS Mincho" w:hAnsiTheme="minorHAnsi" w:cstheme="minorHAnsi"/>
                <w:b/>
                <w:caps/>
                <w:sz w:val="22"/>
                <w:szCs w:val="22"/>
                <w:lang w:eastAsia="en-US"/>
              </w:rPr>
              <w:t>ZA SPODBUJANJE RAZISKOVALCEV NA ZAČETKU KARIERE</w:t>
            </w:r>
          </w:p>
          <w:p w14:paraId="328909E8" w14:textId="77777777" w:rsidR="008A4A11" w:rsidRPr="008A4A11" w:rsidRDefault="008A4A11" w:rsidP="008A4A11">
            <w:pPr>
              <w:autoSpaceDE w:val="0"/>
              <w:autoSpaceDN w:val="0"/>
              <w:adjustRightInd w:val="0"/>
              <w:jc w:val="center"/>
              <w:rPr>
                <w:rFonts w:asciiTheme="minorHAnsi" w:hAnsiTheme="minorHAnsi" w:cstheme="minorHAnsi"/>
                <w:b/>
                <w:bCs/>
                <w:sz w:val="22"/>
                <w:szCs w:val="22"/>
              </w:rPr>
            </w:pPr>
            <w:r w:rsidRPr="008A4A11">
              <w:rPr>
                <w:rFonts w:asciiTheme="minorHAnsi" w:hAnsiTheme="minorHAnsi" w:cstheme="minorHAnsi"/>
                <w:b/>
                <w:sz w:val="22"/>
                <w:szCs w:val="22"/>
              </w:rPr>
              <w:t xml:space="preserve">(kratica javnega razpisa </w:t>
            </w:r>
            <w:r w:rsidRPr="008A4A11">
              <w:rPr>
                <w:rFonts w:asciiTheme="minorHAnsi" w:hAnsiTheme="minorHAnsi" w:cstheme="minorHAnsi"/>
                <w:b/>
                <w:bCs/>
                <w:sz w:val="22"/>
                <w:szCs w:val="22"/>
              </w:rPr>
              <w:t>»</w:t>
            </w:r>
            <w:r w:rsidRPr="008A4A11">
              <w:rPr>
                <w:rFonts w:asciiTheme="minorHAnsi" w:hAnsiTheme="minorHAnsi" w:cstheme="minorHAnsi"/>
                <w:b/>
                <w:sz w:val="22"/>
                <w:szCs w:val="22"/>
              </w:rPr>
              <w:t>JR RZK«)</w:t>
            </w:r>
          </w:p>
          <w:p w14:paraId="12EC568A" w14:textId="77777777" w:rsidR="00E5452D" w:rsidRPr="002E48C8" w:rsidRDefault="00E5452D" w:rsidP="002E48C8">
            <w:pPr>
              <w:spacing w:line="276" w:lineRule="auto"/>
              <w:jc w:val="center"/>
              <w:rPr>
                <w:rFonts w:asciiTheme="minorHAnsi" w:hAnsiTheme="minorHAnsi" w:cstheme="minorHAnsi"/>
                <w:b/>
                <w:sz w:val="20"/>
                <w:szCs w:val="20"/>
                <w:lang w:bidi="en-US"/>
              </w:rPr>
            </w:pPr>
          </w:p>
          <w:p w14:paraId="08F75534" w14:textId="77777777" w:rsidR="00173CB7" w:rsidRPr="002E48C8" w:rsidRDefault="00173CB7" w:rsidP="002E48C8">
            <w:pPr>
              <w:spacing w:line="276" w:lineRule="auto"/>
              <w:jc w:val="center"/>
              <w:rPr>
                <w:rFonts w:asciiTheme="minorHAnsi" w:hAnsiTheme="minorHAnsi" w:cstheme="minorHAnsi"/>
                <w:b/>
                <w:sz w:val="20"/>
                <w:szCs w:val="20"/>
                <w:lang w:bidi="en-US"/>
              </w:rPr>
            </w:pPr>
          </w:p>
        </w:tc>
      </w:tr>
    </w:tbl>
    <w:p w14:paraId="0C7BF3E3" w14:textId="77777777" w:rsidR="00173CB7" w:rsidRPr="002E48C8" w:rsidRDefault="00173CB7" w:rsidP="002E48C8">
      <w:pPr>
        <w:spacing w:line="276" w:lineRule="auto"/>
        <w:rPr>
          <w:rFonts w:asciiTheme="minorHAnsi" w:hAnsiTheme="minorHAnsi" w:cstheme="minorHAnsi"/>
          <w:b/>
          <w:sz w:val="20"/>
          <w:szCs w:val="20"/>
        </w:rPr>
      </w:pPr>
    </w:p>
    <w:p w14:paraId="6F719001" w14:textId="77777777" w:rsidR="00C43807" w:rsidRPr="002E48C8" w:rsidRDefault="00C43807" w:rsidP="002E48C8">
      <w:pPr>
        <w:spacing w:after="160" w:line="276" w:lineRule="auto"/>
        <w:rPr>
          <w:rFonts w:asciiTheme="minorHAnsi" w:hAnsiTheme="minorHAnsi" w:cstheme="minorHAnsi"/>
          <w:b/>
          <w:bCs/>
          <w:sz w:val="20"/>
          <w:szCs w:val="20"/>
        </w:rPr>
      </w:pPr>
      <w:r w:rsidRPr="002E48C8">
        <w:rPr>
          <w:rFonts w:asciiTheme="minorHAnsi" w:hAnsiTheme="minorHAnsi" w:cstheme="minorHAnsi"/>
          <w:sz w:val="20"/>
          <w:szCs w:val="20"/>
        </w:rPr>
        <w:br w:type="page"/>
      </w:r>
    </w:p>
    <w:p w14:paraId="6AB4A67E" w14:textId="0B70118D" w:rsidR="00173CB7" w:rsidRPr="00B71C14" w:rsidRDefault="00173CB7" w:rsidP="002E48C8">
      <w:pPr>
        <w:pStyle w:val="Naslov1"/>
        <w:numPr>
          <w:ilvl w:val="0"/>
          <w:numId w:val="0"/>
        </w:numPr>
        <w:spacing w:before="480" w:after="480" w:line="276" w:lineRule="auto"/>
        <w:rPr>
          <w:rFonts w:cstheme="minorHAnsi"/>
          <w:sz w:val="28"/>
          <w:szCs w:val="28"/>
        </w:rPr>
      </w:pPr>
      <w:bookmarkStart w:id="2" w:name="_Toc187752695"/>
      <w:bookmarkStart w:id="3" w:name="_Toc187756280"/>
      <w:bookmarkStart w:id="4" w:name="_Toc189641210"/>
      <w:bookmarkStart w:id="5" w:name="_Toc190150584"/>
      <w:r w:rsidRPr="00B71C14">
        <w:rPr>
          <w:rFonts w:cstheme="minorHAnsi"/>
          <w:sz w:val="28"/>
          <w:szCs w:val="28"/>
        </w:rPr>
        <w:lastRenderedPageBreak/>
        <w:t>VSEBINA</w:t>
      </w:r>
      <w:bookmarkEnd w:id="2"/>
      <w:bookmarkEnd w:id="3"/>
      <w:bookmarkEnd w:id="4"/>
      <w:bookmarkEnd w:id="5"/>
    </w:p>
    <w:p w14:paraId="60D8F0A8" w14:textId="28AFBDD1" w:rsidR="0097503C" w:rsidRDefault="0097503C" w:rsidP="002E48C8">
      <w:pPr>
        <w:spacing w:line="276" w:lineRule="auto"/>
        <w:rPr>
          <w:rFonts w:asciiTheme="minorHAnsi" w:hAnsiTheme="minorHAnsi" w:cstheme="minorHAnsi"/>
          <w:sz w:val="20"/>
          <w:szCs w:val="20"/>
        </w:rPr>
      </w:pPr>
    </w:p>
    <w:sdt>
      <w:sdtPr>
        <w:rPr>
          <w:rFonts w:ascii="Times New Roman" w:eastAsia="Times New Roman" w:hAnsi="Times New Roman" w:cs="Times New Roman"/>
          <w:color w:val="auto"/>
          <w:sz w:val="24"/>
          <w:szCs w:val="24"/>
        </w:rPr>
        <w:id w:val="2135367561"/>
        <w:docPartObj>
          <w:docPartGallery w:val="Table of Contents"/>
          <w:docPartUnique/>
        </w:docPartObj>
      </w:sdtPr>
      <w:sdtEndPr>
        <w:rPr>
          <w:b/>
          <w:bCs/>
        </w:rPr>
      </w:sdtEndPr>
      <w:sdtContent>
        <w:p w14:paraId="4065220C" w14:textId="2C24CF26" w:rsidR="00AA3A18" w:rsidRDefault="00AA3A18">
          <w:pPr>
            <w:pStyle w:val="NaslovTOC"/>
          </w:pPr>
        </w:p>
        <w:p w14:paraId="4445162D" w14:textId="77777777" w:rsidR="00B71C14" w:rsidRPr="00B71C14" w:rsidRDefault="00B71C14" w:rsidP="00B71C14"/>
        <w:p w14:paraId="51713BAD" w14:textId="3C0502F5" w:rsidR="00B71C14" w:rsidRPr="00B71C14" w:rsidRDefault="00AA3A18">
          <w:pPr>
            <w:pStyle w:val="Kazalovsebine1"/>
            <w:rPr>
              <w:rFonts w:eastAsiaTheme="minorEastAsia"/>
              <w:sz w:val="20"/>
              <w:szCs w:val="20"/>
            </w:rPr>
          </w:pPr>
          <w:r w:rsidRPr="00B71C14">
            <w:rPr>
              <w:sz w:val="20"/>
              <w:szCs w:val="20"/>
            </w:rPr>
            <w:fldChar w:fldCharType="begin"/>
          </w:r>
          <w:r w:rsidRPr="00B71C14">
            <w:rPr>
              <w:sz w:val="20"/>
              <w:szCs w:val="20"/>
            </w:rPr>
            <w:instrText xml:space="preserve"> TOC \o "1-3" \h \z \u </w:instrText>
          </w:r>
          <w:r w:rsidRPr="00B71C14">
            <w:rPr>
              <w:sz w:val="20"/>
              <w:szCs w:val="20"/>
            </w:rPr>
            <w:fldChar w:fldCharType="separate"/>
          </w:r>
          <w:hyperlink w:anchor="_Toc190150584" w:history="1">
            <w:r w:rsidR="00B71C14" w:rsidRPr="00B71C14">
              <w:rPr>
                <w:rStyle w:val="Hiperpovezava"/>
                <w:sz w:val="20"/>
                <w:szCs w:val="20"/>
              </w:rPr>
              <w:t>VSEBINA</w:t>
            </w:r>
            <w:r w:rsidR="00B71C14" w:rsidRPr="00B71C14">
              <w:rPr>
                <w:webHidden/>
                <w:sz w:val="20"/>
                <w:szCs w:val="20"/>
              </w:rPr>
              <w:tab/>
            </w:r>
            <w:r w:rsidR="00B71C14" w:rsidRPr="00B71C14">
              <w:rPr>
                <w:webHidden/>
                <w:sz w:val="20"/>
                <w:szCs w:val="20"/>
              </w:rPr>
              <w:fldChar w:fldCharType="begin"/>
            </w:r>
            <w:r w:rsidR="00B71C14" w:rsidRPr="00B71C14">
              <w:rPr>
                <w:webHidden/>
                <w:sz w:val="20"/>
                <w:szCs w:val="20"/>
              </w:rPr>
              <w:instrText xml:space="preserve"> PAGEREF _Toc190150584 \h </w:instrText>
            </w:r>
            <w:r w:rsidR="00B71C14" w:rsidRPr="00B71C14">
              <w:rPr>
                <w:webHidden/>
                <w:sz w:val="20"/>
                <w:szCs w:val="20"/>
              </w:rPr>
            </w:r>
            <w:r w:rsidR="00B71C14" w:rsidRPr="00B71C14">
              <w:rPr>
                <w:webHidden/>
                <w:sz w:val="20"/>
                <w:szCs w:val="20"/>
              </w:rPr>
              <w:fldChar w:fldCharType="separate"/>
            </w:r>
            <w:r w:rsidR="00E112BE">
              <w:rPr>
                <w:webHidden/>
                <w:sz w:val="20"/>
                <w:szCs w:val="20"/>
              </w:rPr>
              <w:t>2</w:t>
            </w:r>
            <w:r w:rsidR="00B71C14" w:rsidRPr="00B71C14">
              <w:rPr>
                <w:webHidden/>
                <w:sz w:val="20"/>
                <w:szCs w:val="20"/>
              </w:rPr>
              <w:fldChar w:fldCharType="end"/>
            </w:r>
          </w:hyperlink>
        </w:p>
        <w:p w14:paraId="000B2B0D" w14:textId="40533BFB" w:rsidR="00B71C14" w:rsidRPr="00B71C14" w:rsidRDefault="00B71C14">
          <w:pPr>
            <w:pStyle w:val="Kazalovsebine1"/>
            <w:rPr>
              <w:rFonts w:eastAsiaTheme="minorEastAsia"/>
              <w:sz w:val="20"/>
              <w:szCs w:val="20"/>
            </w:rPr>
          </w:pPr>
          <w:hyperlink w:anchor="_Toc190150585" w:history="1">
            <w:r w:rsidRPr="00B71C14">
              <w:rPr>
                <w:rStyle w:val="Hiperpovezava"/>
                <w:sz w:val="20"/>
                <w:szCs w:val="20"/>
              </w:rPr>
              <w:t>I.</w:t>
            </w:r>
            <w:r w:rsidRPr="00B71C14">
              <w:rPr>
                <w:rFonts w:eastAsiaTheme="minorEastAsia"/>
                <w:sz w:val="20"/>
                <w:szCs w:val="20"/>
              </w:rPr>
              <w:tab/>
            </w:r>
            <w:r w:rsidRPr="00B71C14">
              <w:rPr>
                <w:rStyle w:val="Hiperpovezava"/>
                <w:sz w:val="20"/>
                <w:szCs w:val="20"/>
              </w:rPr>
              <w:t>JAVNI RAZPIS</w:t>
            </w:r>
            <w:r w:rsidRPr="00B71C14">
              <w:rPr>
                <w:webHidden/>
                <w:sz w:val="20"/>
                <w:szCs w:val="20"/>
              </w:rPr>
              <w:tab/>
            </w:r>
            <w:r w:rsidRPr="00B71C14">
              <w:rPr>
                <w:webHidden/>
                <w:sz w:val="20"/>
                <w:szCs w:val="20"/>
              </w:rPr>
              <w:fldChar w:fldCharType="begin"/>
            </w:r>
            <w:r w:rsidRPr="00B71C14">
              <w:rPr>
                <w:webHidden/>
                <w:sz w:val="20"/>
                <w:szCs w:val="20"/>
              </w:rPr>
              <w:instrText xml:space="preserve"> PAGEREF _Toc190150585 \h </w:instrText>
            </w:r>
            <w:r w:rsidRPr="00B71C14">
              <w:rPr>
                <w:webHidden/>
                <w:sz w:val="20"/>
                <w:szCs w:val="20"/>
              </w:rPr>
            </w:r>
            <w:r w:rsidRPr="00B71C14">
              <w:rPr>
                <w:webHidden/>
                <w:sz w:val="20"/>
                <w:szCs w:val="20"/>
              </w:rPr>
              <w:fldChar w:fldCharType="separate"/>
            </w:r>
            <w:r w:rsidR="00E112BE">
              <w:rPr>
                <w:webHidden/>
                <w:sz w:val="20"/>
                <w:szCs w:val="20"/>
              </w:rPr>
              <w:t>5</w:t>
            </w:r>
            <w:r w:rsidRPr="00B71C14">
              <w:rPr>
                <w:webHidden/>
                <w:sz w:val="20"/>
                <w:szCs w:val="20"/>
              </w:rPr>
              <w:fldChar w:fldCharType="end"/>
            </w:r>
          </w:hyperlink>
        </w:p>
        <w:p w14:paraId="477F44F9" w14:textId="71855667" w:rsidR="00B71C14" w:rsidRPr="00B71C14" w:rsidRDefault="00B71C14">
          <w:pPr>
            <w:pStyle w:val="Kazalovsebine2"/>
            <w:rPr>
              <w:rFonts w:asciiTheme="minorHAnsi" w:eastAsiaTheme="minorEastAsia" w:hAnsiTheme="minorHAnsi" w:cstheme="minorHAnsi"/>
              <w:noProof/>
              <w:sz w:val="20"/>
              <w:szCs w:val="20"/>
            </w:rPr>
          </w:pPr>
          <w:hyperlink w:anchor="_Toc190150586" w:history="1">
            <w:r w:rsidRPr="00B71C14">
              <w:rPr>
                <w:rStyle w:val="Hiperpovezava"/>
                <w:rFonts w:asciiTheme="minorHAnsi" w:hAnsiTheme="minorHAnsi" w:cstheme="minorHAnsi"/>
                <w:noProof/>
                <w:sz w:val="20"/>
                <w:szCs w:val="20"/>
              </w:rPr>
              <w:t>I.1. Koncept programov</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_Toc190150586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5</w:t>
            </w:r>
            <w:r w:rsidRPr="00B71C14">
              <w:rPr>
                <w:rFonts w:asciiTheme="minorHAnsi" w:hAnsiTheme="minorHAnsi" w:cstheme="minorHAnsi"/>
                <w:noProof/>
                <w:webHidden/>
                <w:sz w:val="20"/>
                <w:szCs w:val="20"/>
              </w:rPr>
              <w:fldChar w:fldCharType="end"/>
            </w:r>
          </w:hyperlink>
        </w:p>
        <w:p w14:paraId="7885E796" w14:textId="67A04FD6" w:rsidR="00B71C14" w:rsidRPr="00B71C14" w:rsidRDefault="00B71C14">
          <w:pPr>
            <w:pStyle w:val="Kazalovsebine2"/>
            <w:rPr>
              <w:rFonts w:asciiTheme="minorHAnsi" w:eastAsiaTheme="minorEastAsia" w:hAnsiTheme="minorHAnsi" w:cstheme="minorHAnsi"/>
              <w:noProof/>
              <w:sz w:val="20"/>
              <w:szCs w:val="20"/>
            </w:rPr>
          </w:pPr>
          <w:hyperlink w:anchor="_Toc190150587" w:history="1">
            <w:r w:rsidRPr="00B71C14">
              <w:rPr>
                <w:rStyle w:val="Hiperpovezava"/>
                <w:rFonts w:asciiTheme="minorHAnsi" w:hAnsiTheme="minorHAnsi" w:cstheme="minorHAnsi"/>
                <w:noProof/>
                <w:sz w:val="20"/>
                <w:szCs w:val="20"/>
              </w:rPr>
              <w:t>I.2. Ključni pojmi</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_Toc190150587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6</w:t>
            </w:r>
            <w:r w:rsidRPr="00B71C14">
              <w:rPr>
                <w:rFonts w:asciiTheme="minorHAnsi" w:hAnsiTheme="minorHAnsi" w:cstheme="minorHAnsi"/>
                <w:noProof/>
                <w:webHidden/>
                <w:sz w:val="20"/>
                <w:szCs w:val="20"/>
              </w:rPr>
              <w:fldChar w:fldCharType="end"/>
            </w:r>
          </w:hyperlink>
        </w:p>
        <w:p w14:paraId="441258E2" w14:textId="457AC79A" w:rsidR="00B71C14" w:rsidRPr="00B71C14" w:rsidRDefault="00B71C14">
          <w:pPr>
            <w:pStyle w:val="Kazalovsebine2"/>
            <w:rPr>
              <w:rFonts w:asciiTheme="minorHAnsi" w:eastAsiaTheme="minorEastAsia" w:hAnsiTheme="minorHAnsi" w:cstheme="minorHAnsi"/>
              <w:noProof/>
              <w:sz w:val="20"/>
              <w:szCs w:val="20"/>
            </w:rPr>
          </w:pPr>
          <w:hyperlink w:anchor="_Toc190150588" w:history="1">
            <w:r w:rsidRPr="00B71C14">
              <w:rPr>
                <w:rStyle w:val="Hiperpovezava"/>
                <w:rFonts w:asciiTheme="minorHAnsi" w:hAnsiTheme="minorHAnsi" w:cstheme="minorHAnsi"/>
                <w:noProof/>
                <w:sz w:val="20"/>
                <w:szCs w:val="20"/>
              </w:rPr>
              <w:t>I.3. Pogoji za kandidiranje in način preverjanja vstopnih pogojev</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_Toc190150588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12</w:t>
            </w:r>
            <w:r w:rsidRPr="00B71C14">
              <w:rPr>
                <w:rFonts w:asciiTheme="minorHAnsi" w:hAnsiTheme="minorHAnsi" w:cstheme="minorHAnsi"/>
                <w:noProof/>
                <w:webHidden/>
                <w:sz w:val="20"/>
                <w:szCs w:val="20"/>
              </w:rPr>
              <w:fldChar w:fldCharType="end"/>
            </w:r>
          </w:hyperlink>
        </w:p>
        <w:p w14:paraId="0EE8A574" w14:textId="124835CA" w:rsidR="00B71C14" w:rsidRPr="00B71C14" w:rsidRDefault="00B71C14">
          <w:pPr>
            <w:pStyle w:val="Kazalovsebine1"/>
            <w:rPr>
              <w:rFonts w:eastAsiaTheme="minorEastAsia"/>
              <w:sz w:val="20"/>
              <w:szCs w:val="20"/>
            </w:rPr>
          </w:pPr>
          <w:hyperlink w:anchor="_Toc190150589" w:history="1">
            <w:r w:rsidRPr="00B71C14">
              <w:rPr>
                <w:rStyle w:val="Hiperpovezava"/>
                <w:sz w:val="20"/>
                <w:szCs w:val="20"/>
              </w:rPr>
              <w:t>II.</w:t>
            </w:r>
            <w:r w:rsidRPr="00B71C14">
              <w:rPr>
                <w:rFonts w:eastAsiaTheme="minorEastAsia"/>
                <w:sz w:val="20"/>
                <w:szCs w:val="20"/>
              </w:rPr>
              <w:tab/>
            </w:r>
            <w:r w:rsidRPr="00B71C14">
              <w:rPr>
                <w:rStyle w:val="Hiperpovezava"/>
                <w:sz w:val="20"/>
                <w:szCs w:val="20"/>
              </w:rPr>
              <w:t>PRIPRAVA PRIJAV IN IZPOLNJEVANJE OBRAZCEV</w:t>
            </w:r>
            <w:r w:rsidRPr="00B71C14">
              <w:rPr>
                <w:webHidden/>
                <w:sz w:val="20"/>
                <w:szCs w:val="20"/>
              </w:rPr>
              <w:tab/>
            </w:r>
            <w:r w:rsidRPr="00B71C14">
              <w:rPr>
                <w:webHidden/>
                <w:sz w:val="20"/>
                <w:szCs w:val="20"/>
              </w:rPr>
              <w:fldChar w:fldCharType="begin"/>
            </w:r>
            <w:r w:rsidRPr="00B71C14">
              <w:rPr>
                <w:webHidden/>
                <w:sz w:val="20"/>
                <w:szCs w:val="20"/>
              </w:rPr>
              <w:instrText xml:space="preserve"> PAGEREF _Toc190150589 \h </w:instrText>
            </w:r>
            <w:r w:rsidRPr="00B71C14">
              <w:rPr>
                <w:webHidden/>
                <w:sz w:val="20"/>
                <w:szCs w:val="20"/>
              </w:rPr>
            </w:r>
            <w:r w:rsidRPr="00B71C14">
              <w:rPr>
                <w:webHidden/>
                <w:sz w:val="20"/>
                <w:szCs w:val="20"/>
              </w:rPr>
              <w:fldChar w:fldCharType="separate"/>
            </w:r>
            <w:r w:rsidR="00E112BE">
              <w:rPr>
                <w:webHidden/>
                <w:sz w:val="20"/>
                <w:szCs w:val="20"/>
              </w:rPr>
              <w:t>19</w:t>
            </w:r>
            <w:r w:rsidRPr="00B71C14">
              <w:rPr>
                <w:webHidden/>
                <w:sz w:val="20"/>
                <w:szCs w:val="20"/>
              </w:rPr>
              <w:fldChar w:fldCharType="end"/>
            </w:r>
          </w:hyperlink>
        </w:p>
        <w:p w14:paraId="0E201455" w14:textId="77444DDD" w:rsidR="00B71C14" w:rsidRPr="00B71C14" w:rsidRDefault="00B71C14">
          <w:pPr>
            <w:pStyle w:val="Kazalovsebine2"/>
            <w:rPr>
              <w:rFonts w:asciiTheme="minorHAnsi" w:eastAsiaTheme="minorEastAsia" w:hAnsiTheme="minorHAnsi" w:cstheme="minorHAnsi"/>
              <w:noProof/>
              <w:sz w:val="20"/>
              <w:szCs w:val="20"/>
            </w:rPr>
          </w:pPr>
          <w:hyperlink w:anchor="_Toc190150590" w:history="1">
            <w:r w:rsidRPr="00B71C14">
              <w:rPr>
                <w:rStyle w:val="Hiperpovezava"/>
                <w:rFonts w:asciiTheme="minorHAnsi" w:eastAsiaTheme="minorHAnsi" w:hAnsiTheme="minorHAnsi" w:cstheme="minorHAnsi"/>
                <w:noProof/>
                <w:sz w:val="20"/>
                <w:szCs w:val="20"/>
              </w:rPr>
              <w:t>II.1 Vsebina prijave</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_Toc190150590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19</w:t>
            </w:r>
            <w:r w:rsidRPr="00B71C14">
              <w:rPr>
                <w:rFonts w:asciiTheme="minorHAnsi" w:hAnsiTheme="minorHAnsi" w:cstheme="minorHAnsi"/>
                <w:noProof/>
                <w:webHidden/>
                <w:sz w:val="20"/>
                <w:szCs w:val="20"/>
              </w:rPr>
              <w:fldChar w:fldCharType="end"/>
            </w:r>
          </w:hyperlink>
        </w:p>
        <w:p w14:paraId="7FB8B566" w14:textId="126BFC11" w:rsidR="00B71C14" w:rsidRPr="00B71C14" w:rsidRDefault="00B71C14">
          <w:pPr>
            <w:pStyle w:val="Kazalovsebine2"/>
            <w:rPr>
              <w:rFonts w:asciiTheme="minorHAnsi" w:eastAsiaTheme="minorEastAsia" w:hAnsiTheme="minorHAnsi" w:cstheme="minorHAnsi"/>
              <w:noProof/>
              <w:sz w:val="20"/>
              <w:szCs w:val="20"/>
            </w:rPr>
          </w:pPr>
          <w:hyperlink w:anchor="_Toc190150591" w:history="1">
            <w:r w:rsidRPr="00B71C14">
              <w:rPr>
                <w:rStyle w:val="Hiperpovezava"/>
                <w:rFonts w:asciiTheme="minorHAnsi" w:eastAsiaTheme="minorHAnsi" w:hAnsiTheme="minorHAnsi" w:cstheme="minorHAnsi"/>
                <w:noProof/>
                <w:sz w:val="20"/>
                <w:szCs w:val="20"/>
              </w:rPr>
              <w:t>II.2 Pojasnila ključnih pojmov v prijavnih obrazcih</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_Toc190150591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20</w:t>
            </w:r>
            <w:r w:rsidRPr="00B71C14">
              <w:rPr>
                <w:rFonts w:asciiTheme="minorHAnsi" w:hAnsiTheme="minorHAnsi" w:cstheme="minorHAnsi"/>
                <w:noProof/>
                <w:webHidden/>
                <w:sz w:val="20"/>
                <w:szCs w:val="20"/>
              </w:rPr>
              <w:fldChar w:fldCharType="end"/>
            </w:r>
          </w:hyperlink>
        </w:p>
        <w:p w14:paraId="6C1416EB" w14:textId="53B1D77D" w:rsidR="00B71C14" w:rsidRPr="00B71C14" w:rsidRDefault="00B71C14">
          <w:pPr>
            <w:pStyle w:val="Kazalovsebine2"/>
            <w:rPr>
              <w:rFonts w:asciiTheme="minorHAnsi" w:eastAsiaTheme="minorEastAsia" w:hAnsiTheme="minorHAnsi" w:cstheme="minorHAnsi"/>
              <w:noProof/>
              <w:sz w:val="20"/>
              <w:szCs w:val="20"/>
            </w:rPr>
          </w:pPr>
          <w:hyperlink w:anchor="_Toc190150592" w:history="1">
            <w:r w:rsidRPr="00B71C14">
              <w:rPr>
                <w:rStyle w:val="Hiperpovezava"/>
                <w:rFonts w:asciiTheme="minorHAnsi" w:eastAsiaTheme="minorHAnsi" w:hAnsiTheme="minorHAnsi" w:cstheme="minorHAnsi"/>
                <w:noProof/>
                <w:sz w:val="20"/>
                <w:szCs w:val="20"/>
              </w:rPr>
              <w:t>II.3 Izpolnjevanje prijave in obrazcev</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_Toc190150592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21</w:t>
            </w:r>
            <w:r w:rsidRPr="00B71C14">
              <w:rPr>
                <w:rFonts w:asciiTheme="minorHAnsi" w:hAnsiTheme="minorHAnsi" w:cstheme="minorHAnsi"/>
                <w:noProof/>
                <w:webHidden/>
                <w:sz w:val="20"/>
                <w:szCs w:val="20"/>
              </w:rPr>
              <w:fldChar w:fldCharType="end"/>
            </w:r>
          </w:hyperlink>
        </w:p>
        <w:p w14:paraId="59C021CB" w14:textId="68A4C2E7" w:rsidR="00B71C14" w:rsidRPr="00B71C14" w:rsidRDefault="00B71C14">
          <w:pPr>
            <w:pStyle w:val="Kazalovsebine2"/>
            <w:rPr>
              <w:rFonts w:asciiTheme="minorHAnsi" w:eastAsiaTheme="minorEastAsia" w:hAnsiTheme="minorHAnsi" w:cstheme="minorHAnsi"/>
              <w:noProof/>
              <w:sz w:val="20"/>
              <w:szCs w:val="20"/>
            </w:rPr>
          </w:pPr>
          <w:hyperlink w:anchor="_Toc190150593" w:history="1">
            <w:r w:rsidRPr="00B71C14">
              <w:rPr>
                <w:rStyle w:val="Hiperpovezava"/>
                <w:rFonts w:asciiTheme="minorHAnsi" w:eastAsiaTheme="minorHAnsi" w:hAnsiTheme="minorHAnsi" w:cstheme="minorHAnsi"/>
                <w:noProof/>
                <w:sz w:val="20"/>
                <w:szCs w:val="20"/>
              </w:rPr>
              <w:t>II.4 Kazalniki rezultata in učinka</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_Toc190150593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29</w:t>
            </w:r>
            <w:r w:rsidRPr="00B71C14">
              <w:rPr>
                <w:rFonts w:asciiTheme="minorHAnsi" w:hAnsiTheme="minorHAnsi" w:cstheme="minorHAnsi"/>
                <w:noProof/>
                <w:webHidden/>
                <w:sz w:val="20"/>
                <w:szCs w:val="20"/>
              </w:rPr>
              <w:fldChar w:fldCharType="end"/>
            </w:r>
          </w:hyperlink>
        </w:p>
        <w:p w14:paraId="3ADD3C4B" w14:textId="13D618B9" w:rsidR="00B71C14" w:rsidRPr="00B71C14" w:rsidRDefault="00B71C14">
          <w:pPr>
            <w:pStyle w:val="Kazalovsebine1"/>
            <w:rPr>
              <w:rFonts w:eastAsiaTheme="minorEastAsia"/>
              <w:sz w:val="20"/>
              <w:szCs w:val="20"/>
            </w:rPr>
          </w:pPr>
          <w:hyperlink w:anchor="_Toc190150594" w:history="1">
            <w:r w:rsidRPr="00B71C14">
              <w:rPr>
                <w:rStyle w:val="Hiperpovezava"/>
                <w:sz w:val="20"/>
                <w:szCs w:val="20"/>
              </w:rPr>
              <w:t>III.</w:t>
            </w:r>
            <w:r w:rsidRPr="00B71C14">
              <w:rPr>
                <w:rFonts w:eastAsiaTheme="minorEastAsia"/>
                <w:sz w:val="20"/>
                <w:szCs w:val="20"/>
              </w:rPr>
              <w:tab/>
            </w:r>
            <w:r w:rsidRPr="00B71C14">
              <w:rPr>
                <w:rStyle w:val="Hiperpovezava"/>
                <w:sz w:val="20"/>
                <w:szCs w:val="20"/>
              </w:rPr>
              <w:t>NAČIN IN POGOJI IZVAJANJA OPERACIJ</w:t>
            </w:r>
            <w:r w:rsidRPr="00B71C14">
              <w:rPr>
                <w:webHidden/>
                <w:sz w:val="20"/>
                <w:szCs w:val="20"/>
              </w:rPr>
              <w:tab/>
            </w:r>
            <w:r w:rsidRPr="00B71C14">
              <w:rPr>
                <w:webHidden/>
                <w:sz w:val="20"/>
                <w:szCs w:val="20"/>
              </w:rPr>
              <w:fldChar w:fldCharType="begin"/>
            </w:r>
            <w:r w:rsidRPr="00B71C14">
              <w:rPr>
                <w:webHidden/>
                <w:sz w:val="20"/>
                <w:szCs w:val="20"/>
              </w:rPr>
              <w:instrText xml:space="preserve"> PAGEREF _Toc190150594 \h </w:instrText>
            </w:r>
            <w:r w:rsidRPr="00B71C14">
              <w:rPr>
                <w:webHidden/>
                <w:sz w:val="20"/>
                <w:szCs w:val="20"/>
              </w:rPr>
            </w:r>
            <w:r w:rsidRPr="00B71C14">
              <w:rPr>
                <w:webHidden/>
                <w:sz w:val="20"/>
                <w:szCs w:val="20"/>
              </w:rPr>
              <w:fldChar w:fldCharType="separate"/>
            </w:r>
            <w:r w:rsidR="00E112BE">
              <w:rPr>
                <w:webHidden/>
                <w:sz w:val="20"/>
                <w:szCs w:val="20"/>
              </w:rPr>
              <w:t>31</w:t>
            </w:r>
            <w:r w:rsidRPr="00B71C14">
              <w:rPr>
                <w:webHidden/>
                <w:sz w:val="20"/>
                <w:szCs w:val="20"/>
              </w:rPr>
              <w:fldChar w:fldCharType="end"/>
            </w:r>
          </w:hyperlink>
        </w:p>
        <w:p w14:paraId="545ED107" w14:textId="177F2DE7" w:rsidR="00B71C14" w:rsidRPr="00B71C14" w:rsidRDefault="00B71C14">
          <w:pPr>
            <w:pStyle w:val="Kazalovsebine2"/>
            <w:rPr>
              <w:rFonts w:asciiTheme="minorHAnsi" w:eastAsiaTheme="minorEastAsia" w:hAnsiTheme="minorHAnsi" w:cstheme="minorHAnsi"/>
              <w:noProof/>
              <w:sz w:val="20"/>
              <w:szCs w:val="20"/>
            </w:rPr>
          </w:pPr>
          <w:hyperlink w:anchor="_Toc190150595" w:history="1">
            <w:r w:rsidRPr="00B71C14">
              <w:rPr>
                <w:rStyle w:val="Hiperpovezava"/>
                <w:rFonts w:asciiTheme="minorHAnsi" w:hAnsiTheme="minorHAnsi" w:cstheme="minorHAnsi"/>
                <w:noProof/>
                <w:sz w:val="20"/>
                <w:szCs w:val="20"/>
              </w:rPr>
              <w:t>III.1 Navodila, viri informacij in podlaga za izvajanje operacije</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_Toc190150595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32</w:t>
            </w:r>
            <w:r w:rsidRPr="00B71C14">
              <w:rPr>
                <w:rFonts w:asciiTheme="minorHAnsi" w:hAnsiTheme="minorHAnsi" w:cstheme="minorHAnsi"/>
                <w:noProof/>
                <w:webHidden/>
                <w:sz w:val="20"/>
                <w:szCs w:val="20"/>
              </w:rPr>
              <w:fldChar w:fldCharType="end"/>
            </w:r>
          </w:hyperlink>
        </w:p>
        <w:p w14:paraId="5485D3D5" w14:textId="0510AF58" w:rsidR="00B71C14" w:rsidRPr="00B71C14" w:rsidRDefault="00B71C14">
          <w:pPr>
            <w:pStyle w:val="Kazalovsebine2"/>
            <w:rPr>
              <w:rFonts w:asciiTheme="minorHAnsi" w:eastAsiaTheme="minorEastAsia" w:hAnsiTheme="minorHAnsi" w:cstheme="minorHAnsi"/>
              <w:noProof/>
              <w:sz w:val="20"/>
              <w:szCs w:val="20"/>
            </w:rPr>
          </w:pPr>
          <w:hyperlink w:anchor="_Toc190150596" w:history="1">
            <w:r w:rsidRPr="00B71C14">
              <w:rPr>
                <w:rStyle w:val="Hiperpovezava"/>
                <w:rFonts w:asciiTheme="minorHAnsi" w:hAnsiTheme="minorHAnsi" w:cstheme="minorHAnsi"/>
                <w:noProof/>
                <w:sz w:val="20"/>
                <w:szCs w:val="20"/>
              </w:rPr>
              <w:t>III.2 Obdobje izvajanja operacije in obdobje upravičenosti</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_Toc190150596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32</w:t>
            </w:r>
            <w:r w:rsidRPr="00B71C14">
              <w:rPr>
                <w:rFonts w:asciiTheme="minorHAnsi" w:hAnsiTheme="minorHAnsi" w:cstheme="minorHAnsi"/>
                <w:noProof/>
                <w:webHidden/>
                <w:sz w:val="20"/>
                <w:szCs w:val="20"/>
              </w:rPr>
              <w:fldChar w:fldCharType="end"/>
            </w:r>
          </w:hyperlink>
        </w:p>
        <w:p w14:paraId="2D1C6780" w14:textId="6C236DD3" w:rsidR="00B71C14" w:rsidRPr="00B71C14" w:rsidRDefault="00B71C14">
          <w:pPr>
            <w:pStyle w:val="Kazalovsebine2"/>
            <w:rPr>
              <w:rFonts w:asciiTheme="minorHAnsi" w:eastAsiaTheme="minorEastAsia" w:hAnsiTheme="minorHAnsi" w:cstheme="minorHAnsi"/>
              <w:noProof/>
              <w:sz w:val="20"/>
              <w:szCs w:val="20"/>
            </w:rPr>
          </w:pPr>
          <w:hyperlink w:anchor="_Toc190150597" w:history="1">
            <w:r w:rsidRPr="00B71C14">
              <w:rPr>
                <w:rStyle w:val="Hiperpovezava"/>
                <w:rFonts w:asciiTheme="minorHAnsi" w:hAnsiTheme="minorHAnsi" w:cstheme="minorHAnsi"/>
                <w:noProof/>
                <w:sz w:val="20"/>
                <w:szCs w:val="20"/>
              </w:rPr>
              <w:t>III.3 Upravičeni stroški in način sofinanciranja</w:t>
            </w:r>
            <w:r w:rsidRPr="00B71C14">
              <w:rPr>
                <w:rFonts w:asciiTheme="minorHAnsi" w:hAnsiTheme="minorHAnsi" w:cstheme="minorHAnsi"/>
                <w:noProof/>
                <w:webHidden/>
                <w:sz w:val="20"/>
                <w:szCs w:val="20"/>
              </w:rPr>
              <w:tab/>
            </w:r>
            <w:r w:rsidRPr="00B71C14">
              <w:rPr>
                <w:rFonts w:asciiTheme="minorHAnsi" w:hAnsiTheme="minorHAnsi" w:cstheme="minorHAnsi"/>
                <w:noProof/>
                <w:webHidden/>
                <w:sz w:val="20"/>
                <w:szCs w:val="20"/>
              </w:rPr>
              <w:fldChar w:fldCharType="begin"/>
            </w:r>
            <w:r w:rsidRPr="00B71C14">
              <w:rPr>
                <w:rFonts w:asciiTheme="minorHAnsi" w:hAnsiTheme="minorHAnsi" w:cstheme="minorHAnsi"/>
                <w:noProof/>
                <w:webHidden/>
                <w:sz w:val="20"/>
                <w:szCs w:val="20"/>
              </w:rPr>
              <w:instrText xml:space="preserve"> PAGEREF _Toc190150597 \h </w:instrText>
            </w:r>
            <w:r w:rsidRPr="00B71C14">
              <w:rPr>
                <w:rFonts w:asciiTheme="minorHAnsi" w:hAnsiTheme="minorHAnsi" w:cstheme="minorHAnsi"/>
                <w:noProof/>
                <w:webHidden/>
                <w:sz w:val="20"/>
                <w:szCs w:val="20"/>
              </w:rPr>
            </w:r>
            <w:r w:rsidRPr="00B71C14">
              <w:rPr>
                <w:rFonts w:asciiTheme="minorHAnsi" w:hAnsiTheme="minorHAnsi" w:cstheme="minorHAnsi"/>
                <w:noProof/>
                <w:webHidden/>
                <w:sz w:val="20"/>
                <w:szCs w:val="20"/>
              </w:rPr>
              <w:fldChar w:fldCharType="separate"/>
            </w:r>
            <w:r w:rsidR="00E112BE">
              <w:rPr>
                <w:rFonts w:asciiTheme="minorHAnsi" w:hAnsiTheme="minorHAnsi" w:cstheme="minorHAnsi"/>
                <w:noProof/>
                <w:webHidden/>
                <w:sz w:val="20"/>
                <w:szCs w:val="20"/>
              </w:rPr>
              <w:t>32</w:t>
            </w:r>
            <w:r w:rsidRPr="00B71C14">
              <w:rPr>
                <w:rFonts w:asciiTheme="minorHAnsi" w:hAnsiTheme="minorHAnsi" w:cstheme="minorHAnsi"/>
                <w:noProof/>
                <w:webHidden/>
                <w:sz w:val="20"/>
                <w:szCs w:val="20"/>
              </w:rPr>
              <w:fldChar w:fldCharType="end"/>
            </w:r>
          </w:hyperlink>
        </w:p>
        <w:p w14:paraId="35BB5A2A" w14:textId="263933F6" w:rsidR="00B71C14" w:rsidRPr="00B71C14" w:rsidRDefault="00B71C14">
          <w:pPr>
            <w:pStyle w:val="Kazalovsebine1"/>
            <w:rPr>
              <w:rFonts w:eastAsiaTheme="minorEastAsia"/>
              <w:sz w:val="20"/>
              <w:szCs w:val="20"/>
            </w:rPr>
          </w:pPr>
          <w:hyperlink w:anchor="_Toc190150598" w:history="1">
            <w:r w:rsidRPr="00B71C14">
              <w:rPr>
                <w:rStyle w:val="Hiperpovezava"/>
                <w:sz w:val="20"/>
                <w:szCs w:val="20"/>
                <w:lang w:val="es-ES" w:eastAsia="es-ES"/>
              </w:rPr>
              <w:t>IV.</w:t>
            </w:r>
            <w:r w:rsidRPr="00B71C14">
              <w:rPr>
                <w:rFonts w:eastAsiaTheme="minorEastAsia"/>
                <w:sz w:val="20"/>
                <w:szCs w:val="20"/>
              </w:rPr>
              <w:tab/>
            </w:r>
            <w:r w:rsidRPr="00B71C14">
              <w:rPr>
                <w:rStyle w:val="Hiperpovezava"/>
                <w:sz w:val="20"/>
                <w:szCs w:val="20"/>
                <w:lang w:val="es-ES" w:eastAsia="es-ES"/>
              </w:rPr>
              <w:t>SPREMEMBE OPERACIJE</w:t>
            </w:r>
            <w:r w:rsidRPr="00B71C14">
              <w:rPr>
                <w:webHidden/>
                <w:sz w:val="20"/>
                <w:szCs w:val="20"/>
              </w:rPr>
              <w:tab/>
            </w:r>
            <w:r w:rsidRPr="00B71C14">
              <w:rPr>
                <w:webHidden/>
                <w:sz w:val="20"/>
                <w:szCs w:val="20"/>
              </w:rPr>
              <w:fldChar w:fldCharType="begin"/>
            </w:r>
            <w:r w:rsidRPr="00B71C14">
              <w:rPr>
                <w:webHidden/>
                <w:sz w:val="20"/>
                <w:szCs w:val="20"/>
              </w:rPr>
              <w:instrText xml:space="preserve"> PAGEREF _Toc190150598 \h </w:instrText>
            </w:r>
            <w:r w:rsidRPr="00B71C14">
              <w:rPr>
                <w:webHidden/>
                <w:sz w:val="20"/>
                <w:szCs w:val="20"/>
              </w:rPr>
            </w:r>
            <w:r w:rsidRPr="00B71C14">
              <w:rPr>
                <w:webHidden/>
                <w:sz w:val="20"/>
                <w:szCs w:val="20"/>
              </w:rPr>
              <w:fldChar w:fldCharType="separate"/>
            </w:r>
            <w:r w:rsidR="00E112BE">
              <w:rPr>
                <w:webHidden/>
                <w:sz w:val="20"/>
                <w:szCs w:val="20"/>
              </w:rPr>
              <w:t>34</w:t>
            </w:r>
            <w:r w:rsidRPr="00B71C14">
              <w:rPr>
                <w:webHidden/>
                <w:sz w:val="20"/>
                <w:szCs w:val="20"/>
              </w:rPr>
              <w:fldChar w:fldCharType="end"/>
            </w:r>
          </w:hyperlink>
        </w:p>
        <w:p w14:paraId="6F7ECDBA" w14:textId="7B8B2507" w:rsidR="00B71C14" w:rsidRPr="00B71C14" w:rsidRDefault="00B71C14">
          <w:pPr>
            <w:pStyle w:val="Kazalovsebine1"/>
            <w:rPr>
              <w:rFonts w:eastAsiaTheme="minorEastAsia"/>
              <w:sz w:val="20"/>
              <w:szCs w:val="20"/>
            </w:rPr>
          </w:pPr>
          <w:hyperlink w:anchor="_Toc190150599" w:history="1">
            <w:r w:rsidRPr="00B71C14">
              <w:rPr>
                <w:rStyle w:val="Hiperpovezava"/>
                <w:sz w:val="20"/>
                <w:szCs w:val="20"/>
              </w:rPr>
              <w:t>V.</w:t>
            </w:r>
            <w:r w:rsidRPr="00B71C14">
              <w:rPr>
                <w:rFonts w:eastAsiaTheme="minorEastAsia"/>
                <w:sz w:val="20"/>
                <w:szCs w:val="20"/>
              </w:rPr>
              <w:tab/>
            </w:r>
            <w:r w:rsidRPr="00B71C14">
              <w:rPr>
                <w:rStyle w:val="Hiperpovezava"/>
                <w:sz w:val="20"/>
                <w:szCs w:val="20"/>
              </w:rPr>
              <w:t>OBVEŠČANJE IN INFORMIRANJE JAVNOSTI</w:t>
            </w:r>
            <w:r w:rsidRPr="00B71C14">
              <w:rPr>
                <w:webHidden/>
                <w:sz w:val="20"/>
                <w:szCs w:val="20"/>
              </w:rPr>
              <w:tab/>
            </w:r>
            <w:r w:rsidRPr="00B71C14">
              <w:rPr>
                <w:webHidden/>
                <w:sz w:val="20"/>
                <w:szCs w:val="20"/>
              </w:rPr>
              <w:fldChar w:fldCharType="begin"/>
            </w:r>
            <w:r w:rsidRPr="00B71C14">
              <w:rPr>
                <w:webHidden/>
                <w:sz w:val="20"/>
                <w:szCs w:val="20"/>
              </w:rPr>
              <w:instrText xml:space="preserve"> PAGEREF _Toc190150599 \h </w:instrText>
            </w:r>
            <w:r w:rsidRPr="00B71C14">
              <w:rPr>
                <w:webHidden/>
                <w:sz w:val="20"/>
                <w:szCs w:val="20"/>
              </w:rPr>
            </w:r>
            <w:r w:rsidRPr="00B71C14">
              <w:rPr>
                <w:webHidden/>
                <w:sz w:val="20"/>
                <w:szCs w:val="20"/>
              </w:rPr>
              <w:fldChar w:fldCharType="separate"/>
            </w:r>
            <w:r w:rsidR="00E112BE">
              <w:rPr>
                <w:webHidden/>
                <w:sz w:val="20"/>
                <w:szCs w:val="20"/>
              </w:rPr>
              <w:t>35</w:t>
            </w:r>
            <w:r w:rsidRPr="00B71C14">
              <w:rPr>
                <w:webHidden/>
                <w:sz w:val="20"/>
                <w:szCs w:val="20"/>
              </w:rPr>
              <w:fldChar w:fldCharType="end"/>
            </w:r>
          </w:hyperlink>
        </w:p>
        <w:p w14:paraId="6EA75BEB" w14:textId="24187462" w:rsidR="00B71C14" w:rsidRPr="00B71C14" w:rsidRDefault="00B71C14">
          <w:pPr>
            <w:pStyle w:val="Kazalovsebine1"/>
            <w:rPr>
              <w:rFonts w:eastAsiaTheme="minorEastAsia"/>
              <w:sz w:val="20"/>
              <w:szCs w:val="20"/>
            </w:rPr>
          </w:pPr>
          <w:hyperlink w:anchor="_Toc190150600" w:history="1">
            <w:r w:rsidRPr="00B71C14">
              <w:rPr>
                <w:rStyle w:val="Hiperpovezava"/>
                <w:sz w:val="20"/>
                <w:szCs w:val="20"/>
              </w:rPr>
              <w:t>VI.</w:t>
            </w:r>
            <w:r w:rsidRPr="00B71C14">
              <w:rPr>
                <w:rFonts w:eastAsiaTheme="minorEastAsia"/>
                <w:sz w:val="20"/>
                <w:szCs w:val="20"/>
              </w:rPr>
              <w:tab/>
            </w:r>
            <w:r w:rsidRPr="00B71C14">
              <w:rPr>
                <w:rStyle w:val="Hiperpovezava"/>
                <w:sz w:val="20"/>
                <w:szCs w:val="20"/>
              </w:rPr>
              <w:t>PRILOGE K POJASNILOM JAVNEGA RAZPISA</w:t>
            </w:r>
            <w:r w:rsidRPr="00B71C14">
              <w:rPr>
                <w:webHidden/>
                <w:sz w:val="20"/>
                <w:szCs w:val="20"/>
              </w:rPr>
              <w:tab/>
            </w:r>
            <w:r w:rsidRPr="00B71C14">
              <w:rPr>
                <w:webHidden/>
                <w:sz w:val="20"/>
                <w:szCs w:val="20"/>
              </w:rPr>
              <w:fldChar w:fldCharType="begin"/>
            </w:r>
            <w:r w:rsidRPr="00B71C14">
              <w:rPr>
                <w:webHidden/>
                <w:sz w:val="20"/>
                <w:szCs w:val="20"/>
              </w:rPr>
              <w:instrText xml:space="preserve"> PAGEREF _Toc190150600 \h </w:instrText>
            </w:r>
            <w:r w:rsidRPr="00B71C14">
              <w:rPr>
                <w:webHidden/>
                <w:sz w:val="20"/>
                <w:szCs w:val="20"/>
              </w:rPr>
            </w:r>
            <w:r w:rsidRPr="00B71C14">
              <w:rPr>
                <w:webHidden/>
                <w:sz w:val="20"/>
                <w:szCs w:val="20"/>
              </w:rPr>
              <w:fldChar w:fldCharType="separate"/>
            </w:r>
            <w:r w:rsidR="00E112BE">
              <w:rPr>
                <w:webHidden/>
                <w:sz w:val="20"/>
                <w:szCs w:val="20"/>
              </w:rPr>
              <w:t>36</w:t>
            </w:r>
            <w:r w:rsidRPr="00B71C14">
              <w:rPr>
                <w:webHidden/>
                <w:sz w:val="20"/>
                <w:szCs w:val="20"/>
              </w:rPr>
              <w:fldChar w:fldCharType="end"/>
            </w:r>
          </w:hyperlink>
        </w:p>
        <w:p w14:paraId="02D80958" w14:textId="0D355101" w:rsidR="00AA3A18" w:rsidRDefault="00AA3A18">
          <w:r w:rsidRPr="00B71C14">
            <w:rPr>
              <w:rFonts w:asciiTheme="minorHAnsi" w:hAnsiTheme="minorHAnsi" w:cstheme="minorHAnsi"/>
              <w:b/>
              <w:bCs/>
              <w:sz w:val="20"/>
              <w:szCs w:val="20"/>
            </w:rPr>
            <w:fldChar w:fldCharType="end"/>
          </w:r>
        </w:p>
      </w:sdtContent>
    </w:sdt>
    <w:p w14:paraId="7E6BB2D2" w14:textId="79C9E6AB" w:rsidR="0097503C" w:rsidRDefault="0097503C" w:rsidP="002E48C8">
      <w:pPr>
        <w:spacing w:line="276" w:lineRule="auto"/>
        <w:rPr>
          <w:rFonts w:asciiTheme="minorHAnsi" w:hAnsiTheme="minorHAnsi" w:cstheme="minorHAnsi"/>
          <w:sz w:val="20"/>
          <w:szCs w:val="20"/>
        </w:rPr>
      </w:pPr>
    </w:p>
    <w:p w14:paraId="51A316B8" w14:textId="78AB808F" w:rsidR="00AA3A18" w:rsidRDefault="00AA3A18" w:rsidP="002E48C8">
      <w:pPr>
        <w:spacing w:line="276" w:lineRule="auto"/>
        <w:rPr>
          <w:rFonts w:asciiTheme="minorHAnsi" w:hAnsiTheme="minorHAnsi" w:cstheme="minorHAnsi"/>
          <w:sz w:val="20"/>
          <w:szCs w:val="20"/>
        </w:rPr>
      </w:pPr>
    </w:p>
    <w:p w14:paraId="666FE77B" w14:textId="6E104B7F" w:rsidR="00AA3A18" w:rsidRDefault="00AA3A18" w:rsidP="002E48C8">
      <w:pPr>
        <w:spacing w:line="276" w:lineRule="auto"/>
        <w:rPr>
          <w:rFonts w:asciiTheme="minorHAnsi" w:hAnsiTheme="minorHAnsi" w:cstheme="minorHAnsi"/>
          <w:sz w:val="20"/>
          <w:szCs w:val="20"/>
        </w:rPr>
      </w:pPr>
    </w:p>
    <w:p w14:paraId="022D43F9" w14:textId="1D954C40" w:rsidR="00AA3A18" w:rsidRDefault="00AA3A18" w:rsidP="002E48C8">
      <w:pPr>
        <w:spacing w:line="276" w:lineRule="auto"/>
        <w:rPr>
          <w:rFonts w:asciiTheme="minorHAnsi" w:hAnsiTheme="minorHAnsi" w:cstheme="minorHAnsi"/>
          <w:sz w:val="20"/>
          <w:szCs w:val="20"/>
        </w:rPr>
      </w:pPr>
    </w:p>
    <w:p w14:paraId="039AEDDA" w14:textId="69A369F5" w:rsidR="00AA3A18" w:rsidRDefault="00AA3A18" w:rsidP="002E48C8">
      <w:pPr>
        <w:spacing w:line="276" w:lineRule="auto"/>
        <w:rPr>
          <w:rFonts w:asciiTheme="minorHAnsi" w:hAnsiTheme="minorHAnsi" w:cstheme="minorHAnsi"/>
          <w:sz w:val="20"/>
          <w:szCs w:val="20"/>
        </w:rPr>
      </w:pPr>
    </w:p>
    <w:p w14:paraId="3D24CAD3" w14:textId="4785CCEE" w:rsidR="00AA3A18" w:rsidRDefault="00AA3A18" w:rsidP="002E48C8">
      <w:pPr>
        <w:spacing w:line="276" w:lineRule="auto"/>
        <w:rPr>
          <w:rFonts w:asciiTheme="minorHAnsi" w:hAnsiTheme="minorHAnsi" w:cstheme="minorHAnsi"/>
          <w:sz w:val="20"/>
          <w:szCs w:val="20"/>
        </w:rPr>
      </w:pPr>
    </w:p>
    <w:p w14:paraId="73139CDA" w14:textId="52754198" w:rsidR="00AA3A18" w:rsidRDefault="00AA3A18" w:rsidP="002E48C8">
      <w:pPr>
        <w:spacing w:line="276" w:lineRule="auto"/>
        <w:rPr>
          <w:rFonts w:asciiTheme="minorHAnsi" w:hAnsiTheme="minorHAnsi" w:cstheme="minorHAnsi"/>
          <w:sz w:val="20"/>
          <w:szCs w:val="20"/>
        </w:rPr>
      </w:pPr>
    </w:p>
    <w:p w14:paraId="77623B5B" w14:textId="0E8C1BC8" w:rsidR="00AA3A18" w:rsidRDefault="00AA3A18" w:rsidP="002E48C8">
      <w:pPr>
        <w:spacing w:line="276" w:lineRule="auto"/>
        <w:rPr>
          <w:rFonts w:asciiTheme="minorHAnsi" w:hAnsiTheme="minorHAnsi" w:cstheme="minorHAnsi"/>
          <w:sz w:val="20"/>
          <w:szCs w:val="20"/>
        </w:rPr>
      </w:pPr>
    </w:p>
    <w:p w14:paraId="301275BD" w14:textId="4F3BA256" w:rsidR="00AA3A18" w:rsidRDefault="00AA3A18" w:rsidP="002E48C8">
      <w:pPr>
        <w:spacing w:line="276" w:lineRule="auto"/>
        <w:rPr>
          <w:rFonts w:asciiTheme="minorHAnsi" w:hAnsiTheme="minorHAnsi" w:cstheme="minorHAnsi"/>
          <w:sz w:val="20"/>
          <w:szCs w:val="20"/>
        </w:rPr>
      </w:pPr>
    </w:p>
    <w:p w14:paraId="3DCF8C71" w14:textId="5E4BA4AA" w:rsidR="00AA3A18" w:rsidRDefault="00AA3A18" w:rsidP="002E48C8">
      <w:pPr>
        <w:spacing w:line="276" w:lineRule="auto"/>
        <w:rPr>
          <w:rFonts w:asciiTheme="minorHAnsi" w:hAnsiTheme="minorHAnsi" w:cstheme="minorHAnsi"/>
          <w:sz w:val="20"/>
          <w:szCs w:val="20"/>
        </w:rPr>
      </w:pPr>
    </w:p>
    <w:p w14:paraId="16F8F0E4" w14:textId="673E1A37" w:rsidR="00AA3A18" w:rsidRDefault="00AA3A18" w:rsidP="002E48C8">
      <w:pPr>
        <w:spacing w:line="276" w:lineRule="auto"/>
        <w:rPr>
          <w:rFonts w:asciiTheme="minorHAnsi" w:hAnsiTheme="minorHAnsi" w:cstheme="minorHAnsi"/>
          <w:sz w:val="20"/>
          <w:szCs w:val="20"/>
        </w:rPr>
      </w:pPr>
    </w:p>
    <w:p w14:paraId="5480A372" w14:textId="660B22BB" w:rsidR="00AA3A18" w:rsidRDefault="00AA3A18" w:rsidP="002E48C8">
      <w:pPr>
        <w:spacing w:line="276" w:lineRule="auto"/>
        <w:rPr>
          <w:rFonts w:asciiTheme="minorHAnsi" w:hAnsiTheme="minorHAnsi" w:cstheme="minorHAnsi"/>
          <w:sz w:val="20"/>
          <w:szCs w:val="20"/>
        </w:rPr>
      </w:pPr>
    </w:p>
    <w:p w14:paraId="5440435D" w14:textId="77777777" w:rsidR="00AA3A18" w:rsidRPr="002E48C8" w:rsidRDefault="00AA3A18" w:rsidP="002E48C8">
      <w:pPr>
        <w:spacing w:line="276" w:lineRule="auto"/>
        <w:rPr>
          <w:rFonts w:asciiTheme="minorHAnsi" w:hAnsiTheme="minorHAnsi" w:cstheme="minorHAnsi"/>
          <w:sz w:val="20"/>
          <w:szCs w:val="20"/>
        </w:rPr>
      </w:pPr>
    </w:p>
    <w:p w14:paraId="5D40B6A2" w14:textId="63F59936" w:rsidR="0097503C" w:rsidRPr="002E48C8" w:rsidRDefault="0097503C" w:rsidP="002E48C8">
      <w:pPr>
        <w:spacing w:line="276" w:lineRule="auto"/>
        <w:rPr>
          <w:rFonts w:asciiTheme="minorHAnsi" w:hAnsiTheme="minorHAnsi" w:cstheme="minorHAnsi"/>
          <w:sz w:val="20"/>
          <w:szCs w:val="20"/>
        </w:rPr>
      </w:pPr>
    </w:p>
    <w:p w14:paraId="60038A0D" w14:textId="64084D9E" w:rsidR="0097503C" w:rsidRPr="002E48C8" w:rsidRDefault="0097503C" w:rsidP="002E48C8">
      <w:pPr>
        <w:spacing w:line="276" w:lineRule="auto"/>
        <w:rPr>
          <w:rFonts w:asciiTheme="minorHAnsi" w:hAnsiTheme="minorHAnsi" w:cstheme="minorHAnsi"/>
          <w:sz w:val="20"/>
          <w:szCs w:val="20"/>
        </w:rPr>
      </w:pPr>
    </w:p>
    <w:p w14:paraId="2D969FEF" w14:textId="4FACEA90" w:rsidR="0097503C" w:rsidRPr="002E48C8" w:rsidRDefault="0097503C" w:rsidP="002E48C8">
      <w:pPr>
        <w:spacing w:line="276" w:lineRule="auto"/>
        <w:rPr>
          <w:rFonts w:asciiTheme="minorHAnsi" w:hAnsiTheme="minorHAnsi" w:cstheme="minorHAnsi"/>
          <w:sz w:val="20"/>
          <w:szCs w:val="20"/>
        </w:rPr>
      </w:pPr>
    </w:p>
    <w:p w14:paraId="37AF6896" w14:textId="73423FE1" w:rsidR="0097503C" w:rsidRPr="002E48C8" w:rsidRDefault="0097503C" w:rsidP="002E48C8">
      <w:pPr>
        <w:spacing w:line="276" w:lineRule="auto"/>
        <w:rPr>
          <w:rFonts w:asciiTheme="minorHAnsi" w:hAnsiTheme="minorHAnsi" w:cstheme="minorHAnsi"/>
          <w:sz w:val="20"/>
          <w:szCs w:val="20"/>
        </w:rPr>
      </w:pPr>
    </w:p>
    <w:p w14:paraId="4F999745" w14:textId="7AB26EB5" w:rsidR="0097503C" w:rsidRDefault="0097503C" w:rsidP="002E48C8">
      <w:pPr>
        <w:spacing w:line="276" w:lineRule="auto"/>
        <w:rPr>
          <w:rFonts w:asciiTheme="minorHAnsi" w:hAnsiTheme="minorHAnsi" w:cstheme="minorHAnsi"/>
          <w:sz w:val="20"/>
          <w:szCs w:val="20"/>
        </w:rPr>
      </w:pPr>
    </w:p>
    <w:p w14:paraId="2A4E0313" w14:textId="77777777" w:rsidR="00147B8C" w:rsidRPr="002E48C8" w:rsidRDefault="00147B8C" w:rsidP="002E48C8">
      <w:pPr>
        <w:spacing w:line="276" w:lineRule="auto"/>
        <w:rPr>
          <w:rFonts w:asciiTheme="minorHAnsi" w:hAnsiTheme="minorHAnsi" w:cstheme="minorHAnsi"/>
          <w:sz w:val="20"/>
          <w:szCs w:val="20"/>
        </w:rPr>
      </w:pPr>
    </w:p>
    <w:p w14:paraId="52C61B67" w14:textId="38FFB7F5" w:rsidR="0097503C" w:rsidRPr="002E48C8" w:rsidRDefault="0097503C" w:rsidP="002E48C8">
      <w:pPr>
        <w:spacing w:line="276" w:lineRule="auto"/>
        <w:rPr>
          <w:rFonts w:asciiTheme="minorHAnsi" w:hAnsiTheme="minorHAnsi" w:cstheme="minorHAnsi"/>
          <w:sz w:val="20"/>
          <w:szCs w:val="20"/>
        </w:rPr>
      </w:pPr>
    </w:p>
    <w:p w14:paraId="71C29DF8" w14:textId="0A98018F" w:rsidR="004472A7" w:rsidRDefault="00173CB7" w:rsidP="009C1C2B">
      <w:pPr>
        <w:pStyle w:val="Naslov"/>
        <w:numPr>
          <w:ilvl w:val="0"/>
          <w:numId w:val="28"/>
        </w:numPr>
        <w:rPr>
          <w:rFonts w:asciiTheme="minorHAnsi" w:hAnsiTheme="minorHAnsi" w:cstheme="minorHAnsi"/>
        </w:rPr>
      </w:pPr>
      <w:bookmarkStart w:id="6" w:name="_Toc187752696"/>
      <w:bookmarkStart w:id="7" w:name="_Toc187756281"/>
      <w:r w:rsidRPr="00DA37F7">
        <w:rPr>
          <w:rFonts w:asciiTheme="minorHAnsi" w:hAnsiTheme="minorHAnsi" w:cstheme="minorHAnsi"/>
        </w:rPr>
        <w:t>JAVNI RAZPIS</w:t>
      </w:r>
      <w:bookmarkEnd w:id="6"/>
      <w:bookmarkEnd w:id="7"/>
    </w:p>
    <w:p w14:paraId="4E48A6BF" w14:textId="77777777" w:rsidR="009C1C2B" w:rsidRPr="009C1C2B" w:rsidRDefault="009C1C2B" w:rsidP="009C1C2B">
      <w:pPr>
        <w:pStyle w:val="Naslov"/>
        <w:ind w:left="720"/>
        <w:jc w:val="left"/>
        <w:rPr>
          <w:rFonts w:asciiTheme="minorHAnsi" w:hAnsiTheme="minorHAnsi" w:cstheme="minorHAnsi"/>
        </w:rPr>
      </w:pPr>
    </w:p>
    <w:p w14:paraId="747BFFE3" w14:textId="01830D02" w:rsidR="001A3D23" w:rsidRPr="002E48C8" w:rsidRDefault="004A65E0" w:rsidP="002E48C8">
      <w:pPr>
        <w:spacing w:after="240" w:line="276" w:lineRule="auto"/>
        <w:jc w:val="both"/>
        <w:rPr>
          <w:rFonts w:asciiTheme="minorHAnsi" w:hAnsiTheme="minorHAnsi" w:cstheme="minorHAnsi"/>
          <w:noProof/>
          <w:sz w:val="20"/>
          <w:szCs w:val="20"/>
          <w:lang w:eastAsia="en-US"/>
        </w:rPr>
      </w:pPr>
      <w:r>
        <w:rPr>
          <w:rFonts w:asciiTheme="minorHAnsi" w:hAnsiTheme="minorHAnsi" w:cstheme="minorHAnsi"/>
          <w:noProof/>
          <w:sz w:val="20"/>
          <w:szCs w:val="20"/>
          <w:lang w:eastAsia="en-US"/>
        </w:rPr>
        <w:t>B</w:t>
      </w:r>
      <w:r w:rsidR="4494E0E9" w:rsidRPr="002E48C8">
        <w:rPr>
          <w:rFonts w:asciiTheme="minorHAnsi" w:hAnsiTheme="minorHAnsi" w:cstheme="minorHAnsi"/>
          <w:noProof/>
          <w:sz w:val="20"/>
          <w:szCs w:val="20"/>
          <w:lang w:eastAsia="en-US"/>
        </w:rPr>
        <w:t>esedilo</w:t>
      </w:r>
      <w:r>
        <w:rPr>
          <w:rFonts w:asciiTheme="minorHAnsi" w:hAnsiTheme="minorHAnsi" w:cstheme="minorHAnsi"/>
          <w:noProof/>
          <w:sz w:val="20"/>
          <w:szCs w:val="20"/>
          <w:lang w:eastAsia="en-US"/>
        </w:rPr>
        <w:t xml:space="preserve"> </w:t>
      </w:r>
      <w:r w:rsidR="4494E0E9" w:rsidRPr="002E48C8">
        <w:rPr>
          <w:rFonts w:asciiTheme="minorHAnsi" w:hAnsiTheme="minorHAnsi" w:cstheme="minorHAnsi"/>
          <w:noProof/>
          <w:sz w:val="20"/>
          <w:szCs w:val="20"/>
          <w:lang w:eastAsia="en-US"/>
        </w:rPr>
        <w:t>JAVN</w:t>
      </w:r>
      <w:r w:rsidR="002B4D26">
        <w:rPr>
          <w:rFonts w:asciiTheme="minorHAnsi" w:hAnsiTheme="minorHAnsi" w:cstheme="minorHAnsi"/>
          <w:noProof/>
          <w:sz w:val="20"/>
          <w:szCs w:val="20"/>
          <w:lang w:eastAsia="en-US"/>
        </w:rPr>
        <w:t>i</w:t>
      </w:r>
      <w:r w:rsidR="4494E0E9" w:rsidRPr="002E48C8">
        <w:rPr>
          <w:rFonts w:asciiTheme="minorHAnsi" w:hAnsiTheme="minorHAnsi" w:cstheme="minorHAnsi"/>
          <w:noProof/>
          <w:sz w:val="20"/>
          <w:szCs w:val="20"/>
          <w:lang w:eastAsia="en-US"/>
        </w:rPr>
        <w:t xml:space="preserve"> RAZPIS </w:t>
      </w:r>
      <w:r w:rsidR="008A4A11">
        <w:rPr>
          <w:rFonts w:asciiTheme="minorHAnsi" w:hAnsiTheme="minorHAnsi" w:cstheme="minorHAnsi"/>
          <w:noProof/>
          <w:sz w:val="20"/>
          <w:szCs w:val="20"/>
          <w:lang w:eastAsia="en-US"/>
        </w:rPr>
        <w:t xml:space="preserve">ZA </w:t>
      </w:r>
      <w:r w:rsidR="4494E0E9" w:rsidRPr="002E48C8">
        <w:rPr>
          <w:rFonts w:asciiTheme="minorHAnsi" w:hAnsiTheme="minorHAnsi" w:cstheme="minorHAnsi"/>
          <w:noProof/>
          <w:sz w:val="20"/>
          <w:szCs w:val="20"/>
          <w:lang w:eastAsia="en-US"/>
        </w:rPr>
        <w:t xml:space="preserve">SPODBUJANJE </w:t>
      </w:r>
      <w:r w:rsidR="008A4A11">
        <w:rPr>
          <w:rFonts w:asciiTheme="minorHAnsi" w:hAnsiTheme="minorHAnsi" w:cstheme="minorHAnsi"/>
          <w:noProof/>
          <w:sz w:val="20"/>
          <w:szCs w:val="20"/>
          <w:lang w:eastAsia="en-US"/>
        </w:rPr>
        <w:t>RAZISKOVALCEV NA ZAČETKU KARIERE</w:t>
      </w:r>
      <w:r w:rsidR="4494E0E9" w:rsidRPr="002E48C8">
        <w:rPr>
          <w:rFonts w:asciiTheme="minorHAnsi" w:hAnsiTheme="minorHAnsi" w:cstheme="minorHAnsi"/>
          <w:noProof/>
          <w:sz w:val="20"/>
          <w:szCs w:val="20"/>
          <w:lang w:eastAsia="en-US"/>
        </w:rPr>
        <w:t>, kratica javnega razpisa »</w:t>
      </w:r>
      <w:r w:rsidR="008A4A11">
        <w:rPr>
          <w:rFonts w:asciiTheme="minorHAnsi" w:hAnsiTheme="minorHAnsi" w:cstheme="minorHAnsi"/>
          <w:noProof/>
          <w:sz w:val="20"/>
          <w:szCs w:val="20"/>
          <w:lang w:eastAsia="en-US"/>
        </w:rPr>
        <w:t>JR RZK</w:t>
      </w:r>
      <w:r w:rsidR="4494E0E9" w:rsidRPr="002E48C8">
        <w:rPr>
          <w:rFonts w:asciiTheme="minorHAnsi" w:hAnsiTheme="minorHAnsi" w:cstheme="minorHAnsi"/>
          <w:noProof/>
          <w:sz w:val="20"/>
          <w:szCs w:val="20"/>
          <w:lang w:eastAsia="en-US"/>
        </w:rPr>
        <w:t>«</w:t>
      </w:r>
      <w:r>
        <w:rPr>
          <w:rFonts w:asciiTheme="minorHAnsi" w:hAnsiTheme="minorHAnsi" w:cstheme="minorHAnsi"/>
          <w:noProof/>
          <w:sz w:val="20"/>
          <w:szCs w:val="20"/>
          <w:lang w:eastAsia="en-US"/>
        </w:rPr>
        <w:t xml:space="preserve"> s celotno razpisno dokumentacijo je </w:t>
      </w:r>
      <w:r w:rsidR="4494E0E9" w:rsidRPr="002E48C8">
        <w:rPr>
          <w:rFonts w:asciiTheme="minorHAnsi" w:hAnsiTheme="minorHAnsi" w:cstheme="minorHAnsi"/>
          <w:noProof/>
          <w:sz w:val="20"/>
          <w:szCs w:val="20"/>
          <w:lang w:eastAsia="en-US"/>
        </w:rPr>
        <w:t xml:space="preserve">objavljeno na spletni </w:t>
      </w:r>
      <w:r w:rsidR="4494E0E9" w:rsidRPr="00D954D4">
        <w:rPr>
          <w:rFonts w:asciiTheme="minorHAnsi" w:hAnsiTheme="minorHAnsi" w:cstheme="minorHAnsi"/>
          <w:noProof/>
          <w:sz w:val="20"/>
          <w:szCs w:val="20"/>
          <w:lang w:eastAsia="en-US"/>
        </w:rPr>
        <w:t xml:space="preserve">strani </w:t>
      </w:r>
      <w:hyperlink r:id="rId11" w:history="1">
        <w:r w:rsidR="00D954D4" w:rsidRPr="00D954D4">
          <w:rPr>
            <w:rStyle w:val="Hiperpovezava"/>
            <w:rFonts w:asciiTheme="minorHAnsi" w:hAnsiTheme="minorHAnsi" w:cstheme="minorHAnsi"/>
            <w:noProof/>
            <w:sz w:val="20"/>
            <w:szCs w:val="20"/>
            <w:lang w:eastAsia="en-US"/>
          </w:rPr>
          <w:t>www.aris-rs.si/sl/razpisi/</w:t>
        </w:r>
      </w:hyperlink>
      <w:r w:rsidR="00D954D4" w:rsidRPr="00D954D4">
        <w:rPr>
          <w:rFonts w:asciiTheme="minorHAnsi" w:hAnsiTheme="minorHAnsi" w:cstheme="minorHAnsi"/>
          <w:noProof/>
          <w:sz w:val="20"/>
          <w:szCs w:val="20"/>
          <w:lang w:eastAsia="en-US"/>
        </w:rPr>
        <w:t xml:space="preserve"> </w:t>
      </w:r>
      <w:r w:rsidR="00D954D4">
        <w:rPr>
          <w:rFonts w:asciiTheme="minorHAnsi" w:hAnsiTheme="minorHAnsi" w:cstheme="minorHAnsi"/>
          <w:noProof/>
          <w:sz w:val="20"/>
          <w:szCs w:val="20"/>
          <w:lang w:eastAsia="en-US"/>
        </w:rPr>
        <w:t>.</w:t>
      </w:r>
    </w:p>
    <w:p w14:paraId="05445E67" w14:textId="31FA2EAE" w:rsidR="00551054" w:rsidRPr="002E48C8" w:rsidRDefault="00551054" w:rsidP="002E48C8">
      <w:pPr>
        <w:spacing w:after="240" w:line="276" w:lineRule="auto"/>
        <w:jc w:val="both"/>
        <w:rPr>
          <w:rFonts w:asciiTheme="minorHAnsi" w:hAnsiTheme="minorHAnsi" w:cstheme="minorHAnsi"/>
          <w:noProof/>
          <w:sz w:val="20"/>
          <w:szCs w:val="20"/>
          <w:lang w:eastAsia="en-US"/>
        </w:rPr>
      </w:pPr>
    </w:p>
    <w:p w14:paraId="1B06A89F" w14:textId="5E98C26D" w:rsidR="004A65E0" w:rsidRDefault="004A65E0" w:rsidP="00DB2C3E">
      <w:pPr>
        <w:pStyle w:val="Odstavekseznama"/>
        <w:numPr>
          <w:ilvl w:val="0"/>
          <w:numId w:val="8"/>
        </w:numPr>
        <w:spacing w:after="240" w:line="276" w:lineRule="auto"/>
        <w:jc w:val="both"/>
        <w:rPr>
          <w:rFonts w:asciiTheme="minorHAnsi" w:hAnsiTheme="minorHAnsi" w:cstheme="minorHAnsi"/>
          <w:noProof/>
          <w:sz w:val="20"/>
          <w:szCs w:val="20"/>
          <w:lang w:eastAsia="en-US"/>
        </w:rPr>
      </w:pPr>
      <w:r>
        <w:rPr>
          <w:rFonts w:asciiTheme="minorHAnsi" w:hAnsiTheme="minorHAnsi" w:cstheme="minorHAnsi"/>
          <w:noProof/>
          <w:sz w:val="20"/>
          <w:szCs w:val="20"/>
          <w:lang w:eastAsia="en-US"/>
        </w:rPr>
        <w:t>Besedilo javnega razpisa</w:t>
      </w:r>
    </w:p>
    <w:p w14:paraId="228BCDBA" w14:textId="0676EA49" w:rsidR="003F5F40" w:rsidRPr="00880074" w:rsidRDefault="00F830D9" w:rsidP="00DB2C3E">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Pojasnila prijavitelje</w:t>
      </w:r>
      <w:r w:rsidR="00880074">
        <w:rPr>
          <w:rFonts w:asciiTheme="minorHAnsi" w:hAnsiTheme="minorHAnsi" w:cstheme="minorHAnsi"/>
          <w:noProof/>
          <w:sz w:val="20"/>
          <w:szCs w:val="20"/>
          <w:lang w:eastAsia="en-US"/>
        </w:rPr>
        <w:t>m</w:t>
      </w:r>
    </w:p>
    <w:p w14:paraId="6D4D985E" w14:textId="77777777" w:rsidR="003F5F40" w:rsidRPr="002E48C8" w:rsidRDefault="003F5F40" w:rsidP="00DB2C3E">
      <w:pPr>
        <w:pStyle w:val="Odstavekseznama"/>
        <w:numPr>
          <w:ilvl w:val="0"/>
          <w:numId w:val="8"/>
        </w:numPr>
        <w:spacing w:line="276" w:lineRule="auto"/>
        <w:jc w:val="both"/>
        <w:rPr>
          <w:rFonts w:asciiTheme="minorHAnsi" w:hAnsiTheme="minorHAnsi" w:cstheme="minorHAnsi"/>
          <w:noProof/>
          <w:sz w:val="20"/>
          <w:szCs w:val="20"/>
          <w:lang w:eastAsia="en-US"/>
        </w:rPr>
      </w:pPr>
      <w:bookmarkStart w:id="8" w:name="_Hlk189741773"/>
      <w:r w:rsidRPr="002E48C8">
        <w:rPr>
          <w:rFonts w:asciiTheme="minorHAnsi" w:hAnsiTheme="minorHAnsi" w:cstheme="minorHAnsi"/>
          <w:noProof/>
          <w:sz w:val="20"/>
          <w:szCs w:val="20"/>
          <w:lang w:eastAsia="en-US"/>
        </w:rPr>
        <w:t>Prijavni obrazec Digital Forms (OBRAZEC 0)</w:t>
      </w:r>
    </w:p>
    <w:p w14:paraId="4317CA35" w14:textId="77777777" w:rsidR="00423C3B" w:rsidRDefault="003F5F40"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Prijavni obrazec (OBRAZEC 1)</w:t>
      </w:r>
      <w:bookmarkEnd w:id="8"/>
    </w:p>
    <w:p w14:paraId="0DB3C2E9" w14:textId="785B0252" w:rsidR="00423C3B" w:rsidRPr="00423C3B" w:rsidRDefault="00423C3B"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423C3B">
        <w:rPr>
          <w:rFonts w:asciiTheme="minorHAnsi" w:hAnsiTheme="minorHAnsi" w:cstheme="minorHAnsi"/>
          <w:noProof/>
          <w:sz w:val="20"/>
          <w:szCs w:val="20"/>
          <w:lang w:eastAsia="en-US"/>
        </w:rPr>
        <w:t>Predstavitev</w:t>
      </w:r>
      <w:r>
        <w:rPr>
          <w:rFonts w:asciiTheme="minorHAnsi" w:hAnsiTheme="minorHAnsi" w:cstheme="minorHAnsi"/>
          <w:noProof/>
          <w:sz w:val="20"/>
          <w:szCs w:val="20"/>
          <w:lang w:eastAsia="en-US"/>
        </w:rPr>
        <w:t xml:space="preserve"> </w:t>
      </w:r>
      <w:r w:rsidRPr="00423C3B">
        <w:rPr>
          <w:rFonts w:asciiTheme="minorHAnsi" w:hAnsiTheme="minorHAnsi" w:cstheme="minorHAnsi"/>
          <w:noProof/>
          <w:sz w:val="20"/>
          <w:szCs w:val="20"/>
          <w:lang w:eastAsia="en-US"/>
        </w:rPr>
        <w:t>raziskovalnega projekta (OBRAZEC 2 SLO) in predstavitev raziskovalnega projekta v angleškem jeziku (OBRAZEC 2 EN)</w:t>
      </w:r>
    </w:p>
    <w:p w14:paraId="4449223C" w14:textId="77777777" w:rsidR="00423C3B" w:rsidRPr="00423C3B" w:rsidRDefault="00423C3B"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423C3B">
        <w:rPr>
          <w:rFonts w:asciiTheme="minorHAnsi" w:hAnsiTheme="minorHAnsi" w:cstheme="minorHAnsi"/>
          <w:noProof/>
          <w:sz w:val="20"/>
          <w:szCs w:val="20"/>
          <w:lang w:eastAsia="en-US"/>
        </w:rPr>
        <w:t>Finančni načrt (OBRAZEC 3)</w:t>
      </w:r>
    </w:p>
    <w:p w14:paraId="44B33D79" w14:textId="77777777" w:rsidR="00423C3B" w:rsidRPr="00423C3B" w:rsidRDefault="00423C3B"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423C3B">
        <w:rPr>
          <w:rFonts w:asciiTheme="minorHAnsi" w:hAnsiTheme="minorHAnsi" w:cstheme="minorHAnsi"/>
          <w:noProof/>
          <w:sz w:val="20"/>
          <w:szCs w:val="20"/>
          <w:lang w:eastAsia="en-US"/>
        </w:rPr>
        <w:t>Izjava o sprejemanju pogojev za prijavitelja (OBRAZEC 4)</w:t>
      </w:r>
    </w:p>
    <w:p w14:paraId="2B4A3774" w14:textId="77777777" w:rsidR="00423C3B" w:rsidRPr="00423C3B" w:rsidRDefault="00423C3B"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423C3B">
        <w:rPr>
          <w:rFonts w:asciiTheme="minorHAnsi" w:hAnsiTheme="minorHAnsi" w:cstheme="minorHAnsi"/>
          <w:noProof/>
          <w:sz w:val="20"/>
          <w:szCs w:val="20"/>
          <w:lang w:eastAsia="en-US"/>
        </w:rPr>
        <w:t>Izjava o sprejemanju pogojev za gospodarski subjekt (OBRAZEC 5)</w:t>
      </w:r>
    </w:p>
    <w:p w14:paraId="593E3794" w14:textId="77777777" w:rsidR="00423C3B" w:rsidRPr="00423C3B" w:rsidRDefault="00423C3B"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423C3B">
        <w:rPr>
          <w:rFonts w:asciiTheme="minorHAnsi" w:hAnsiTheme="minorHAnsi" w:cstheme="minorHAnsi"/>
          <w:noProof/>
          <w:sz w:val="20"/>
          <w:szCs w:val="20"/>
          <w:lang w:eastAsia="en-US"/>
        </w:rPr>
        <w:t>Izjava o sprejemanju pogojev za raziskovalca (OBRAZEC 6)</w:t>
      </w:r>
    </w:p>
    <w:p w14:paraId="42E70BD2" w14:textId="77777777" w:rsidR="00423C3B" w:rsidRPr="00423C3B" w:rsidRDefault="00423C3B"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423C3B">
        <w:rPr>
          <w:rFonts w:asciiTheme="minorHAnsi" w:hAnsiTheme="minorHAnsi" w:cstheme="minorHAnsi"/>
          <w:noProof/>
          <w:sz w:val="20"/>
          <w:szCs w:val="20"/>
          <w:lang w:eastAsia="en-US"/>
        </w:rPr>
        <w:t>Soglasje za pridobitev podatkov FURS za prijavitelja (OBRAZEC 7)</w:t>
      </w:r>
    </w:p>
    <w:p w14:paraId="34BD5613" w14:textId="77777777" w:rsidR="00423C3B" w:rsidRPr="00423C3B" w:rsidRDefault="00423C3B"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423C3B">
        <w:rPr>
          <w:rFonts w:asciiTheme="minorHAnsi" w:hAnsiTheme="minorHAnsi" w:cstheme="minorHAnsi"/>
          <w:noProof/>
          <w:sz w:val="20"/>
          <w:szCs w:val="20"/>
          <w:lang w:eastAsia="en-US"/>
        </w:rPr>
        <w:t>Soglasje za pridobitev podatkov FURS za gospodarski subjekt (OBRAZEC 8)</w:t>
      </w:r>
    </w:p>
    <w:p w14:paraId="1E24E992" w14:textId="5D20DAAD" w:rsidR="00423C3B" w:rsidRPr="00423C3B" w:rsidRDefault="00423C3B"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sidRPr="00423C3B">
        <w:rPr>
          <w:rFonts w:asciiTheme="minorHAnsi" w:hAnsiTheme="minorHAnsi" w:cstheme="minorHAnsi"/>
          <w:noProof/>
          <w:sz w:val="20"/>
          <w:szCs w:val="20"/>
          <w:lang w:eastAsia="en-US"/>
        </w:rPr>
        <w:t xml:space="preserve">Izjava o skladnosti z DNSH za prijavitelja (OBRAZEC </w:t>
      </w:r>
      <w:r w:rsidR="006B5400">
        <w:rPr>
          <w:rFonts w:asciiTheme="minorHAnsi" w:hAnsiTheme="minorHAnsi" w:cstheme="minorHAnsi"/>
          <w:noProof/>
          <w:sz w:val="20"/>
          <w:szCs w:val="20"/>
          <w:lang w:eastAsia="en-US"/>
        </w:rPr>
        <w:t>9</w:t>
      </w:r>
      <w:r w:rsidRPr="00423C3B">
        <w:rPr>
          <w:rFonts w:asciiTheme="minorHAnsi" w:hAnsiTheme="minorHAnsi" w:cstheme="minorHAnsi"/>
          <w:noProof/>
          <w:sz w:val="20"/>
          <w:szCs w:val="20"/>
          <w:lang w:eastAsia="en-US"/>
        </w:rPr>
        <w:t>)</w:t>
      </w:r>
    </w:p>
    <w:p w14:paraId="67FF8C61" w14:textId="40B73A17" w:rsidR="00423C3B" w:rsidRDefault="007F30D5"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Pr>
          <w:rFonts w:asciiTheme="minorHAnsi" w:hAnsiTheme="minorHAnsi" w:cstheme="minorHAnsi"/>
          <w:noProof/>
          <w:sz w:val="20"/>
          <w:szCs w:val="20"/>
          <w:lang w:eastAsia="en-US"/>
        </w:rPr>
        <w:t>V</w:t>
      </w:r>
      <w:r w:rsidR="00423C3B" w:rsidRPr="00423C3B">
        <w:rPr>
          <w:rFonts w:asciiTheme="minorHAnsi" w:hAnsiTheme="minorHAnsi" w:cstheme="minorHAnsi"/>
          <w:noProof/>
          <w:sz w:val="20"/>
          <w:szCs w:val="20"/>
          <w:lang w:eastAsia="en-US"/>
        </w:rPr>
        <w:t>zorec Pogodbe o sofinanciranju operacije (OBRAZEC 1</w:t>
      </w:r>
      <w:r w:rsidR="006B5400">
        <w:rPr>
          <w:rFonts w:asciiTheme="minorHAnsi" w:hAnsiTheme="minorHAnsi" w:cstheme="minorHAnsi"/>
          <w:noProof/>
          <w:sz w:val="20"/>
          <w:szCs w:val="20"/>
          <w:lang w:eastAsia="en-US"/>
        </w:rPr>
        <w:t>0</w:t>
      </w:r>
      <w:r w:rsidR="00423C3B" w:rsidRPr="00423C3B">
        <w:rPr>
          <w:rFonts w:asciiTheme="minorHAnsi" w:hAnsiTheme="minorHAnsi" w:cstheme="minorHAnsi"/>
          <w:noProof/>
          <w:sz w:val="20"/>
          <w:szCs w:val="20"/>
          <w:lang w:eastAsia="en-US"/>
        </w:rPr>
        <w:t>)</w:t>
      </w:r>
    </w:p>
    <w:p w14:paraId="3BCE43A0" w14:textId="55096F89" w:rsidR="00D257AE" w:rsidRDefault="00D257AE"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Pr>
          <w:rFonts w:asciiTheme="minorHAnsi" w:hAnsiTheme="minorHAnsi" w:cstheme="minorHAnsi"/>
          <w:noProof/>
          <w:sz w:val="20"/>
          <w:szCs w:val="20"/>
          <w:lang w:eastAsia="en-US"/>
        </w:rPr>
        <w:t>Prednostna področja S5</w:t>
      </w:r>
    </w:p>
    <w:p w14:paraId="51226299" w14:textId="4F010D99" w:rsidR="00D731A0" w:rsidRPr="00423C3B" w:rsidRDefault="00D731A0" w:rsidP="00423C3B">
      <w:pPr>
        <w:pStyle w:val="Odstavekseznama"/>
        <w:numPr>
          <w:ilvl w:val="0"/>
          <w:numId w:val="8"/>
        </w:numPr>
        <w:spacing w:after="240" w:line="276" w:lineRule="auto"/>
        <w:jc w:val="both"/>
        <w:rPr>
          <w:rFonts w:asciiTheme="minorHAnsi" w:hAnsiTheme="minorHAnsi" w:cstheme="minorHAnsi"/>
          <w:noProof/>
          <w:sz w:val="20"/>
          <w:szCs w:val="20"/>
          <w:lang w:eastAsia="en-US"/>
        </w:rPr>
      </w:pPr>
      <w:r>
        <w:rPr>
          <w:rFonts w:asciiTheme="minorHAnsi" w:hAnsiTheme="minorHAnsi" w:cstheme="minorHAnsi"/>
          <w:noProof/>
          <w:sz w:val="20"/>
          <w:szCs w:val="20"/>
          <w:lang w:eastAsia="en-US"/>
        </w:rPr>
        <w:t>Informacije o varstvu osebnih podatkov (ARIS)</w:t>
      </w:r>
    </w:p>
    <w:p w14:paraId="07261407" w14:textId="57260BBA" w:rsidR="008A4A11" w:rsidRPr="002E48C8" w:rsidRDefault="008A4A11" w:rsidP="00C22B78">
      <w:pPr>
        <w:pStyle w:val="Odstavekseznama"/>
        <w:spacing w:line="276" w:lineRule="auto"/>
        <w:jc w:val="both"/>
        <w:rPr>
          <w:rFonts w:asciiTheme="minorHAnsi" w:hAnsiTheme="minorHAnsi" w:cstheme="minorHAnsi"/>
          <w:noProof/>
          <w:sz w:val="20"/>
          <w:szCs w:val="20"/>
          <w:lang w:eastAsia="en-US"/>
        </w:rPr>
      </w:pPr>
    </w:p>
    <w:p w14:paraId="1D9FA9F4" w14:textId="77777777" w:rsidR="00046519" w:rsidRPr="002E48C8" w:rsidRDefault="00046519" w:rsidP="002E48C8">
      <w:pPr>
        <w:spacing w:line="276" w:lineRule="auto"/>
        <w:jc w:val="both"/>
        <w:rPr>
          <w:rFonts w:asciiTheme="minorHAnsi" w:hAnsiTheme="minorHAnsi" w:cstheme="minorHAnsi"/>
          <w:noProof/>
          <w:sz w:val="20"/>
          <w:szCs w:val="20"/>
          <w:lang w:eastAsia="en-US"/>
        </w:rPr>
      </w:pPr>
    </w:p>
    <w:p w14:paraId="78A52779" w14:textId="77777777" w:rsidR="003F5F40" w:rsidRPr="002E48C8" w:rsidRDefault="003F5F40" w:rsidP="002E48C8">
      <w:pPr>
        <w:spacing w:line="276" w:lineRule="auto"/>
        <w:jc w:val="both"/>
        <w:rPr>
          <w:rFonts w:asciiTheme="minorHAnsi" w:hAnsiTheme="minorHAnsi" w:cstheme="minorHAnsi"/>
          <w:noProof/>
          <w:sz w:val="20"/>
          <w:szCs w:val="20"/>
          <w:lang w:eastAsia="en-US"/>
        </w:rPr>
      </w:pPr>
    </w:p>
    <w:p w14:paraId="6762C57F" w14:textId="02D62B73" w:rsidR="001A2D3F" w:rsidRPr="002E48C8" w:rsidRDefault="004472A7" w:rsidP="76177E8D">
      <w:pPr>
        <w:pStyle w:val="Odstavekseznama"/>
        <w:numPr>
          <w:ilvl w:val="0"/>
          <w:numId w:val="9"/>
        </w:numPr>
        <w:spacing w:after="240" w:line="276" w:lineRule="auto"/>
        <w:jc w:val="both"/>
        <w:rPr>
          <w:rFonts w:asciiTheme="minorHAnsi" w:hAnsiTheme="minorHAnsi" w:cstheme="minorBidi"/>
          <w:noProof/>
          <w:sz w:val="20"/>
          <w:szCs w:val="20"/>
          <w:highlight w:val="yellow"/>
          <w:lang w:eastAsia="en-US"/>
        </w:rPr>
      </w:pPr>
      <w:r w:rsidRPr="76177E8D">
        <w:rPr>
          <w:rFonts w:asciiTheme="minorHAnsi" w:hAnsiTheme="minorHAnsi" w:cstheme="minorBidi"/>
          <w:noProof/>
          <w:sz w:val="20"/>
          <w:szCs w:val="20"/>
          <w:lang w:eastAsia="en-US"/>
        </w:rPr>
        <w:br w:type="page"/>
      </w:r>
    </w:p>
    <w:p w14:paraId="4336A867" w14:textId="5EEA947B" w:rsidR="00633E5C" w:rsidRDefault="00633E5C" w:rsidP="00DB2C3E">
      <w:pPr>
        <w:pStyle w:val="Naslov"/>
        <w:numPr>
          <w:ilvl w:val="0"/>
          <w:numId w:val="28"/>
        </w:numPr>
        <w:rPr>
          <w:rFonts w:asciiTheme="minorHAnsi" w:hAnsiTheme="minorHAnsi" w:cstheme="minorHAnsi"/>
        </w:rPr>
      </w:pPr>
      <w:bookmarkStart w:id="9" w:name="_Toc187752697"/>
      <w:bookmarkStart w:id="10" w:name="_Toc187756282"/>
      <w:r w:rsidRPr="002E48C8">
        <w:rPr>
          <w:rFonts w:asciiTheme="minorHAnsi" w:hAnsiTheme="minorHAnsi" w:cstheme="minorHAnsi"/>
        </w:rPr>
        <w:lastRenderedPageBreak/>
        <w:t>POJASNILA JAVNEGA RAZPISA</w:t>
      </w:r>
      <w:bookmarkStart w:id="11" w:name="_Toc183787779"/>
      <w:bookmarkEnd w:id="11"/>
      <w:r w:rsidR="00A13573" w:rsidRPr="005D250D">
        <w:rPr>
          <w:rStyle w:val="Sprotnaopomba-sklic"/>
          <w:rFonts w:asciiTheme="minorHAnsi" w:hAnsiTheme="minorHAnsi" w:cstheme="minorHAnsi"/>
          <w:noProof/>
          <w:sz w:val="24"/>
          <w:lang w:val="sl-SI" w:eastAsia="en-US"/>
        </w:rPr>
        <w:footnoteReference w:id="2"/>
      </w:r>
      <w:bookmarkEnd w:id="9"/>
      <w:bookmarkEnd w:id="10"/>
    </w:p>
    <w:p w14:paraId="6EDE4BF0" w14:textId="77777777" w:rsidR="002E48C8" w:rsidRPr="002E48C8" w:rsidRDefault="002E48C8" w:rsidP="002E48C8">
      <w:pPr>
        <w:pStyle w:val="Naslov"/>
        <w:ind w:left="720"/>
        <w:jc w:val="left"/>
        <w:rPr>
          <w:rFonts w:asciiTheme="minorHAnsi" w:hAnsiTheme="minorHAnsi" w:cstheme="minorHAnsi"/>
        </w:rPr>
      </w:pPr>
    </w:p>
    <w:p w14:paraId="25A580F4" w14:textId="5BAE7DC9" w:rsidR="009935BA" w:rsidRPr="002E48C8" w:rsidRDefault="00E5452D" w:rsidP="002E48C8">
      <w:pPr>
        <w:spacing w:after="240" w:line="276" w:lineRule="auto"/>
        <w:jc w:val="both"/>
        <w:rPr>
          <w:rFonts w:asciiTheme="minorHAnsi" w:hAnsiTheme="minorHAnsi" w:cstheme="minorHAnsi"/>
          <w:bCs/>
          <w:noProof/>
          <w:sz w:val="20"/>
          <w:szCs w:val="20"/>
          <w:lang w:eastAsia="en-US"/>
        </w:rPr>
      </w:pPr>
      <w:r w:rsidRPr="002E48C8">
        <w:rPr>
          <w:rFonts w:asciiTheme="minorHAnsi" w:hAnsiTheme="minorHAnsi" w:cstheme="minorHAnsi"/>
          <w:bCs/>
          <w:noProof/>
          <w:sz w:val="20"/>
          <w:szCs w:val="20"/>
          <w:lang w:eastAsia="en-US"/>
        </w:rPr>
        <w:t>Postopek za pripravo prijave, obvezne sestavine prijave in postopek oddaje prijave opredeljuje</w:t>
      </w:r>
      <w:r w:rsidR="00CF2145" w:rsidRPr="002E48C8">
        <w:rPr>
          <w:rFonts w:asciiTheme="minorHAnsi" w:hAnsiTheme="minorHAnsi" w:cstheme="minorHAnsi"/>
          <w:bCs/>
          <w:noProof/>
          <w:sz w:val="20"/>
          <w:szCs w:val="20"/>
          <w:lang w:eastAsia="en-US"/>
        </w:rPr>
        <w:t>ta</w:t>
      </w:r>
      <w:r w:rsidRPr="002E48C8">
        <w:rPr>
          <w:rFonts w:asciiTheme="minorHAnsi" w:hAnsiTheme="minorHAnsi" w:cstheme="minorHAnsi"/>
          <w:bCs/>
          <w:noProof/>
          <w:sz w:val="20"/>
          <w:szCs w:val="20"/>
          <w:lang w:eastAsia="en-US"/>
        </w:rPr>
        <w:t xml:space="preserve"> javni razpis in predložena razpisna dokumentacija. Pojasnila prijaviteljem so neobvezni tehnični dokument, ki je v pomoč prijaviteljem pri pripravi prijave. </w:t>
      </w:r>
    </w:p>
    <w:p w14:paraId="5BC1D2E7" w14:textId="29BA2A01" w:rsidR="00A13573" w:rsidRPr="002E48C8" w:rsidRDefault="00A13573"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Za zagotovitev enake obravnave vseh prijav in s ciljem čim bolj poenostaviti delo prijaviteljem sta predpisana prijavni obrazec in obrazec za predstavitev </w:t>
      </w:r>
      <w:r w:rsidR="00B83B4A">
        <w:rPr>
          <w:rFonts w:asciiTheme="minorHAnsi" w:hAnsiTheme="minorHAnsi" w:cstheme="minorHAnsi"/>
          <w:noProof/>
          <w:sz w:val="20"/>
          <w:szCs w:val="20"/>
          <w:lang w:eastAsia="en-US"/>
        </w:rPr>
        <w:t>raziskovalnega projekta</w:t>
      </w:r>
      <w:r w:rsidRPr="002E48C8">
        <w:rPr>
          <w:rFonts w:asciiTheme="minorHAnsi" w:hAnsiTheme="minorHAnsi" w:cstheme="minorHAnsi"/>
          <w:noProof/>
          <w:sz w:val="20"/>
          <w:szCs w:val="20"/>
          <w:lang w:eastAsia="en-US"/>
        </w:rPr>
        <w:t xml:space="preserve">, ki omogočata tudi dovolj veliko stopnjo prilagodljivosti glede na različne zasnove posameznih </w:t>
      </w:r>
      <w:r w:rsidR="00627B8F">
        <w:rPr>
          <w:rFonts w:asciiTheme="minorHAnsi" w:hAnsiTheme="minorHAnsi" w:cstheme="minorHAnsi"/>
          <w:noProof/>
          <w:sz w:val="20"/>
          <w:szCs w:val="20"/>
          <w:lang w:eastAsia="en-US"/>
        </w:rPr>
        <w:t>raziskovalnih projektov</w:t>
      </w:r>
      <w:r w:rsidRPr="002E48C8">
        <w:rPr>
          <w:rFonts w:asciiTheme="minorHAnsi" w:hAnsiTheme="minorHAnsi" w:cstheme="minorHAnsi"/>
          <w:noProof/>
          <w:sz w:val="20"/>
          <w:szCs w:val="20"/>
          <w:lang w:eastAsia="en-US"/>
        </w:rPr>
        <w:t xml:space="preserve">. V postopek izbora za sofinanciranje se bodo uvrstili samo pravilno in popolno posredovani izpolnjeni obrazci iz razpisne dokumentacije. Prijava mora biti predložena v elektronski verziji po elektronskem portalu </w:t>
      </w:r>
      <w:r w:rsidR="00BE5609">
        <w:rPr>
          <w:rFonts w:asciiTheme="minorHAnsi" w:hAnsiTheme="minorHAnsi" w:cstheme="minorHAnsi"/>
          <w:noProof/>
          <w:sz w:val="20"/>
          <w:szCs w:val="20"/>
          <w:lang w:eastAsia="en-US"/>
        </w:rPr>
        <w:t>ARIS</w:t>
      </w:r>
      <w:r w:rsidRPr="002E48C8">
        <w:rPr>
          <w:rFonts w:asciiTheme="minorHAnsi" w:hAnsiTheme="minorHAnsi" w:cstheme="minorHAnsi"/>
          <w:noProof/>
          <w:sz w:val="20"/>
          <w:szCs w:val="20"/>
          <w:lang w:eastAsia="en-US"/>
        </w:rPr>
        <w:t xml:space="preserve"> Digital Forms, k njej pa v sklopu prijave </w:t>
      </w:r>
      <w:bookmarkStart w:id="12" w:name="_Hlk189642710"/>
      <w:r w:rsidRPr="002E48C8">
        <w:rPr>
          <w:rFonts w:asciiTheme="minorHAnsi" w:hAnsiTheme="minorHAnsi" w:cstheme="minorHAnsi"/>
          <w:noProof/>
          <w:sz w:val="20"/>
          <w:szCs w:val="20"/>
          <w:lang w:eastAsia="en-US"/>
        </w:rPr>
        <w:t xml:space="preserve">po portalu </w:t>
      </w:r>
      <w:r w:rsidR="00BE5609">
        <w:rPr>
          <w:rFonts w:asciiTheme="minorHAnsi" w:hAnsiTheme="minorHAnsi" w:cstheme="minorHAnsi"/>
          <w:noProof/>
          <w:sz w:val="20"/>
          <w:szCs w:val="20"/>
          <w:lang w:eastAsia="en-US"/>
        </w:rPr>
        <w:t>ARIS</w:t>
      </w:r>
      <w:r w:rsidRPr="002E48C8">
        <w:rPr>
          <w:rFonts w:asciiTheme="minorHAnsi" w:hAnsiTheme="minorHAnsi" w:cstheme="minorHAnsi"/>
          <w:noProof/>
          <w:sz w:val="20"/>
          <w:szCs w:val="20"/>
          <w:lang w:eastAsia="en-US"/>
        </w:rPr>
        <w:t xml:space="preserve"> Digital Forms </w:t>
      </w:r>
      <w:bookmarkEnd w:id="12"/>
      <w:r w:rsidRPr="002E48C8">
        <w:rPr>
          <w:rFonts w:asciiTheme="minorHAnsi" w:hAnsiTheme="minorHAnsi" w:cstheme="minorHAnsi"/>
          <w:noProof/>
          <w:sz w:val="20"/>
          <w:szCs w:val="20"/>
          <w:lang w:eastAsia="en-US"/>
        </w:rPr>
        <w:t>priloženi vsi obrazci iz razpisne dokumentacije, ustrezno podpisani s kvalificiranim digitalnim potrdilom zakonitega zastopnika prijavitelja ali osebe, ki jo je ta pooblastil</w:t>
      </w:r>
      <w:r w:rsidRPr="002E48C8">
        <w:rPr>
          <w:rStyle w:val="Sprotnaopomba-sklic"/>
          <w:rFonts w:asciiTheme="minorHAnsi" w:hAnsiTheme="minorHAnsi" w:cstheme="minorHAnsi"/>
          <w:noProof/>
          <w:sz w:val="20"/>
          <w:szCs w:val="20"/>
          <w:lang w:eastAsia="en-US"/>
        </w:rPr>
        <w:footnoteReference w:id="3"/>
      </w:r>
      <w:r w:rsidRPr="002E48C8">
        <w:rPr>
          <w:rFonts w:asciiTheme="minorHAnsi" w:hAnsiTheme="minorHAnsi" w:cstheme="minorHAnsi"/>
          <w:noProof/>
          <w:sz w:val="20"/>
          <w:szCs w:val="20"/>
          <w:lang w:eastAsia="en-US"/>
        </w:rPr>
        <w:t xml:space="preserve">. </w:t>
      </w:r>
    </w:p>
    <w:p w14:paraId="48D25D5C" w14:textId="7E0FF2C7" w:rsidR="005A251A" w:rsidRPr="002E48C8" w:rsidRDefault="005A251A"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Posamezni obrazci prijave, ki jih izpolnjujejo ali podpisujejo </w:t>
      </w:r>
      <w:r w:rsidR="0056292F">
        <w:rPr>
          <w:rFonts w:asciiTheme="minorHAnsi" w:hAnsiTheme="minorHAnsi" w:cstheme="minorHAnsi"/>
          <w:noProof/>
          <w:sz w:val="20"/>
          <w:szCs w:val="20"/>
          <w:lang w:eastAsia="en-US"/>
        </w:rPr>
        <w:t>sodelujoči</w:t>
      </w:r>
      <w:r w:rsidRPr="002E48C8">
        <w:rPr>
          <w:rFonts w:asciiTheme="minorHAnsi" w:hAnsiTheme="minorHAnsi" w:cstheme="minorHAnsi"/>
          <w:noProof/>
          <w:sz w:val="20"/>
          <w:szCs w:val="20"/>
          <w:lang w:eastAsia="en-US"/>
        </w:rPr>
        <w:t xml:space="preserve"> </w:t>
      </w:r>
      <w:r w:rsidR="00B83B4A">
        <w:rPr>
          <w:rFonts w:asciiTheme="minorHAnsi" w:hAnsiTheme="minorHAnsi" w:cstheme="minorHAnsi"/>
          <w:noProof/>
          <w:sz w:val="20"/>
          <w:szCs w:val="20"/>
          <w:lang w:eastAsia="en-US"/>
        </w:rPr>
        <w:t>gospodarski subjekt</w:t>
      </w:r>
      <w:r w:rsidRPr="002E48C8">
        <w:rPr>
          <w:rFonts w:asciiTheme="minorHAnsi" w:hAnsiTheme="minorHAnsi" w:cstheme="minorHAnsi"/>
          <w:noProof/>
          <w:sz w:val="20"/>
          <w:szCs w:val="20"/>
          <w:lang w:eastAsia="en-US"/>
        </w:rPr>
        <w:t xml:space="preserve">, morajo biti prav tako ustrezno podpisani s kvalificiranim digitalnim potrdilom zakonitega zastopnika </w:t>
      </w:r>
      <w:r w:rsidR="00B83B4A">
        <w:rPr>
          <w:rFonts w:asciiTheme="minorHAnsi" w:hAnsiTheme="minorHAnsi" w:cstheme="minorHAnsi"/>
          <w:noProof/>
          <w:sz w:val="20"/>
          <w:szCs w:val="20"/>
          <w:lang w:eastAsia="en-US"/>
        </w:rPr>
        <w:t>gospodarskega subjekta</w:t>
      </w:r>
      <w:r w:rsidR="00B83B4A" w:rsidRPr="002E48C8">
        <w:rPr>
          <w:rFonts w:asciiTheme="minorHAnsi" w:hAnsiTheme="minorHAnsi" w:cstheme="minorHAnsi"/>
          <w:noProof/>
          <w:sz w:val="20"/>
          <w:szCs w:val="20"/>
          <w:lang w:eastAsia="en-US"/>
        </w:rPr>
        <w:t xml:space="preserve"> </w:t>
      </w:r>
      <w:r w:rsidRPr="002E48C8">
        <w:rPr>
          <w:rFonts w:asciiTheme="minorHAnsi" w:hAnsiTheme="minorHAnsi" w:cstheme="minorHAnsi"/>
          <w:noProof/>
          <w:sz w:val="20"/>
          <w:szCs w:val="20"/>
          <w:lang w:eastAsia="en-US"/>
        </w:rPr>
        <w:t>ali osebe, ki jo je ta pooblastil.</w:t>
      </w:r>
    </w:p>
    <w:p w14:paraId="770556F8" w14:textId="4652769A" w:rsidR="005A251A" w:rsidRPr="002E48C8" w:rsidRDefault="005A251A"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Pojasnila zajemajo dodatna pojasnila in poudarke:</w:t>
      </w:r>
    </w:p>
    <w:p w14:paraId="22E66D52" w14:textId="74CC59DF" w:rsidR="005A251A" w:rsidRPr="002E48C8" w:rsidRDefault="005A251A" w:rsidP="00DB2C3E">
      <w:pPr>
        <w:pStyle w:val="Odstavekseznama"/>
        <w:numPr>
          <w:ilvl w:val="0"/>
          <w:numId w:val="26"/>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Javni razpis</w:t>
      </w:r>
    </w:p>
    <w:p w14:paraId="7CFC94C3" w14:textId="64D3FC7C" w:rsidR="005A251A" w:rsidRPr="002E48C8" w:rsidRDefault="005A251A" w:rsidP="00DB2C3E">
      <w:pPr>
        <w:pStyle w:val="Odstavekseznama"/>
        <w:numPr>
          <w:ilvl w:val="0"/>
          <w:numId w:val="26"/>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Priprava prijav in izpolnjevanje obrazcev</w:t>
      </w:r>
    </w:p>
    <w:p w14:paraId="00E402F7" w14:textId="079EBB09" w:rsidR="005A251A" w:rsidRPr="002E48C8" w:rsidRDefault="005A251A" w:rsidP="00DB2C3E">
      <w:pPr>
        <w:pStyle w:val="Odstavekseznama"/>
        <w:numPr>
          <w:ilvl w:val="0"/>
          <w:numId w:val="26"/>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Način in pogoji izvajanja </w:t>
      </w:r>
      <w:r w:rsidR="00627B8F">
        <w:rPr>
          <w:rFonts w:asciiTheme="minorHAnsi" w:hAnsiTheme="minorHAnsi" w:cstheme="minorHAnsi"/>
          <w:noProof/>
          <w:sz w:val="20"/>
          <w:szCs w:val="20"/>
          <w:lang w:eastAsia="en-US"/>
        </w:rPr>
        <w:t>raziskovalnih projektov</w:t>
      </w:r>
    </w:p>
    <w:p w14:paraId="1ABC5008" w14:textId="6003572F" w:rsidR="002E48C8" w:rsidRPr="002E48C8" w:rsidRDefault="002E48C8" w:rsidP="00DB2C3E">
      <w:pPr>
        <w:pStyle w:val="Odstavekseznama"/>
        <w:numPr>
          <w:ilvl w:val="0"/>
          <w:numId w:val="26"/>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Spremembe operacije</w:t>
      </w:r>
    </w:p>
    <w:p w14:paraId="716CE4AE" w14:textId="53516E88" w:rsidR="006553B4" w:rsidRDefault="006553B4" w:rsidP="00DB2C3E">
      <w:pPr>
        <w:pStyle w:val="Odstavekseznama"/>
        <w:numPr>
          <w:ilvl w:val="0"/>
          <w:numId w:val="26"/>
        </w:num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Obveščanje in informiranje javnosti</w:t>
      </w:r>
    </w:p>
    <w:p w14:paraId="5B00A284" w14:textId="7FFB09F7" w:rsidR="00AA3A18" w:rsidRPr="00AA3A18" w:rsidRDefault="00AA3A18" w:rsidP="00DB2C3E">
      <w:pPr>
        <w:pStyle w:val="Odstavekseznama"/>
        <w:numPr>
          <w:ilvl w:val="0"/>
          <w:numId w:val="26"/>
        </w:numPr>
        <w:rPr>
          <w:rFonts w:asciiTheme="minorHAnsi" w:hAnsiTheme="minorHAnsi" w:cstheme="minorHAnsi"/>
          <w:noProof/>
          <w:sz w:val="20"/>
          <w:szCs w:val="20"/>
          <w:lang w:eastAsia="en-US"/>
        </w:rPr>
      </w:pPr>
      <w:r>
        <w:rPr>
          <w:rFonts w:asciiTheme="minorHAnsi" w:hAnsiTheme="minorHAnsi" w:cstheme="minorHAnsi"/>
          <w:noProof/>
          <w:sz w:val="20"/>
          <w:szCs w:val="20"/>
          <w:lang w:eastAsia="en-US"/>
        </w:rPr>
        <w:t>Priloge k pojasnilom javnega razpisa</w:t>
      </w:r>
    </w:p>
    <w:p w14:paraId="760A41E0" w14:textId="29223B1D" w:rsidR="00AA3A18" w:rsidRDefault="00AA3A18" w:rsidP="00AA3A18">
      <w:pPr>
        <w:spacing w:after="240" w:line="276" w:lineRule="auto"/>
        <w:ind w:left="360"/>
        <w:jc w:val="both"/>
        <w:rPr>
          <w:rFonts w:asciiTheme="minorHAnsi" w:hAnsiTheme="minorHAnsi" w:cstheme="minorHAnsi"/>
          <w:noProof/>
          <w:sz w:val="20"/>
          <w:szCs w:val="20"/>
          <w:lang w:eastAsia="en-US"/>
        </w:rPr>
      </w:pPr>
    </w:p>
    <w:p w14:paraId="2142A1E7" w14:textId="1449D0A5" w:rsidR="00880074" w:rsidRDefault="00880074" w:rsidP="00AA3A18">
      <w:pPr>
        <w:spacing w:after="240" w:line="276" w:lineRule="auto"/>
        <w:ind w:left="360"/>
        <w:jc w:val="both"/>
        <w:rPr>
          <w:rFonts w:asciiTheme="minorHAnsi" w:hAnsiTheme="minorHAnsi" w:cstheme="minorHAnsi"/>
          <w:noProof/>
          <w:sz w:val="20"/>
          <w:szCs w:val="20"/>
          <w:lang w:eastAsia="en-US"/>
        </w:rPr>
      </w:pPr>
    </w:p>
    <w:p w14:paraId="6ED6067B" w14:textId="209C8F19" w:rsidR="00880074" w:rsidRDefault="00880074" w:rsidP="00AA3A18">
      <w:pPr>
        <w:spacing w:after="240" w:line="276" w:lineRule="auto"/>
        <w:ind w:left="360"/>
        <w:jc w:val="both"/>
        <w:rPr>
          <w:rFonts w:asciiTheme="minorHAnsi" w:hAnsiTheme="minorHAnsi" w:cstheme="minorHAnsi"/>
          <w:noProof/>
          <w:sz w:val="20"/>
          <w:szCs w:val="20"/>
          <w:lang w:eastAsia="en-US"/>
        </w:rPr>
      </w:pPr>
    </w:p>
    <w:p w14:paraId="312A7598" w14:textId="1600FACA" w:rsidR="00880074" w:rsidRDefault="00880074" w:rsidP="00AA3A18">
      <w:pPr>
        <w:spacing w:after="240" w:line="276" w:lineRule="auto"/>
        <w:ind w:left="360"/>
        <w:jc w:val="both"/>
        <w:rPr>
          <w:rFonts w:asciiTheme="minorHAnsi" w:hAnsiTheme="minorHAnsi" w:cstheme="minorHAnsi"/>
          <w:noProof/>
          <w:sz w:val="20"/>
          <w:szCs w:val="20"/>
          <w:lang w:eastAsia="en-US"/>
        </w:rPr>
      </w:pPr>
    </w:p>
    <w:p w14:paraId="3EA1CA8F" w14:textId="6BF4D115" w:rsidR="00880074" w:rsidRDefault="00880074" w:rsidP="00AA3A18">
      <w:pPr>
        <w:spacing w:after="240" w:line="276" w:lineRule="auto"/>
        <w:ind w:left="360"/>
        <w:jc w:val="both"/>
        <w:rPr>
          <w:rFonts w:asciiTheme="minorHAnsi" w:hAnsiTheme="minorHAnsi" w:cstheme="minorHAnsi"/>
          <w:noProof/>
          <w:sz w:val="20"/>
          <w:szCs w:val="20"/>
          <w:lang w:eastAsia="en-US"/>
        </w:rPr>
      </w:pPr>
    </w:p>
    <w:p w14:paraId="2A0612D5" w14:textId="56D76BA6" w:rsidR="00880074" w:rsidRDefault="00880074" w:rsidP="00AA3A18">
      <w:pPr>
        <w:spacing w:after="240" w:line="276" w:lineRule="auto"/>
        <w:ind w:left="360"/>
        <w:jc w:val="both"/>
        <w:rPr>
          <w:rFonts w:asciiTheme="minorHAnsi" w:hAnsiTheme="minorHAnsi" w:cstheme="minorHAnsi"/>
          <w:noProof/>
          <w:sz w:val="20"/>
          <w:szCs w:val="20"/>
          <w:lang w:eastAsia="en-US"/>
        </w:rPr>
      </w:pPr>
    </w:p>
    <w:p w14:paraId="2149B1CC" w14:textId="2ED43409" w:rsidR="00880074" w:rsidRDefault="00880074" w:rsidP="00AA3A18">
      <w:pPr>
        <w:spacing w:after="240" w:line="276" w:lineRule="auto"/>
        <w:ind w:left="360"/>
        <w:jc w:val="both"/>
        <w:rPr>
          <w:rFonts w:asciiTheme="minorHAnsi" w:hAnsiTheme="minorHAnsi" w:cstheme="minorHAnsi"/>
          <w:noProof/>
          <w:sz w:val="20"/>
          <w:szCs w:val="20"/>
          <w:lang w:eastAsia="en-US"/>
        </w:rPr>
      </w:pPr>
    </w:p>
    <w:p w14:paraId="1DDD014F" w14:textId="00526094" w:rsidR="00880074" w:rsidRDefault="00880074" w:rsidP="00AA3A18">
      <w:pPr>
        <w:spacing w:after="240" w:line="276" w:lineRule="auto"/>
        <w:ind w:left="360"/>
        <w:jc w:val="both"/>
        <w:rPr>
          <w:rFonts w:asciiTheme="minorHAnsi" w:hAnsiTheme="minorHAnsi" w:cstheme="minorHAnsi"/>
          <w:noProof/>
          <w:sz w:val="20"/>
          <w:szCs w:val="20"/>
          <w:lang w:eastAsia="en-US"/>
        </w:rPr>
      </w:pPr>
    </w:p>
    <w:p w14:paraId="51331D33" w14:textId="3445520F" w:rsidR="76177E8D" w:rsidRDefault="76177E8D" w:rsidP="76177E8D">
      <w:pPr>
        <w:spacing w:after="160" w:line="259" w:lineRule="auto"/>
        <w:rPr>
          <w:rFonts w:asciiTheme="minorHAnsi" w:hAnsiTheme="minorHAnsi" w:cstheme="minorBidi"/>
          <w:noProof/>
          <w:sz w:val="20"/>
          <w:szCs w:val="20"/>
          <w:lang w:eastAsia="en-US"/>
        </w:rPr>
      </w:pPr>
    </w:p>
    <w:p w14:paraId="67A2FFA0" w14:textId="31725F33" w:rsidR="00110D02" w:rsidRPr="00842484" w:rsidRDefault="005A251A" w:rsidP="00842484">
      <w:pPr>
        <w:pStyle w:val="Naslov1"/>
        <w:jc w:val="center"/>
      </w:pPr>
      <w:bookmarkStart w:id="13" w:name="_Toc190150585"/>
      <w:r w:rsidRPr="00842484">
        <w:lastRenderedPageBreak/>
        <w:t>JAVNI RAZPIS</w:t>
      </w:r>
      <w:bookmarkEnd w:id="13"/>
    </w:p>
    <w:p w14:paraId="1B00F414" w14:textId="77777777" w:rsidR="00F229C6" w:rsidRPr="002E48C8" w:rsidRDefault="00F229C6" w:rsidP="002E48C8">
      <w:pPr>
        <w:pStyle w:val="Naslov"/>
        <w:spacing w:line="276" w:lineRule="auto"/>
        <w:jc w:val="left"/>
        <w:rPr>
          <w:rFonts w:asciiTheme="minorHAnsi" w:hAnsiTheme="minorHAnsi" w:cstheme="minorHAnsi"/>
          <w:noProof/>
          <w:sz w:val="20"/>
          <w:szCs w:val="20"/>
        </w:rPr>
      </w:pPr>
    </w:p>
    <w:p w14:paraId="0BC666E1" w14:textId="47FDC486" w:rsidR="00F229C6" w:rsidRPr="002E48C8" w:rsidRDefault="00D978E0"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Pravne podlage za izvedbo </w:t>
      </w:r>
      <w:r w:rsidR="007049B8">
        <w:rPr>
          <w:rFonts w:asciiTheme="minorHAnsi" w:hAnsiTheme="minorHAnsi" w:cstheme="minorHAnsi"/>
          <w:noProof/>
          <w:sz w:val="20"/>
          <w:szCs w:val="20"/>
        </w:rPr>
        <w:t>JAVNEGA RAZPISA ZA</w:t>
      </w:r>
      <w:r w:rsidR="00627B8F">
        <w:rPr>
          <w:rFonts w:asciiTheme="minorHAnsi" w:hAnsiTheme="minorHAnsi" w:cstheme="minorHAnsi"/>
          <w:noProof/>
          <w:sz w:val="20"/>
          <w:szCs w:val="20"/>
        </w:rPr>
        <w:t xml:space="preserve"> </w:t>
      </w:r>
      <w:r w:rsidR="00F229C6" w:rsidRPr="002E48C8">
        <w:rPr>
          <w:rFonts w:asciiTheme="minorHAnsi" w:hAnsiTheme="minorHAnsi" w:cstheme="minorHAnsi"/>
          <w:noProof/>
          <w:sz w:val="20"/>
          <w:szCs w:val="20"/>
        </w:rPr>
        <w:t xml:space="preserve">SPODBUJANJE </w:t>
      </w:r>
      <w:r w:rsidR="00627B8F">
        <w:rPr>
          <w:rFonts w:asciiTheme="minorHAnsi" w:hAnsiTheme="minorHAnsi" w:cstheme="minorHAnsi"/>
          <w:noProof/>
          <w:sz w:val="20"/>
          <w:szCs w:val="20"/>
        </w:rPr>
        <w:t>RAZISKOVALCEV NA ZAČETKU KARIERE</w:t>
      </w:r>
      <w:r w:rsidR="00F229C6" w:rsidRPr="002E48C8">
        <w:rPr>
          <w:rFonts w:asciiTheme="minorHAnsi" w:hAnsiTheme="minorHAnsi" w:cstheme="minorHAnsi"/>
          <w:noProof/>
          <w:sz w:val="20"/>
          <w:szCs w:val="20"/>
        </w:rPr>
        <w:t xml:space="preserve"> (</w:t>
      </w:r>
      <w:r w:rsidR="007049B8">
        <w:rPr>
          <w:rFonts w:asciiTheme="minorHAnsi" w:hAnsiTheme="minorHAnsi" w:cstheme="minorHAnsi"/>
          <w:noProof/>
          <w:sz w:val="20"/>
          <w:szCs w:val="20"/>
        </w:rPr>
        <w:t>»</w:t>
      </w:r>
      <w:r w:rsidR="00627B8F">
        <w:rPr>
          <w:rFonts w:asciiTheme="minorHAnsi" w:hAnsiTheme="minorHAnsi" w:cstheme="minorHAnsi"/>
          <w:noProof/>
          <w:sz w:val="20"/>
          <w:szCs w:val="20"/>
        </w:rPr>
        <w:t>JR RZK</w:t>
      </w:r>
      <w:r w:rsidR="007049B8">
        <w:rPr>
          <w:rFonts w:asciiTheme="minorHAnsi" w:hAnsiTheme="minorHAnsi" w:cstheme="minorHAnsi"/>
          <w:noProof/>
          <w:sz w:val="20"/>
          <w:szCs w:val="20"/>
        </w:rPr>
        <w:t>«</w:t>
      </w:r>
      <w:r w:rsidR="00F229C6" w:rsidRPr="002E48C8">
        <w:rPr>
          <w:rFonts w:asciiTheme="minorHAnsi" w:hAnsiTheme="minorHAnsi" w:cstheme="minorHAnsi"/>
          <w:noProof/>
          <w:sz w:val="20"/>
          <w:szCs w:val="20"/>
        </w:rPr>
        <w:t xml:space="preserve">) (v nadaljnjem besedilu: javni razpis) </w:t>
      </w:r>
      <w:r w:rsidRPr="002E48C8">
        <w:rPr>
          <w:rFonts w:asciiTheme="minorHAnsi" w:hAnsiTheme="minorHAnsi" w:cstheme="minorHAnsi"/>
          <w:noProof/>
          <w:sz w:val="20"/>
          <w:szCs w:val="20"/>
        </w:rPr>
        <w:t xml:space="preserve">so navedene v preambuli javnega razpisa. </w:t>
      </w:r>
    </w:p>
    <w:p w14:paraId="30248D73" w14:textId="77777777" w:rsidR="00F229C6" w:rsidRPr="002E48C8" w:rsidRDefault="00F229C6" w:rsidP="002E48C8">
      <w:pPr>
        <w:spacing w:line="276" w:lineRule="auto"/>
        <w:jc w:val="both"/>
        <w:rPr>
          <w:rFonts w:asciiTheme="minorHAnsi" w:hAnsiTheme="minorHAnsi" w:cstheme="minorHAnsi"/>
          <w:noProof/>
          <w:sz w:val="20"/>
          <w:szCs w:val="20"/>
        </w:rPr>
      </w:pPr>
    </w:p>
    <w:p w14:paraId="7F12695E" w14:textId="6145EC18" w:rsidR="00D978E0" w:rsidRPr="002E48C8" w:rsidRDefault="00D978E0"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Pri izvajanju operacij pa morajo upravičenci upoštevati smernice, napotke, navodila in obveze iz vseh</w:t>
      </w:r>
      <w:r w:rsidR="005B7A44">
        <w:rPr>
          <w:rFonts w:asciiTheme="minorHAnsi" w:hAnsiTheme="minorHAnsi" w:cstheme="minorHAnsi"/>
          <w:noProof/>
          <w:sz w:val="20"/>
          <w:szCs w:val="20"/>
        </w:rPr>
        <w:t xml:space="preserve"> </w:t>
      </w:r>
      <w:r w:rsidRPr="002E48C8">
        <w:rPr>
          <w:rFonts w:asciiTheme="minorHAnsi" w:hAnsiTheme="minorHAnsi" w:cstheme="minorHAnsi"/>
          <w:noProof/>
          <w:sz w:val="20"/>
          <w:szCs w:val="20"/>
        </w:rPr>
        <w:t>dokumentov, ki so navedeni v javnem razpisu</w:t>
      </w:r>
      <w:r w:rsidR="00F229C6" w:rsidRPr="002E48C8">
        <w:rPr>
          <w:rFonts w:asciiTheme="minorHAnsi" w:hAnsiTheme="minorHAnsi" w:cstheme="minorHAnsi"/>
          <w:noProof/>
          <w:sz w:val="20"/>
          <w:szCs w:val="20"/>
        </w:rPr>
        <w:t xml:space="preserve">, </w:t>
      </w:r>
      <w:r w:rsidRPr="002E48C8">
        <w:rPr>
          <w:rFonts w:asciiTheme="minorHAnsi" w:hAnsiTheme="minorHAnsi" w:cstheme="minorHAnsi"/>
          <w:noProof/>
          <w:sz w:val="20"/>
          <w:szCs w:val="20"/>
        </w:rPr>
        <w:t xml:space="preserve">v pogodbi o sofinanciranju in objavljeni na spletni strani evropskasredstva.si. </w:t>
      </w:r>
    </w:p>
    <w:p w14:paraId="00612BD8"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p>
    <w:p w14:paraId="2ADBB824" w14:textId="77777777" w:rsidR="00D978E0" w:rsidRPr="002E48C8" w:rsidRDefault="3FBFAD5B" w:rsidP="1B248232">
      <w:pPr>
        <w:spacing w:line="276" w:lineRule="auto"/>
        <w:contextualSpacing/>
        <w:jc w:val="both"/>
        <w:rPr>
          <w:rFonts w:asciiTheme="minorHAnsi" w:hAnsiTheme="minorHAnsi" w:cstheme="minorBidi"/>
          <w:noProof/>
          <w:sz w:val="20"/>
          <w:szCs w:val="20"/>
        </w:rPr>
      </w:pPr>
      <w:r w:rsidRPr="1B248232">
        <w:rPr>
          <w:rFonts w:asciiTheme="minorHAnsi" w:hAnsiTheme="minorHAnsi" w:cstheme="minorBidi"/>
          <w:noProof/>
          <w:sz w:val="20"/>
          <w:szCs w:val="20"/>
        </w:rPr>
        <w:t>Med njimi izpostavljamo:</w:t>
      </w:r>
    </w:p>
    <w:p w14:paraId="4A33F92C" w14:textId="77777777" w:rsidR="00D978E0" w:rsidRPr="002E48C8" w:rsidRDefault="00D978E0" w:rsidP="00DB2C3E">
      <w:pPr>
        <w:pStyle w:val="Odstavekseznama"/>
        <w:numPr>
          <w:ilvl w:val="0"/>
          <w:numId w:val="4"/>
        </w:numPr>
        <w:tabs>
          <w:tab w:val="left" w:pos="0"/>
        </w:tabs>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javni razpis, </w:t>
      </w:r>
    </w:p>
    <w:p w14:paraId="46EAE8C5" w14:textId="5C35BB72" w:rsidR="00D978E0" w:rsidRPr="002E48C8" w:rsidRDefault="00D978E0" w:rsidP="00DB2C3E">
      <w:pPr>
        <w:pStyle w:val="Odstavekseznama"/>
        <w:numPr>
          <w:ilvl w:val="0"/>
          <w:numId w:val="4"/>
        </w:numPr>
        <w:tabs>
          <w:tab w:val="left" w:pos="0"/>
        </w:tabs>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pogodbo o sofinanciranju operacije,</w:t>
      </w:r>
    </w:p>
    <w:p w14:paraId="6F4D116E" w14:textId="12DDDD94" w:rsidR="0049036A" w:rsidRPr="002E48C8" w:rsidRDefault="008C56C0" w:rsidP="002E48C8">
      <w:pPr>
        <w:pStyle w:val="Odstavekseznama"/>
        <w:spacing w:line="276" w:lineRule="auto"/>
        <w:jc w:val="both"/>
        <w:rPr>
          <w:rFonts w:asciiTheme="minorHAnsi" w:hAnsiTheme="minorHAnsi" w:cstheme="minorHAnsi"/>
          <w:noProof/>
          <w:sz w:val="20"/>
          <w:szCs w:val="20"/>
          <w:highlight w:val="green"/>
        </w:rPr>
      </w:pPr>
      <w:r w:rsidRPr="00537CC9">
        <w:rPr>
          <w:rFonts w:asciiTheme="minorHAnsi" w:hAnsiTheme="minorHAnsi" w:cstheme="minorBidi"/>
          <w:sz w:val="20"/>
          <w:szCs w:val="20"/>
        </w:rPr>
        <w:t xml:space="preserve">v času dodelitve pomoči veljaven in javno objavljen Program sodelovalnih raziskovalno-razvojnih projektov in drugih projektov, ki so predmet državnih pomoči </w:t>
      </w:r>
      <w:r>
        <w:rPr>
          <w:rFonts w:asciiTheme="minorHAnsi" w:hAnsiTheme="minorHAnsi" w:cstheme="minorBidi"/>
          <w:sz w:val="20"/>
          <w:szCs w:val="20"/>
        </w:rPr>
        <w:t>M</w:t>
      </w:r>
      <w:r w:rsidRPr="00537CC9">
        <w:rPr>
          <w:rFonts w:asciiTheme="minorHAnsi" w:hAnsiTheme="minorHAnsi" w:cstheme="minorBidi"/>
          <w:sz w:val="20"/>
          <w:szCs w:val="20"/>
        </w:rPr>
        <w:t>inistrstva za visoko šolstvo, znanost in inovacije 2022-2030</w:t>
      </w:r>
      <w:r>
        <w:rPr>
          <w:rStyle w:val="Sprotnaopomba-sklic"/>
          <w:rFonts w:asciiTheme="minorHAnsi" w:hAnsiTheme="minorHAnsi" w:cstheme="minorBidi"/>
          <w:sz w:val="20"/>
          <w:szCs w:val="20"/>
        </w:rPr>
        <w:footnoteReference w:id="4"/>
      </w:r>
      <w:r>
        <w:rPr>
          <w:rFonts w:asciiTheme="minorHAnsi" w:hAnsiTheme="minorHAnsi" w:cstheme="minorBidi"/>
          <w:sz w:val="20"/>
          <w:szCs w:val="20"/>
        </w:rPr>
        <w:t>,</w:t>
      </w:r>
    </w:p>
    <w:p w14:paraId="7A4150B2" w14:textId="5DE871A7" w:rsidR="00D978E0" w:rsidRPr="002E48C8" w:rsidRDefault="00D978E0" w:rsidP="00DB2C3E">
      <w:pPr>
        <w:pStyle w:val="Odstavekseznama"/>
        <w:numPr>
          <w:ilvl w:val="0"/>
          <w:numId w:val="4"/>
        </w:num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veljavna Navodila organa upravljanja o upravičenih stroških za sredstva evropske kohezijske politike v programskem obdobju 2021</w:t>
      </w:r>
      <w:r w:rsidR="008F1589" w:rsidRPr="002E48C8">
        <w:rPr>
          <w:rFonts w:asciiTheme="minorHAnsi" w:hAnsiTheme="minorHAnsi" w:cstheme="minorHAnsi"/>
          <w:noProof/>
          <w:sz w:val="20"/>
          <w:szCs w:val="20"/>
        </w:rPr>
        <w:t>–</w:t>
      </w:r>
      <w:r w:rsidRPr="002E48C8">
        <w:rPr>
          <w:rFonts w:asciiTheme="minorHAnsi" w:hAnsiTheme="minorHAnsi" w:cstheme="minorHAnsi"/>
          <w:noProof/>
          <w:sz w:val="20"/>
          <w:szCs w:val="20"/>
        </w:rPr>
        <w:t>2027,</w:t>
      </w:r>
    </w:p>
    <w:p w14:paraId="4270BD0E" w14:textId="77777777" w:rsidR="007336D0" w:rsidRDefault="00D978E0" w:rsidP="00DB2C3E">
      <w:pPr>
        <w:pStyle w:val="Odstavekseznama"/>
        <w:numPr>
          <w:ilvl w:val="0"/>
          <w:numId w:val="4"/>
        </w:numPr>
        <w:tabs>
          <w:tab w:val="left" w:pos="0"/>
        </w:tabs>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veljavna Navodila organa upravljanja na področju zagotavljanja prepoznavnosti, preglednosti in komuniciranja vsebin evropske kohezijske politike v obdobju 2021</w:t>
      </w:r>
      <w:r w:rsidR="008F1589" w:rsidRPr="002E48C8">
        <w:rPr>
          <w:rFonts w:asciiTheme="minorHAnsi" w:hAnsiTheme="minorHAnsi" w:cstheme="minorHAnsi"/>
          <w:noProof/>
          <w:sz w:val="20"/>
          <w:szCs w:val="20"/>
        </w:rPr>
        <w:t>–</w:t>
      </w:r>
      <w:r w:rsidRPr="002E48C8">
        <w:rPr>
          <w:rFonts w:asciiTheme="minorHAnsi" w:hAnsiTheme="minorHAnsi" w:cstheme="minorHAnsi"/>
          <w:noProof/>
          <w:sz w:val="20"/>
          <w:szCs w:val="20"/>
        </w:rPr>
        <w:t>2027</w:t>
      </w:r>
      <w:r w:rsidR="007336D0">
        <w:rPr>
          <w:rFonts w:asciiTheme="minorHAnsi" w:hAnsiTheme="minorHAnsi" w:cstheme="minorHAnsi"/>
          <w:noProof/>
          <w:sz w:val="20"/>
          <w:szCs w:val="20"/>
        </w:rPr>
        <w:t>,</w:t>
      </w:r>
    </w:p>
    <w:p w14:paraId="412F85B4" w14:textId="6D6930C1" w:rsidR="00D978E0" w:rsidRPr="002E48C8" w:rsidRDefault="007336D0" w:rsidP="00DB2C3E">
      <w:pPr>
        <w:pStyle w:val="Odstavekseznama"/>
        <w:numPr>
          <w:ilvl w:val="0"/>
          <w:numId w:val="4"/>
        </w:numPr>
        <w:tabs>
          <w:tab w:val="left" w:pos="0"/>
        </w:tabs>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veljavna Navodila organa upravljanja za načrtovanje, odločanje o podpori, spremljanje in poročanje o izvajanju evropske kohezijske politike v programskem obdobju 2021-2027.</w:t>
      </w:r>
    </w:p>
    <w:p w14:paraId="572925A7"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p>
    <w:p w14:paraId="60965AA6"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Upravičenec je dolžan tekom izvajanja celotne operacije spremljati morebitne spremembe navodil in jih ves čas dosledno upoštevati. </w:t>
      </w:r>
    </w:p>
    <w:p w14:paraId="03206A20"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p>
    <w:p w14:paraId="0D93FC9C" w14:textId="7FEDEFE8"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Upravičenec je dolžan upoštevati tudi dodatna navodila oziroma spremembe navodil ARIS in zahteve glede informiranosti, priprave zahtevkov za sofinanciranje in poročil glede na veljavna pravila in predpise.</w:t>
      </w:r>
    </w:p>
    <w:p w14:paraId="014E9BE2" w14:textId="77777777"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p>
    <w:p w14:paraId="53B25957" w14:textId="0CDA00AA" w:rsidR="00D978E0" w:rsidRPr="002E48C8" w:rsidRDefault="00D978E0"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Podlago za izvajanje operacije predstavljata podpisana pogodba o sofinanciranju (vključno z vsemi navedenimi pravnimi podlagami) in celotna prijava na javni razpis.</w:t>
      </w:r>
    </w:p>
    <w:p w14:paraId="27159FC8" w14:textId="04A9F1C5" w:rsidR="00A13573" w:rsidRPr="00842484" w:rsidRDefault="005A251A" w:rsidP="00842484">
      <w:pPr>
        <w:pStyle w:val="Naslov2"/>
      </w:pPr>
      <w:bookmarkStart w:id="14" w:name="_Toc187752698"/>
      <w:bookmarkStart w:id="15" w:name="_Toc187756283"/>
      <w:bookmarkStart w:id="16" w:name="_Toc190150586"/>
      <w:r w:rsidRPr="00842484">
        <w:t>I.1. Koncept pr</w:t>
      </w:r>
      <w:r w:rsidR="00462FF6">
        <w:t>ojekto</w:t>
      </w:r>
      <w:r w:rsidRPr="00842484">
        <w:t>v</w:t>
      </w:r>
      <w:bookmarkEnd w:id="14"/>
      <w:bookmarkEnd w:id="15"/>
      <w:bookmarkEnd w:id="16"/>
    </w:p>
    <w:p w14:paraId="6F4386F9" w14:textId="774CE92B" w:rsidR="002C3D7B" w:rsidRDefault="002C3D7B" w:rsidP="002E48C8">
      <w:pPr>
        <w:spacing w:after="240" w:line="276" w:lineRule="auto"/>
        <w:jc w:val="both"/>
        <w:rPr>
          <w:rFonts w:asciiTheme="minorHAnsi" w:hAnsiTheme="minorHAnsi" w:cstheme="minorHAnsi"/>
          <w:noProof/>
          <w:sz w:val="20"/>
          <w:szCs w:val="20"/>
          <w:lang w:eastAsia="en-US"/>
        </w:rPr>
      </w:pPr>
      <w:r w:rsidRPr="002C3D7B">
        <w:rPr>
          <w:rFonts w:asciiTheme="minorHAnsi" w:hAnsiTheme="minorHAnsi" w:cstheme="minorHAnsi"/>
          <w:noProof/>
          <w:sz w:val="20"/>
          <w:szCs w:val="20"/>
          <w:lang w:eastAsia="en-US"/>
        </w:rPr>
        <w:t xml:space="preserve">Javni razpis spodbuja sodelovanje med javnimi raziskovalnimi organizacijami (JRO) in gospodarskimi subjekti, krepi prenos in kroženje znanja </w:t>
      </w:r>
      <w:r w:rsidR="00792835">
        <w:rPr>
          <w:rFonts w:asciiTheme="minorHAnsi" w:hAnsiTheme="minorHAnsi" w:cstheme="minorHAnsi"/>
          <w:noProof/>
          <w:sz w:val="20"/>
          <w:szCs w:val="20"/>
          <w:lang w:eastAsia="en-US"/>
        </w:rPr>
        <w:t>ter spodbuja krepitev nadaljnje raziskovalne dejavnosti</w:t>
      </w:r>
      <w:r w:rsidR="009A53C2">
        <w:rPr>
          <w:rFonts w:asciiTheme="minorHAnsi" w:hAnsiTheme="minorHAnsi" w:cstheme="minorHAnsi"/>
          <w:noProof/>
          <w:sz w:val="20"/>
          <w:szCs w:val="20"/>
          <w:lang w:eastAsia="en-US"/>
        </w:rPr>
        <w:t xml:space="preserve">, </w:t>
      </w:r>
      <w:r w:rsidR="00792835">
        <w:rPr>
          <w:rFonts w:asciiTheme="minorHAnsi" w:hAnsiTheme="minorHAnsi" w:cstheme="minorHAnsi"/>
          <w:noProof/>
          <w:sz w:val="20"/>
          <w:szCs w:val="20"/>
          <w:lang w:eastAsia="en-US"/>
        </w:rPr>
        <w:t xml:space="preserve">medsebojno bogatenje sodelovanja in izgradnjo zaupanja med raziskovalno sfero in gospodarstvom, </w:t>
      </w:r>
      <w:r w:rsidRPr="002C3D7B">
        <w:rPr>
          <w:rFonts w:asciiTheme="minorHAnsi" w:hAnsiTheme="minorHAnsi" w:cstheme="minorHAnsi"/>
          <w:noProof/>
          <w:sz w:val="20"/>
          <w:szCs w:val="20"/>
          <w:lang w:eastAsia="en-US"/>
        </w:rPr>
        <w:t xml:space="preserve">v skladu s S5 strategijo, kar prispeva k izboljšanju </w:t>
      </w:r>
      <w:r w:rsidR="007336D0">
        <w:rPr>
          <w:rFonts w:asciiTheme="minorHAnsi" w:hAnsiTheme="minorHAnsi" w:cstheme="minorHAnsi"/>
          <w:noProof/>
          <w:sz w:val="20"/>
          <w:szCs w:val="20"/>
          <w:lang w:eastAsia="en-US"/>
        </w:rPr>
        <w:t>RRI</w:t>
      </w:r>
      <w:r w:rsidR="007336D0" w:rsidRPr="002C3D7B">
        <w:rPr>
          <w:rFonts w:asciiTheme="minorHAnsi" w:hAnsiTheme="minorHAnsi" w:cstheme="minorHAnsi"/>
          <w:noProof/>
          <w:sz w:val="20"/>
          <w:szCs w:val="20"/>
          <w:lang w:eastAsia="en-US"/>
        </w:rPr>
        <w:t xml:space="preserve"> </w:t>
      </w:r>
      <w:r w:rsidRPr="002C3D7B">
        <w:rPr>
          <w:rFonts w:asciiTheme="minorHAnsi" w:hAnsiTheme="minorHAnsi" w:cstheme="minorHAnsi"/>
          <w:noProof/>
          <w:sz w:val="20"/>
          <w:szCs w:val="20"/>
          <w:lang w:eastAsia="en-US"/>
        </w:rPr>
        <w:t>okolja in dolgoročni konkurenčnosti slovenskega gospodarstva. Pri tem so raziskovalci na začetku kariere</w:t>
      </w:r>
      <w:r w:rsidR="00157633">
        <w:rPr>
          <w:rFonts w:asciiTheme="minorHAnsi" w:hAnsiTheme="minorHAnsi" w:cstheme="minorHAnsi"/>
          <w:noProof/>
          <w:sz w:val="20"/>
          <w:szCs w:val="20"/>
          <w:lang w:eastAsia="en-US"/>
        </w:rPr>
        <w:t xml:space="preserve"> (v nadaljevanju: raziskovalci)</w:t>
      </w:r>
      <w:r w:rsidRPr="002C3D7B">
        <w:rPr>
          <w:rFonts w:asciiTheme="minorHAnsi" w:hAnsiTheme="minorHAnsi" w:cstheme="minorHAnsi"/>
          <w:noProof/>
          <w:sz w:val="20"/>
          <w:szCs w:val="20"/>
          <w:lang w:eastAsia="en-US"/>
        </w:rPr>
        <w:t xml:space="preserve"> ključni povezovalni člen med akademskim in gospodarskim okoljem, saj s svojim svežim znanjem in inovativnimi pristopi omogočajo učinkovit prenos znanja ter ustvarjanje tehnoloških rešitev.</w:t>
      </w:r>
    </w:p>
    <w:p w14:paraId="658CF912" w14:textId="25DF1AC3" w:rsidR="002C3D7B" w:rsidRPr="002E48C8" w:rsidRDefault="00000223" w:rsidP="002E48C8">
      <w:pPr>
        <w:spacing w:after="240" w:line="276" w:lineRule="auto"/>
        <w:jc w:val="both"/>
        <w:rPr>
          <w:rFonts w:asciiTheme="minorHAnsi" w:hAnsiTheme="minorHAnsi" w:cstheme="minorHAnsi"/>
          <w:noProof/>
          <w:sz w:val="20"/>
          <w:szCs w:val="20"/>
          <w:lang w:eastAsia="en-US"/>
        </w:rPr>
      </w:pPr>
      <w:r w:rsidRPr="00000223">
        <w:rPr>
          <w:rFonts w:asciiTheme="minorHAnsi" w:hAnsiTheme="minorHAnsi" w:cstheme="minorHAnsi"/>
          <w:noProof/>
          <w:sz w:val="20"/>
          <w:szCs w:val="20"/>
          <w:lang w:eastAsia="en-US"/>
        </w:rPr>
        <w:lastRenderedPageBreak/>
        <w:t>Cilj javnega razpisa je spodbujanje neodvisnih raziskav, ki povezujejo akademsko in gospodarsko okolje ter povečujejo zasebna vlaganja</w:t>
      </w:r>
      <w:r>
        <w:rPr>
          <w:rFonts w:asciiTheme="minorHAnsi" w:hAnsiTheme="minorHAnsi" w:cstheme="minorHAnsi"/>
          <w:noProof/>
          <w:sz w:val="20"/>
          <w:szCs w:val="20"/>
          <w:lang w:eastAsia="en-US"/>
        </w:rPr>
        <w:t xml:space="preserve"> v raziskave</w:t>
      </w:r>
      <w:r w:rsidRPr="00000223">
        <w:rPr>
          <w:rFonts w:asciiTheme="minorHAnsi" w:hAnsiTheme="minorHAnsi" w:cstheme="minorHAnsi"/>
          <w:noProof/>
          <w:sz w:val="20"/>
          <w:szCs w:val="20"/>
          <w:lang w:eastAsia="en-US"/>
        </w:rPr>
        <w:t>. S tem se dviga intenzivnost in kakovost</w:t>
      </w:r>
      <w:r>
        <w:rPr>
          <w:rFonts w:asciiTheme="minorHAnsi" w:hAnsiTheme="minorHAnsi" w:cstheme="minorHAnsi"/>
          <w:noProof/>
          <w:sz w:val="20"/>
          <w:szCs w:val="20"/>
          <w:lang w:eastAsia="en-US"/>
        </w:rPr>
        <w:t xml:space="preserve"> inovacij</w:t>
      </w:r>
      <w:r w:rsidRPr="00000223">
        <w:rPr>
          <w:rFonts w:asciiTheme="minorHAnsi" w:hAnsiTheme="minorHAnsi" w:cstheme="minorHAnsi"/>
          <w:noProof/>
          <w:sz w:val="20"/>
          <w:szCs w:val="20"/>
          <w:lang w:eastAsia="en-US"/>
        </w:rPr>
        <w:t>, saj se raziskovalci v okviru javnih raziskovalnih organizacij (JRO) povežejo z gospodarstvom.</w:t>
      </w:r>
    </w:p>
    <w:tbl>
      <w:tblPr>
        <w:tblStyle w:val="Tabelamrea"/>
        <w:tblW w:w="0" w:type="auto"/>
        <w:tblLook w:val="04A0" w:firstRow="1" w:lastRow="0" w:firstColumn="1" w:lastColumn="0" w:noHBand="0" w:noVBand="1"/>
      </w:tblPr>
      <w:tblGrid>
        <w:gridCol w:w="9062"/>
      </w:tblGrid>
      <w:tr w:rsidR="00EB4ED1" w:rsidRPr="002E48C8" w14:paraId="4F007F79" w14:textId="77777777" w:rsidTr="00F57157">
        <w:tc>
          <w:tcPr>
            <w:tcW w:w="9062" w:type="dxa"/>
            <w:shd w:val="clear" w:color="auto" w:fill="D9E2F3" w:themeFill="accent1" w:themeFillTint="33"/>
          </w:tcPr>
          <w:p w14:paraId="1207C440" w14:textId="7B12723E" w:rsidR="00EB4ED1" w:rsidRPr="002E48C8" w:rsidRDefault="00EB4ED1"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color w:val="000000" w:themeColor="text1"/>
                <w:sz w:val="20"/>
                <w:szCs w:val="20"/>
              </w:rPr>
              <w:t xml:space="preserve">V okviru javnega razpisa tako lahko sodelujejo </w:t>
            </w:r>
            <w:r w:rsidR="002C3D7B">
              <w:rPr>
                <w:rFonts w:asciiTheme="minorHAnsi" w:hAnsiTheme="minorHAnsi" w:cstheme="minorHAnsi"/>
                <w:color w:val="000000" w:themeColor="text1"/>
                <w:sz w:val="20"/>
                <w:szCs w:val="20"/>
              </w:rPr>
              <w:t>javne raziskovalne organizacije, gospodarski subjekti in raziskovalci</w:t>
            </w:r>
            <w:r w:rsidRPr="002E48C8">
              <w:rPr>
                <w:rFonts w:asciiTheme="minorHAnsi" w:hAnsiTheme="minorHAnsi" w:cstheme="minorHAnsi"/>
                <w:color w:val="000000" w:themeColor="text1"/>
                <w:sz w:val="20"/>
                <w:szCs w:val="20"/>
              </w:rPr>
              <w:t xml:space="preserve">, ki izpolnjujejo pogoje za kandidiranje in dodelitev sredstev iz točke </w:t>
            </w:r>
            <w:r w:rsidR="002C3D7B">
              <w:rPr>
                <w:rFonts w:asciiTheme="minorHAnsi" w:hAnsiTheme="minorHAnsi" w:cstheme="minorHAnsi"/>
                <w:color w:val="000000" w:themeColor="text1"/>
                <w:sz w:val="20"/>
                <w:szCs w:val="20"/>
              </w:rPr>
              <w:t>4</w:t>
            </w:r>
            <w:r w:rsidRPr="002E48C8">
              <w:rPr>
                <w:rFonts w:asciiTheme="minorHAnsi" w:hAnsiTheme="minorHAnsi" w:cstheme="minorHAnsi"/>
                <w:color w:val="000000" w:themeColor="text1"/>
                <w:sz w:val="20"/>
                <w:szCs w:val="20"/>
              </w:rPr>
              <w:t xml:space="preserve"> javnega razpisa in ki bodo izvedli inovativen </w:t>
            </w:r>
            <w:r w:rsidR="002C3D7B">
              <w:rPr>
                <w:rFonts w:asciiTheme="minorHAnsi" w:hAnsiTheme="minorHAnsi" w:cstheme="minorHAnsi"/>
                <w:color w:val="000000" w:themeColor="text1"/>
                <w:sz w:val="20"/>
                <w:szCs w:val="20"/>
              </w:rPr>
              <w:t>raziskovalni projekt</w:t>
            </w:r>
            <w:r w:rsidRPr="002E48C8">
              <w:rPr>
                <w:rFonts w:asciiTheme="minorHAnsi" w:hAnsiTheme="minorHAnsi" w:cstheme="minorHAnsi"/>
                <w:sz w:val="20"/>
                <w:szCs w:val="20"/>
              </w:rPr>
              <w:t>.</w:t>
            </w:r>
          </w:p>
        </w:tc>
      </w:tr>
    </w:tbl>
    <w:p w14:paraId="05DAD12D" w14:textId="77777777" w:rsidR="002E48C8" w:rsidRDefault="002E48C8" w:rsidP="002E48C8">
      <w:pPr>
        <w:spacing w:after="240" w:line="276" w:lineRule="auto"/>
        <w:jc w:val="both"/>
        <w:rPr>
          <w:rFonts w:asciiTheme="minorHAnsi" w:hAnsiTheme="minorHAnsi" w:cstheme="minorHAnsi"/>
          <w:b/>
          <w:noProof/>
          <w:sz w:val="20"/>
          <w:szCs w:val="20"/>
          <w:lang w:eastAsia="en-US"/>
        </w:rPr>
      </w:pPr>
    </w:p>
    <w:p w14:paraId="298B69DD" w14:textId="0DB5B8B3" w:rsidR="0097503C" w:rsidRPr="002E48C8" w:rsidRDefault="00DD43DD" w:rsidP="002E48C8">
      <w:pPr>
        <w:spacing w:after="240" w:line="276" w:lineRule="auto"/>
        <w:jc w:val="both"/>
        <w:rPr>
          <w:rFonts w:asciiTheme="minorHAnsi" w:hAnsiTheme="minorHAnsi" w:cstheme="minorHAnsi"/>
          <w:b/>
          <w:noProof/>
          <w:sz w:val="20"/>
          <w:szCs w:val="20"/>
          <w:lang w:eastAsia="en-US"/>
        </w:rPr>
      </w:pPr>
      <w:r w:rsidRPr="002E48C8">
        <w:rPr>
          <w:rFonts w:asciiTheme="minorHAnsi" w:hAnsiTheme="minorHAnsi" w:cstheme="minorHAnsi"/>
          <w:b/>
          <w:noProof/>
          <w:sz w:val="20"/>
          <w:szCs w:val="20"/>
          <w:lang w:eastAsia="en-US"/>
        </w:rPr>
        <w:t xml:space="preserve">Izvajalci </w:t>
      </w:r>
      <w:r w:rsidR="006722A4">
        <w:rPr>
          <w:rFonts w:asciiTheme="minorHAnsi" w:hAnsiTheme="minorHAnsi" w:cstheme="minorHAnsi"/>
          <w:b/>
          <w:noProof/>
          <w:sz w:val="20"/>
          <w:szCs w:val="20"/>
          <w:lang w:eastAsia="en-US"/>
        </w:rPr>
        <w:t>raziskovalnega projekta</w:t>
      </w:r>
      <w:r w:rsidR="00237C0F" w:rsidRPr="002E48C8">
        <w:rPr>
          <w:rFonts w:asciiTheme="minorHAnsi" w:hAnsiTheme="minorHAnsi" w:cstheme="minorHAnsi"/>
          <w:b/>
          <w:noProof/>
          <w:sz w:val="20"/>
          <w:szCs w:val="20"/>
          <w:lang w:eastAsia="en-US"/>
        </w:rPr>
        <w:t xml:space="preserve"> </w:t>
      </w:r>
      <w:r w:rsidR="00237C0F" w:rsidRPr="002E48C8">
        <w:rPr>
          <w:rFonts w:asciiTheme="minorHAnsi" w:hAnsiTheme="minorHAnsi" w:cstheme="minorHAnsi"/>
          <w:noProof/>
          <w:sz w:val="20"/>
          <w:szCs w:val="20"/>
          <w:lang w:eastAsia="en-US"/>
        </w:rPr>
        <w:t>se</w:t>
      </w:r>
      <w:r w:rsidR="00237C0F" w:rsidRPr="002E48C8">
        <w:rPr>
          <w:rFonts w:asciiTheme="minorHAnsi" w:hAnsiTheme="minorHAnsi" w:cstheme="minorHAnsi"/>
          <w:b/>
          <w:noProof/>
          <w:sz w:val="20"/>
          <w:szCs w:val="20"/>
          <w:lang w:eastAsia="en-US"/>
        </w:rPr>
        <w:t xml:space="preserve"> </w:t>
      </w:r>
      <w:r w:rsidR="00C742EF" w:rsidRPr="002E48C8">
        <w:rPr>
          <w:rFonts w:asciiTheme="minorHAnsi" w:hAnsiTheme="minorHAnsi" w:cstheme="minorHAnsi"/>
          <w:bCs/>
          <w:noProof/>
          <w:sz w:val="20"/>
          <w:szCs w:val="20"/>
          <w:lang w:eastAsia="en-US"/>
        </w:rPr>
        <w:t xml:space="preserve">na </w:t>
      </w:r>
      <w:r w:rsidR="00AE41C0" w:rsidRPr="002E48C8">
        <w:rPr>
          <w:rFonts w:asciiTheme="minorHAnsi" w:hAnsiTheme="minorHAnsi" w:cstheme="minorHAnsi"/>
          <w:bCs/>
          <w:noProof/>
          <w:sz w:val="20"/>
          <w:szCs w:val="20"/>
          <w:lang w:eastAsia="en-US"/>
        </w:rPr>
        <w:t xml:space="preserve">javni </w:t>
      </w:r>
      <w:r w:rsidR="00C742EF" w:rsidRPr="002E48C8">
        <w:rPr>
          <w:rFonts w:asciiTheme="minorHAnsi" w:hAnsiTheme="minorHAnsi" w:cstheme="minorHAnsi"/>
          <w:bCs/>
          <w:noProof/>
          <w:sz w:val="20"/>
          <w:szCs w:val="20"/>
          <w:lang w:eastAsia="en-US"/>
        </w:rPr>
        <w:t xml:space="preserve">razpis prijavljajo </w:t>
      </w:r>
      <w:r w:rsidR="00DD273B">
        <w:rPr>
          <w:rFonts w:asciiTheme="minorHAnsi" w:hAnsiTheme="minorHAnsi" w:cstheme="minorHAnsi"/>
          <w:bCs/>
          <w:noProof/>
          <w:sz w:val="20"/>
          <w:szCs w:val="20"/>
          <w:lang w:eastAsia="en-US"/>
        </w:rPr>
        <w:t xml:space="preserve">preko JRO. Z uspešno prijavo JRO raziskovalca zaposli za polni delovni čas za obdobje trajanja operacije, tj. 36 mesecev. </w:t>
      </w:r>
      <w:r w:rsidR="00DD273B" w:rsidRPr="00DD273B">
        <w:rPr>
          <w:rFonts w:asciiTheme="minorHAnsi" w:hAnsiTheme="minorHAnsi" w:cstheme="minorHAnsi"/>
          <w:bCs/>
          <w:noProof/>
          <w:sz w:val="20"/>
          <w:szCs w:val="20"/>
          <w:lang w:eastAsia="en-US"/>
        </w:rPr>
        <w:t xml:space="preserve">Pred izvajanjem raziskovalnega projekta JRO in gospodarski subjekt sprejmeta pravno podlago, s katero opredelita skupno izvajanje raziskovalnih aktivnosti. </w:t>
      </w:r>
    </w:p>
    <w:p w14:paraId="69B64E87" w14:textId="58D9A5D4" w:rsidR="00AE5EAD" w:rsidRPr="00AE5EAD" w:rsidRDefault="00AE5EAD" w:rsidP="002E48C8">
      <w:pPr>
        <w:spacing w:after="240" w:line="276" w:lineRule="auto"/>
        <w:jc w:val="both"/>
        <w:rPr>
          <w:rFonts w:asciiTheme="minorHAnsi" w:hAnsiTheme="minorHAnsi" w:cstheme="minorHAnsi"/>
          <w:bCs/>
          <w:noProof/>
          <w:sz w:val="20"/>
          <w:szCs w:val="20"/>
          <w:lang w:eastAsia="en-US"/>
        </w:rPr>
      </w:pPr>
      <w:r w:rsidRPr="00AE5EAD">
        <w:rPr>
          <w:rFonts w:asciiTheme="minorHAnsi" w:hAnsiTheme="minorHAnsi" w:cstheme="minorHAnsi"/>
          <w:b/>
          <w:bCs/>
          <w:noProof/>
          <w:sz w:val="20"/>
          <w:szCs w:val="20"/>
          <w:lang w:eastAsia="en-US"/>
        </w:rPr>
        <w:t>Sofinanciranje</w:t>
      </w:r>
      <w:r w:rsidRPr="00AE5EAD">
        <w:rPr>
          <w:rFonts w:asciiTheme="minorHAnsi" w:hAnsiTheme="minorHAnsi" w:cstheme="minorHAnsi"/>
          <w:bCs/>
          <w:noProof/>
          <w:sz w:val="20"/>
          <w:szCs w:val="20"/>
          <w:lang w:eastAsia="en-US"/>
        </w:rPr>
        <w:t xml:space="preserve"> se izvaja po sistemu stroška na enoto</w:t>
      </w:r>
      <w:r w:rsidR="00DA32FB">
        <w:rPr>
          <w:rFonts w:asciiTheme="minorHAnsi" w:hAnsiTheme="minorHAnsi" w:cstheme="minorHAnsi"/>
          <w:bCs/>
          <w:noProof/>
          <w:sz w:val="20"/>
          <w:szCs w:val="20"/>
          <w:lang w:eastAsia="en-US"/>
        </w:rPr>
        <w:t xml:space="preserve"> (SE) za stroške dela</w:t>
      </w:r>
      <w:r w:rsidRPr="00AE5EAD">
        <w:rPr>
          <w:rFonts w:asciiTheme="minorHAnsi" w:hAnsiTheme="minorHAnsi" w:cstheme="minorHAnsi"/>
          <w:bCs/>
          <w:noProof/>
          <w:sz w:val="20"/>
          <w:szCs w:val="20"/>
          <w:lang w:eastAsia="en-US"/>
        </w:rPr>
        <w:t xml:space="preserve">, </w:t>
      </w:r>
      <w:r>
        <w:rPr>
          <w:rFonts w:asciiTheme="minorHAnsi" w:hAnsiTheme="minorHAnsi" w:cstheme="minorHAnsi"/>
          <w:bCs/>
          <w:noProof/>
          <w:sz w:val="20"/>
          <w:szCs w:val="20"/>
          <w:lang w:eastAsia="en-US"/>
        </w:rPr>
        <w:t xml:space="preserve">ki obsega </w:t>
      </w:r>
      <w:r w:rsidRPr="00AE5EAD">
        <w:rPr>
          <w:rFonts w:asciiTheme="minorHAnsi" w:hAnsiTheme="minorHAnsi" w:cstheme="minorHAnsi"/>
          <w:bCs/>
          <w:noProof/>
          <w:sz w:val="20"/>
          <w:szCs w:val="20"/>
          <w:lang w:eastAsia="en-US"/>
        </w:rPr>
        <w:t>strošk</w:t>
      </w:r>
      <w:r>
        <w:rPr>
          <w:rFonts w:asciiTheme="minorHAnsi" w:hAnsiTheme="minorHAnsi" w:cstheme="minorHAnsi"/>
          <w:bCs/>
          <w:noProof/>
          <w:sz w:val="20"/>
          <w:szCs w:val="20"/>
          <w:lang w:eastAsia="en-US"/>
        </w:rPr>
        <w:t>e</w:t>
      </w:r>
      <w:r w:rsidRPr="00AE5EAD">
        <w:rPr>
          <w:rFonts w:asciiTheme="minorHAnsi" w:hAnsiTheme="minorHAnsi" w:cstheme="minorHAnsi"/>
          <w:bCs/>
          <w:noProof/>
          <w:sz w:val="20"/>
          <w:szCs w:val="20"/>
          <w:lang w:eastAsia="en-US"/>
        </w:rPr>
        <w:t xml:space="preserve"> dela raziskovalca (plače, prispevki, povračila delodajalca</w:t>
      </w:r>
      <w:r>
        <w:rPr>
          <w:rFonts w:asciiTheme="minorHAnsi" w:hAnsiTheme="minorHAnsi" w:cstheme="minorHAnsi"/>
          <w:bCs/>
          <w:noProof/>
          <w:sz w:val="20"/>
          <w:szCs w:val="20"/>
          <w:lang w:eastAsia="en-US"/>
        </w:rPr>
        <w:t xml:space="preserve"> vezana na zaposlitev raziskovalca</w:t>
      </w:r>
      <w:r w:rsidRPr="00AE5EAD">
        <w:rPr>
          <w:rFonts w:asciiTheme="minorHAnsi" w:hAnsiTheme="minorHAnsi" w:cstheme="minorHAnsi"/>
          <w:bCs/>
          <w:noProof/>
          <w:sz w:val="20"/>
          <w:szCs w:val="20"/>
          <w:lang w:eastAsia="en-US"/>
        </w:rPr>
        <w:t>)</w:t>
      </w:r>
      <w:r>
        <w:rPr>
          <w:rFonts w:asciiTheme="minorHAnsi" w:hAnsiTheme="minorHAnsi" w:cstheme="minorHAnsi"/>
          <w:bCs/>
          <w:noProof/>
          <w:sz w:val="20"/>
          <w:szCs w:val="20"/>
          <w:lang w:eastAsia="en-US"/>
        </w:rPr>
        <w:t xml:space="preserve"> ter </w:t>
      </w:r>
      <w:r w:rsidRPr="00AE5EAD">
        <w:rPr>
          <w:rFonts w:asciiTheme="minorHAnsi" w:hAnsiTheme="minorHAnsi" w:cstheme="minorHAnsi"/>
          <w:bCs/>
          <w:noProof/>
          <w:sz w:val="20"/>
          <w:szCs w:val="20"/>
          <w:lang w:eastAsia="en-US"/>
        </w:rPr>
        <w:t>posredn</w:t>
      </w:r>
      <w:r>
        <w:rPr>
          <w:rFonts w:asciiTheme="minorHAnsi" w:hAnsiTheme="minorHAnsi" w:cstheme="minorHAnsi"/>
          <w:bCs/>
          <w:noProof/>
          <w:sz w:val="20"/>
          <w:szCs w:val="20"/>
          <w:lang w:eastAsia="en-US"/>
        </w:rPr>
        <w:t>e</w:t>
      </w:r>
      <w:r w:rsidRPr="00AE5EAD">
        <w:rPr>
          <w:rFonts w:asciiTheme="minorHAnsi" w:hAnsiTheme="minorHAnsi" w:cstheme="minorHAnsi"/>
          <w:bCs/>
          <w:noProof/>
          <w:sz w:val="20"/>
          <w:szCs w:val="20"/>
          <w:lang w:eastAsia="en-US"/>
        </w:rPr>
        <w:t xml:space="preserve"> strošk</w:t>
      </w:r>
      <w:r>
        <w:rPr>
          <w:rFonts w:asciiTheme="minorHAnsi" w:hAnsiTheme="minorHAnsi" w:cstheme="minorHAnsi"/>
          <w:bCs/>
          <w:noProof/>
          <w:sz w:val="20"/>
          <w:szCs w:val="20"/>
          <w:lang w:eastAsia="en-US"/>
        </w:rPr>
        <w:t>e</w:t>
      </w:r>
      <w:r w:rsidR="00DA32FB">
        <w:rPr>
          <w:rFonts w:asciiTheme="minorHAnsi" w:hAnsiTheme="minorHAnsi" w:cstheme="minorHAnsi"/>
          <w:bCs/>
          <w:noProof/>
          <w:sz w:val="20"/>
          <w:szCs w:val="20"/>
          <w:lang w:eastAsia="en-US"/>
        </w:rPr>
        <w:t xml:space="preserve"> po pavšalni stopnji</w:t>
      </w:r>
      <w:r w:rsidRPr="00AE5EAD">
        <w:rPr>
          <w:rFonts w:asciiTheme="minorHAnsi" w:hAnsiTheme="minorHAnsi" w:cstheme="minorHAnsi"/>
          <w:bCs/>
          <w:noProof/>
          <w:sz w:val="20"/>
          <w:szCs w:val="20"/>
          <w:lang w:eastAsia="en-US"/>
        </w:rPr>
        <w:t xml:space="preserve"> v višini 25 % upravičenih neposrednih stroškov osebja.</w:t>
      </w:r>
      <w:r>
        <w:rPr>
          <w:rFonts w:asciiTheme="minorHAnsi" w:hAnsiTheme="minorHAnsi" w:cstheme="minorHAnsi"/>
          <w:bCs/>
          <w:noProof/>
          <w:sz w:val="20"/>
          <w:szCs w:val="20"/>
          <w:lang w:eastAsia="en-US"/>
        </w:rPr>
        <w:t xml:space="preserve"> </w:t>
      </w:r>
      <w:r w:rsidR="00DB5F71">
        <w:rPr>
          <w:rFonts w:asciiTheme="minorHAnsi" w:hAnsiTheme="minorHAnsi" w:cstheme="minorHAnsi"/>
          <w:bCs/>
          <w:noProof/>
          <w:sz w:val="20"/>
          <w:szCs w:val="20"/>
          <w:lang w:eastAsia="en-US"/>
        </w:rPr>
        <w:t>Raziskovalec mora pri gospodarskem subjektu opraviti najmanj 1275 in največ 2550 ur raziskovalno-razvoj</w:t>
      </w:r>
      <w:r w:rsidR="00DF5B63">
        <w:rPr>
          <w:rFonts w:asciiTheme="minorHAnsi" w:hAnsiTheme="minorHAnsi" w:cstheme="minorHAnsi"/>
          <w:bCs/>
          <w:noProof/>
          <w:sz w:val="20"/>
          <w:szCs w:val="20"/>
          <w:lang w:eastAsia="en-US"/>
        </w:rPr>
        <w:t>ne</w:t>
      </w:r>
      <w:r w:rsidR="00DB5F71">
        <w:rPr>
          <w:rFonts w:asciiTheme="minorHAnsi" w:hAnsiTheme="minorHAnsi" w:cstheme="minorHAnsi"/>
          <w:bCs/>
          <w:noProof/>
          <w:sz w:val="20"/>
          <w:szCs w:val="20"/>
          <w:lang w:eastAsia="en-US"/>
        </w:rPr>
        <w:t xml:space="preserve">ga dela v celotnem obdobju izvajanja operacije. </w:t>
      </w:r>
      <w:r w:rsidRPr="00AE5EAD">
        <w:rPr>
          <w:rFonts w:asciiTheme="minorHAnsi" w:hAnsiTheme="minorHAnsi" w:cstheme="minorHAnsi"/>
          <w:bCs/>
          <w:noProof/>
          <w:sz w:val="20"/>
          <w:szCs w:val="20"/>
          <w:lang w:eastAsia="en-US"/>
        </w:rPr>
        <w:t>Gospodarski subjekt nosi celotne stroške svojega sodelovanja v projektu.</w:t>
      </w:r>
    </w:p>
    <w:p w14:paraId="0F7217B3" w14:textId="75074BA9" w:rsidR="001374F3" w:rsidRPr="002E48C8" w:rsidRDefault="00DD43DD" w:rsidP="002E48C8">
      <w:pPr>
        <w:spacing w:after="240" w:line="276" w:lineRule="auto"/>
        <w:jc w:val="both"/>
        <w:rPr>
          <w:rFonts w:asciiTheme="minorHAnsi" w:hAnsiTheme="minorHAnsi" w:cstheme="minorHAnsi"/>
          <w:iCs/>
          <w:noProof/>
          <w:sz w:val="20"/>
          <w:szCs w:val="20"/>
          <w:lang w:eastAsia="en-US"/>
        </w:rPr>
      </w:pPr>
      <w:r w:rsidRPr="002E48C8">
        <w:rPr>
          <w:rFonts w:asciiTheme="minorHAnsi" w:hAnsiTheme="minorHAnsi" w:cstheme="minorHAnsi"/>
          <w:b/>
          <w:noProof/>
          <w:sz w:val="20"/>
          <w:szCs w:val="20"/>
          <w:lang w:eastAsia="en-US"/>
        </w:rPr>
        <w:t>Izvajanje sofinanciranja</w:t>
      </w:r>
      <w:r w:rsidR="008B124C" w:rsidRPr="002E48C8">
        <w:rPr>
          <w:rFonts w:asciiTheme="minorHAnsi" w:hAnsiTheme="minorHAnsi" w:cstheme="minorHAnsi"/>
          <w:b/>
          <w:noProof/>
          <w:sz w:val="20"/>
          <w:szCs w:val="20"/>
          <w:lang w:eastAsia="en-US"/>
        </w:rPr>
        <w:t xml:space="preserve"> </w:t>
      </w:r>
      <w:r w:rsidR="008B124C" w:rsidRPr="002E48C8">
        <w:rPr>
          <w:rFonts w:asciiTheme="minorHAnsi" w:hAnsiTheme="minorHAnsi" w:cstheme="minorHAnsi"/>
          <w:b/>
          <w:iCs/>
          <w:noProof/>
          <w:sz w:val="20"/>
          <w:szCs w:val="20"/>
          <w:lang w:eastAsia="en-US"/>
        </w:rPr>
        <w:t>(</w:t>
      </w:r>
      <w:r w:rsidR="00C742EF" w:rsidRPr="002E48C8">
        <w:rPr>
          <w:rFonts w:asciiTheme="minorHAnsi" w:hAnsiTheme="minorHAnsi" w:cstheme="minorHAnsi"/>
          <w:b/>
          <w:iCs/>
          <w:noProof/>
          <w:sz w:val="20"/>
          <w:szCs w:val="20"/>
          <w:lang w:eastAsia="en-US"/>
        </w:rPr>
        <w:t>povračila stroškov)</w:t>
      </w:r>
      <w:r w:rsidR="00C742EF" w:rsidRPr="002E48C8">
        <w:rPr>
          <w:rFonts w:asciiTheme="minorHAnsi" w:hAnsiTheme="minorHAnsi" w:cstheme="minorHAnsi"/>
          <w:iCs/>
          <w:noProof/>
          <w:sz w:val="20"/>
          <w:szCs w:val="20"/>
          <w:lang w:eastAsia="en-US"/>
        </w:rPr>
        <w:t xml:space="preserve"> za celot</w:t>
      </w:r>
      <w:r w:rsidR="00C2539A">
        <w:rPr>
          <w:rFonts w:asciiTheme="minorHAnsi" w:hAnsiTheme="minorHAnsi" w:cstheme="minorHAnsi"/>
          <w:iCs/>
          <w:noProof/>
          <w:sz w:val="20"/>
          <w:szCs w:val="20"/>
          <w:lang w:eastAsia="en-US"/>
        </w:rPr>
        <w:t>no</w:t>
      </w:r>
      <w:r w:rsidR="00C742EF" w:rsidRPr="002E48C8">
        <w:rPr>
          <w:rFonts w:asciiTheme="minorHAnsi" w:hAnsiTheme="minorHAnsi" w:cstheme="minorHAnsi"/>
          <w:iCs/>
          <w:noProof/>
          <w:sz w:val="20"/>
          <w:szCs w:val="20"/>
          <w:lang w:eastAsia="en-US"/>
        </w:rPr>
        <w:t xml:space="preserve"> </w:t>
      </w:r>
      <w:r w:rsidR="00C2539A">
        <w:rPr>
          <w:rFonts w:asciiTheme="minorHAnsi" w:hAnsiTheme="minorHAnsi" w:cstheme="minorHAnsi"/>
          <w:iCs/>
          <w:noProof/>
          <w:sz w:val="20"/>
          <w:szCs w:val="20"/>
          <w:lang w:eastAsia="en-US"/>
        </w:rPr>
        <w:t>operacijo</w:t>
      </w:r>
      <w:r w:rsidR="00C742EF" w:rsidRPr="002E48C8">
        <w:rPr>
          <w:rFonts w:asciiTheme="minorHAnsi" w:hAnsiTheme="minorHAnsi" w:cstheme="minorHAnsi"/>
          <w:iCs/>
          <w:noProof/>
          <w:sz w:val="20"/>
          <w:szCs w:val="20"/>
          <w:lang w:eastAsia="en-US"/>
        </w:rPr>
        <w:t xml:space="preserve"> poteka preko prijavitelja</w:t>
      </w:r>
      <w:r w:rsidR="008B124C" w:rsidRPr="002E48C8">
        <w:rPr>
          <w:rFonts w:asciiTheme="minorHAnsi" w:hAnsiTheme="minorHAnsi" w:cstheme="minorHAnsi"/>
          <w:iCs/>
          <w:noProof/>
          <w:sz w:val="20"/>
          <w:szCs w:val="20"/>
          <w:lang w:eastAsia="en-US"/>
        </w:rPr>
        <w:t xml:space="preserve">, ki </w:t>
      </w:r>
      <w:r w:rsidR="2DBE3546" w:rsidRPr="002E48C8">
        <w:rPr>
          <w:rFonts w:asciiTheme="minorHAnsi" w:hAnsiTheme="minorHAnsi" w:cstheme="minorHAnsi"/>
          <w:iCs/>
          <w:noProof/>
          <w:sz w:val="20"/>
          <w:szCs w:val="20"/>
          <w:lang w:eastAsia="en-US"/>
        </w:rPr>
        <w:t xml:space="preserve">je </w:t>
      </w:r>
      <w:r w:rsidR="00C2539A">
        <w:rPr>
          <w:rFonts w:asciiTheme="minorHAnsi" w:hAnsiTheme="minorHAnsi" w:cstheme="minorHAnsi"/>
          <w:iCs/>
          <w:noProof/>
          <w:sz w:val="20"/>
          <w:szCs w:val="20"/>
          <w:lang w:eastAsia="en-US"/>
        </w:rPr>
        <w:t>J</w:t>
      </w:r>
      <w:r w:rsidR="2DBE3546" w:rsidRPr="002E48C8">
        <w:rPr>
          <w:rFonts w:asciiTheme="minorHAnsi" w:hAnsiTheme="minorHAnsi" w:cstheme="minorHAnsi"/>
          <w:iCs/>
          <w:noProof/>
          <w:sz w:val="20"/>
          <w:szCs w:val="20"/>
          <w:lang w:eastAsia="en-US"/>
        </w:rPr>
        <w:t>RO</w:t>
      </w:r>
      <w:r w:rsidR="00C2539A">
        <w:rPr>
          <w:rFonts w:asciiTheme="minorHAnsi" w:hAnsiTheme="minorHAnsi" w:cstheme="minorHAnsi"/>
          <w:iCs/>
          <w:noProof/>
          <w:sz w:val="20"/>
          <w:szCs w:val="20"/>
          <w:lang w:eastAsia="en-US"/>
        </w:rPr>
        <w:t xml:space="preserve">. </w:t>
      </w:r>
      <w:r w:rsidR="1B4C40E2" w:rsidRPr="002E48C8">
        <w:rPr>
          <w:rFonts w:asciiTheme="minorHAnsi" w:hAnsiTheme="minorHAnsi" w:cstheme="minorHAnsi"/>
          <w:iCs/>
          <w:noProof/>
          <w:sz w:val="20"/>
          <w:szCs w:val="20"/>
          <w:lang w:eastAsia="en-US"/>
        </w:rPr>
        <w:t xml:space="preserve">Osnova za plačilo je zahtevek za </w:t>
      </w:r>
      <w:r w:rsidR="00C2539A">
        <w:rPr>
          <w:rFonts w:asciiTheme="minorHAnsi" w:hAnsiTheme="minorHAnsi" w:cstheme="minorHAnsi"/>
          <w:iCs/>
          <w:noProof/>
          <w:sz w:val="20"/>
          <w:szCs w:val="20"/>
          <w:lang w:eastAsia="en-US"/>
        </w:rPr>
        <w:t>sofinanciranje</w:t>
      </w:r>
      <w:r w:rsidR="1B4C40E2" w:rsidRPr="002E48C8">
        <w:rPr>
          <w:rFonts w:asciiTheme="minorHAnsi" w:hAnsiTheme="minorHAnsi" w:cstheme="minorHAnsi"/>
          <w:iCs/>
          <w:noProof/>
          <w:sz w:val="20"/>
          <w:szCs w:val="20"/>
          <w:lang w:eastAsia="en-US"/>
        </w:rPr>
        <w:t xml:space="preserve"> z obveznimi prilogami, ki ga </w:t>
      </w:r>
      <w:r w:rsidR="00C2539A">
        <w:rPr>
          <w:rFonts w:asciiTheme="minorHAnsi" w:hAnsiTheme="minorHAnsi" w:cstheme="minorHAnsi"/>
          <w:iCs/>
          <w:noProof/>
          <w:sz w:val="20"/>
          <w:szCs w:val="20"/>
          <w:lang w:eastAsia="en-US"/>
        </w:rPr>
        <w:t>JRO</w:t>
      </w:r>
      <w:r w:rsidR="1B4C40E2" w:rsidRPr="002E48C8">
        <w:rPr>
          <w:rFonts w:asciiTheme="minorHAnsi" w:hAnsiTheme="minorHAnsi" w:cstheme="minorHAnsi"/>
          <w:iCs/>
          <w:noProof/>
          <w:sz w:val="20"/>
          <w:szCs w:val="20"/>
          <w:lang w:eastAsia="en-US"/>
        </w:rPr>
        <w:t xml:space="preserve"> predloži </w:t>
      </w:r>
      <w:r w:rsidR="00C2539A">
        <w:rPr>
          <w:rFonts w:asciiTheme="minorHAnsi" w:hAnsiTheme="minorHAnsi" w:cstheme="minorHAnsi"/>
          <w:iCs/>
          <w:noProof/>
          <w:sz w:val="20"/>
          <w:szCs w:val="20"/>
          <w:lang w:eastAsia="en-US"/>
        </w:rPr>
        <w:t>ARIS</w:t>
      </w:r>
      <w:r w:rsidR="00A00601" w:rsidRPr="002E48C8">
        <w:rPr>
          <w:rStyle w:val="Sprotnaopomba-sklic"/>
          <w:rFonts w:asciiTheme="minorHAnsi" w:hAnsiTheme="minorHAnsi" w:cstheme="minorHAnsi"/>
          <w:iCs/>
          <w:noProof/>
          <w:sz w:val="20"/>
          <w:szCs w:val="20"/>
          <w:lang w:eastAsia="en-US"/>
        </w:rPr>
        <w:footnoteReference w:id="5"/>
      </w:r>
      <w:r w:rsidR="1B4C40E2" w:rsidRPr="002E48C8">
        <w:rPr>
          <w:rFonts w:asciiTheme="minorHAnsi" w:hAnsiTheme="minorHAnsi" w:cstheme="minorHAnsi"/>
          <w:iCs/>
          <w:noProof/>
          <w:sz w:val="20"/>
          <w:szCs w:val="20"/>
          <w:lang w:eastAsia="en-US"/>
        </w:rPr>
        <w:t xml:space="preserve">. </w:t>
      </w:r>
      <w:r w:rsidR="00C2539A">
        <w:rPr>
          <w:rFonts w:asciiTheme="minorHAnsi" w:hAnsiTheme="minorHAnsi" w:cstheme="minorHAnsi"/>
          <w:iCs/>
          <w:noProof/>
          <w:sz w:val="20"/>
          <w:szCs w:val="20"/>
          <w:lang w:eastAsia="en-US"/>
        </w:rPr>
        <w:t>Dokazovane upravičenosti stroškov je na strani upravičenca, neupravičene stroške pa krije upravičenec sam. JRO mora</w:t>
      </w:r>
      <w:r w:rsidR="42D3AE75" w:rsidRPr="002E48C8">
        <w:rPr>
          <w:rFonts w:asciiTheme="minorHAnsi" w:hAnsiTheme="minorHAnsi" w:cstheme="minorHAnsi"/>
          <w:iCs/>
          <w:noProof/>
          <w:sz w:val="20"/>
          <w:szCs w:val="20"/>
          <w:lang w:eastAsia="en-US"/>
        </w:rPr>
        <w:t xml:space="preserve"> zagotavljati transparentno vodenje stroškov in izpolnjevati vse zahteve javnega razpisa glede poročanja in informiranja ter hrambe in dostopnosti dokumentacije za preverjanja državnim organom in organom EU.</w:t>
      </w:r>
    </w:p>
    <w:p w14:paraId="1C760C77" w14:textId="77C8F4E3" w:rsidR="002E48C8" w:rsidRPr="00842484" w:rsidRDefault="00212B4B" w:rsidP="00842484">
      <w:pPr>
        <w:pStyle w:val="Naslov2"/>
      </w:pPr>
      <w:bookmarkStart w:id="17" w:name="_Toc187752699"/>
      <w:bookmarkStart w:id="18" w:name="_Toc187756284"/>
      <w:bookmarkStart w:id="19" w:name="_Toc190150587"/>
      <w:r w:rsidRPr="00842484">
        <w:t xml:space="preserve">I.2. </w:t>
      </w:r>
      <w:r w:rsidR="001374F3" w:rsidRPr="00842484">
        <w:t>K</w:t>
      </w:r>
      <w:r w:rsidRPr="00842484">
        <w:t>ljučni pojmi</w:t>
      </w:r>
      <w:bookmarkEnd w:id="17"/>
      <w:bookmarkEnd w:id="18"/>
      <w:bookmarkEnd w:id="19"/>
    </w:p>
    <w:p w14:paraId="71F6D825" w14:textId="10FA3C14" w:rsidR="001374F3" w:rsidRPr="002E48C8" w:rsidRDefault="7685878C" w:rsidP="1B248232">
      <w:pPr>
        <w:spacing w:after="240" w:line="276" w:lineRule="auto"/>
        <w:jc w:val="both"/>
        <w:rPr>
          <w:rFonts w:asciiTheme="minorHAnsi" w:eastAsia="Calibri" w:hAnsiTheme="minorHAnsi" w:cstheme="minorBidi"/>
          <w:noProof/>
          <w:sz w:val="20"/>
          <w:szCs w:val="20"/>
          <w:lang w:eastAsia="en-US"/>
        </w:rPr>
      </w:pPr>
      <w:r w:rsidRPr="1B248232">
        <w:rPr>
          <w:rFonts w:asciiTheme="minorHAnsi" w:eastAsia="Calibri" w:hAnsiTheme="minorHAnsi" w:cstheme="minorBidi"/>
          <w:b/>
          <w:bCs/>
          <w:noProof/>
          <w:sz w:val="20"/>
          <w:szCs w:val="20"/>
          <w:lang w:eastAsia="en-US"/>
        </w:rPr>
        <w:t>Program evropske kohezijske politike v obdobju 2021</w:t>
      </w:r>
      <w:r w:rsidR="44A6F9B9" w:rsidRPr="1B248232">
        <w:rPr>
          <w:rFonts w:asciiTheme="minorHAnsi" w:eastAsia="Calibri" w:hAnsiTheme="minorHAnsi" w:cstheme="minorBidi"/>
          <w:b/>
          <w:bCs/>
          <w:noProof/>
          <w:sz w:val="20"/>
          <w:szCs w:val="20"/>
          <w:lang w:eastAsia="en-US"/>
        </w:rPr>
        <w:t>–</w:t>
      </w:r>
      <w:r w:rsidRPr="1B248232">
        <w:rPr>
          <w:rFonts w:asciiTheme="minorHAnsi" w:eastAsia="Calibri" w:hAnsiTheme="minorHAnsi" w:cstheme="minorBidi"/>
          <w:b/>
          <w:bCs/>
          <w:noProof/>
          <w:sz w:val="20"/>
          <w:szCs w:val="20"/>
          <w:lang w:eastAsia="en-US"/>
        </w:rPr>
        <w:t>2027 v Sloveniji</w:t>
      </w:r>
      <w:r w:rsidR="001374F3" w:rsidRPr="1B248232">
        <w:rPr>
          <w:rStyle w:val="Sprotnaopomba-sklic"/>
          <w:rFonts w:asciiTheme="minorHAnsi" w:eastAsia="Calibri" w:hAnsiTheme="minorHAnsi" w:cstheme="minorBidi"/>
          <w:b/>
          <w:bCs/>
          <w:noProof/>
          <w:sz w:val="20"/>
          <w:szCs w:val="20"/>
          <w:lang w:eastAsia="en-US"/>
        </w:rPr>
        <w:footnoteReference w:id="6"/>
      </w:r>
      <w:r w:rsidR="473373C2" w:rsidRPr="1B248232">
        <w:rPr>
          <w:rFonts w:asciiTheme="minorHAnsi" w:eastAsia="Calibri" w:hAnsiTheme="minorHAnsi" w:cstheme="minorBidi"/>
          <w:noProof/>
          <w:sz w:val="20"/>
          <w:szCs w:val="20"/>
          <w:lang w:eastAsia="en-US"/>
        </w:rPr>
        <w:t xml:space="preserve"> </w:t>
      </w:r>
      <w:r w:rsidRPr="1B248232">
        <w:rPr>
          <w:rFonts w:asciiTheme="minorHAnsi" w:eastAsia="Calibri" w:hAnsiTheme="minorHAnsi" w:cstheme="minorBidi"/>
          <w:noProof/>
          <w:sz w:val="20"/>
          <w:szCs w:val="20"/>
          <w:lang w:eastAsia="en-US"/>
        </w:rPr>
        <w:t xml:space="preserve">je </w:t>
      </w:r>
      <w:r w:rsidR="104A03EC" w:rsidRPr="1B248232">
        <w:rPr>
          <w:rFonts w:asciiTheme="minorHAnsi" w:eastAsia="Calibri" w:hAnsiTheme="minorHAnsi" w:cstheme="minorBidi"/>
          <w:noProof/>
          <w:sz w:val="20"/>
          <w:szCs w:val="20"/>
          <w:lang w:eastAsia="en-US"/>
        </w:rPr>
        <w:t xml:space="preserve">programski </w:t>
      </w:r>
      <w:r w:rsidRPr="1B248232">
        <w:rPr>
          <w:rFonts w:asciiTheme="minorHAnsi" w:eastAsia="Calibri" w:hAnsiTheme="minorHAnsi" w:cstheme="minorBidi"/>
          <w:noProof/>
          <w:sz w:val="20"/>
          <w:szCs w:val="20"/>
          <w:lang w:eastAsia="en-US"/>
        </w:rPr>
        <w:t>dokument, s katerim je Republika Slovenija v sodelovanju z Evropsko komisijo določila prednostna področja, potrebe, izzive, cilje ter predvidene rezultate in učinke ukrepov za programsko obdobje 2021</w:t>
      </w:r>
      <w:r w:rsidR="44A6F9B9" w:rsidRPr="1B248232">
        <w:rPr>
          <w:rFonts w:asciiTheme="minorHAnsi" w:eastAsia="Calibri" w:hAnsiTheme="minorHAnsi" w:cstheme="minorBidi"/>
          <w:noProof/>
          <w:sz w:val="20"/>
          <w:szCs w:val="20"/>
          <w:lang w:eastAsia="en-US"/>
        </w:rPr>
        <w:t>–</w:t>
      </w:r>
      <w:r w:rsidRPr="1B248232">
        <w:rPr>
          <w:rFonts w:asciiTheme="minorHAnsi" w:eastAsia="Calibri" w:hAnsiTheme="minorHAnsi" w:cstheme="minorBidi"/>
          <w:noProof/>
          <w:sz w:val="20"/>
          <w:szCs w:val="20"/>
          <w:lang w:eastAsia="en-US"/>
        </w:rPr>
        <w:t xml:space="preserve">2027. </w:t>
      </w:r>
    </w:p>
    <w:tbl>
      <w:tblPr>
        <w:tblStyle w:val="Tabelamrea"/>
        <w:tblW w:w="0" w:type="auto"/>
        <w:tblLook w:val="04A0" w:firstRow="1" w:lastRow="0" w:firstColumn="1" w:lastColumn="0" w:noHBand="0" w:noVBand="1"/>
      </w:tblPr>
      <w:tblGrid>
        <w:gridCol w:w="9062"/>
      </w:tblGrid>
      <w:tr w:rsidR="00B62D1E" w:rsidRPr="002E48C8" w14:paraId="35CD3E09" w14:textId="77777777" w:rsidTr="00062A0F">
        <w:tc>
          <w:tcPr>
            <w:tcW w:w="9062" w:type="dxa"/>
            <w:shd w:val="clear" w:color="auto" w:fill="D9E2F3" w:themeFill="accent1" w:themeFillTint="33"/>
          </w:tcPr>
          <w:p w14:paraId="62F395F8" w14:textId="1975C45E" w:rsidR="00B62D1E" w:rsidRPr="002E48C8" w:rsidRDefault="00B62D1E" w:rsidP="002E48C8">
            <w:pPr>
              <w:pStyle w:val="Glava"/>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Spodbujanje sodelovanja med gospodarstvom in raziskovalnimi organizacijami je ključno za uresničevanje ciljev </w:t>
            </w:r>
            <w:r w:rsidR="000D7911" w:rsidRPr="002E48C8">
              <w:rPr>
                <w:rFonts w:asciiTheme="minorHAnsi" w:hAnsiTheme="minorHAnsi" w:cstheme="minorHAnsi"/>
                <w:color w:val="000000" w:themeColor="text1"/>
                <w:sz w:val="20"/>
                <w:szCs w:val="20"/>
              </w:rPr>
              <w:t xml:space="preserve">evropske kohezijske politike </w:t>
            </w:r>
            <w:r w:rsidRPr="002E48C8">
              <w:rPr>
                <w:rFonts w:asciiTheme="minorHAnsi" w:hAnsiTheme="minorHAnsi" w:cstheme="minorHAnsi"/>
                <w:color w:val="000000" w:themeColor="text1"/>
                <w:sz w:val="20"/>
                <w:szCs w:val="20"/>
              </w:rPr>
              <w:t>in Strategije trajnostne pametne specializacije (</w:t>
            </w:r>
            <w:r w:rsidR="000D7911" w:rsidRPr="002E48C8">
              <w:rPr>
                <w:rFonts w:asciiTheme="minorHAnsi" w:hAnsiTheme="minorHAnsi" w:cstheme="minorHAnsi"/>
                <w:color w:val="000000" w:themeColor="text1"/>
                <w:sz w:val="20"/>
                <w:szCs w:val="20"/>
              </w:rPr>
              <w:t>pojem obrazložen v nadaljevanju</w:t>
            </w:r>
            <w:r w:rsidRPr="002E48C8">
              <w:rPr>
                <w:rFonts w:asciiTheme="minorHAnsi" w:hAnsiTheme="minorHAnsi" w:cstheme="minorHAnsi"/>
                <w:color w:val="000000" w:themeColor="text1"/>
                <w:sz w:val="20"/>
                <w:szCs w:val="20"/>
              </w:rPr>
              <w:t>). Krepitev soustvarjanja, skupnega ustvarjanja in valorizacije znanja med akterji, vključenimi v industrijo, raziskave in inovacije ter po možnosti z drugimi deležniki, kot so javni organi in civilna družba, so bistvenega pomena za okrepitev raziskovalnega in inovacijskega ekosistema v EU.</w:t>
            </w:r>
          </w:p>
        </w:tc>
      </w:tr>
    </w:tbl>
    <w:p w14:paraId="46171DB7" w14:textId="77777777" w:rsidR="00C17DD3" w:rsidRPr="002E48C8" w:rsidRDefault="00C17DD3" w:rsidP="002E48C8">
      <w:pPr>
        <w:spacing w:line="276" w:lineRule="auto"/>
        <w:jc w:val="both"/>
        <w:rPr>
          <w:rFonts w:asciiTheme="minorHAnsi" w:eastAsia="Calibri" w:hAnsiTheme="minorHAnsi" w:cstheme="minorHAnsi"/>
          <w:b/>
          <w:bCs/>
          <w:noProof/>
          <w:sz w:val="20"/>
          <w:szCs w:val="20"/>
          <w:lang w:eastAsia="en-US"/>
        </w:rPr>
      </w:pPr>
    </w:p>
    <w:p w14:paraId="17A79BE1" w14:textId="48A391A4" w:rsidR="009A4C73" w:rsidRPr="002E48C8" w:rsidRDefault="009A4C73" w:rsidP="002E48C8">
      <w:pPr>
        <w:spacing w:line="276" w:lineRule="auto"/>
        <w:jc w:val="both"/>
        <w:rPr>
          <w:rFonts w:asciiTheme="minorHAnsi" w:eastAsia="Calibri" w:hAnsiTheme="minorHAnsi" w:cstheme="minorHAnsi"/>
          <w:b/>
          <w:bCs/>
          <w:noProof/>
          <w:sz w:val="20"/>
          <w:szCs w:val="20"/>
          <w:lang w:eastAsia="en-US"/>
        </w:rPr>
      </w:pPr>
      <w:r w:rsidRPr="002E48C8">
        <w:rPr>
          <w:rFonts w:asciiTheme="minorHAnsi" w:eastAsia="Calibri" w:hAnsiTheme="minorHAnsi" w:cstheme="minorHAnsi"/>
          <w:b/>
          <w:bCs/>
          <w:noProof/>
          <w:sz w:val="20"/>
          <w:szCs w:val="20"/>
          <w:lang w:eastAsia="en-US"/>
        </w:rPr>
        <w:t xml:space="preserve">Resolucija o znanstvenoraziskovalni in inovacijski strategiji Slovenije 2030 </w:t>
      </w:r>
      <w:r w:rsidR="00237C0F" w:rsidRPr="002E48C8">
        <w:rPr>
          <w:rFonts w:asciiTheme="minorHAnsi" w:eastAsia="Calibri" w:hAnsiTheme="minorHAnsi" w:cstheme="minorHAnsi"/>
          <w:b/>
          <w:bCs/>
          <w:noProof/>
          <w:sz w:val="20"/>
          <w:szCs w:val="20"/>
          <w:lang w:eastAsia="en-US"/>
        </w:rPr>
        <w:t xml:space="preserve">(v nadaljnjem besedilu: ReZrIS30) </w:t>
      </w:r>
      <w:r w:rsidRPr="002E48C8">
        <w:rPr>
          <w:rFonts w:asciiTheme="minorHAnsi" w:eastAsia="Calibri" w:hAnsiTheme="minorHAnsi" w:cstheme="minorHAnsi"/>
          <w:bCs/>
          <w:noProof/>
          <w:sz w:val="20"/>
          <w:szCs w:val="20"/>
          <w:lang w:eastAsia="en-US"/>
        </w:rPr>
        <w:t>je ključni strateški dokument za področje raziskav, razvoja in inovacij in je podlaga za oblikovanje politik, povezanih s področji družbenega, gospodarskega in trajnostnega razvoja ter družbenimi izzivi.</w:t>
      </w:r>
    </w:p>
    <w:p w14:paraId="16E64B45" w14:textId="77777777" w:rsidR="00D22546" w:rsidRPr="002E48C8" w:rsidRDefault="00D22546" w:rsidP="002E48C8">
      <w:pPr>
        <w:spacing w:line="276" w:lineRule="auto"/>
        <w:jc w:val="both"/>
        <w:rPr>
          <w:rFonts w:asciiTheme="minorHAnsi" w:eastAsia="Calibri" w:hAnsiTheme="minorHAnsi" w:cstheme="minorHAnsi"/>
          <w:bCs/>
          <w:noProof/>
          <w:sz w:val="20"/>
          <w:szCs w:val="20"/>
          <w:lang w:eastAsia="en-US"/>
        </w:rPr>
      </w:pPr>
    </w:p>
    <w:p w14:paraId="10199625" w14:textId="55FB03EB" w:rsidR="001374F3" w:rsidRPr="002E48C8" w:rsidRDefault="001374F3" w:rsidP="002E48C8">
      <w:pPr>
        <w:spacing w:line="276" w:lineRule="auto"/>
        <w:jc w:val="both"/>
        <w:rPr>
          <w:rFonts w:asciiTheme="minorHAnsi" w:eastAsia="Calibri" w:hAnsiTheme="minorHAnsi" w:cstheme="minorHAnsi"/>
          <w:bCs/>
          <w:noProof/>
          <w:sz w:val="20"/>
          <w:szCs w:val="20"/>
          <w:lang w:eastAsia="en-US"/>
        </w:rPr>
      </w:pPr>
      <w:r w:rsidRPr="002E48C8">
        <w:rPr>
          <w:rFonts w:asciiTheme="minorHAnsi" w:eastAsia="Calibri" w:hAnsiTheme="minorHAnsi" w:cstheme="minorHAnsi"/>
          <w:b/>
          <w:bCs/>
          <w:noProof/>
          <w:sz w:val="20"/>
          <w:szCs w:val="20"/>
          <w:lang w:eastAsia="en-US"/>
        </w:rPr>
        <w:t xml:space="preserve">Organ upravljanja (v nadaljnjem besedilu: OU) </w:t>
      </w:r>
      <w:r w:rsidR="00237C0F" w:rsidRPr="002E48C8">
        <w:rPr>
          <w:rFonts w:asciiTheme="minorHAnsi" w:eastAsia="Calibri" w:hAnsiTheme="minorHAnsi" w:cstheme="minorHAnsi"/>
          <w:bCs/>
          <w:noProof/>
          <w:sz w:val="20"/>
          <w:szCs w:val="20"/>
          <w:lang w:eastAsia="en-US"/>
        </w:rPr>
        <w:t>j</w:t>
      </w:r>
      <w:r w:rsidRPr="002E48C8">
        <w:rPr>
          <w:rFonts w:asciiTheme="minorHAnsi" w:eastAsia="Calibri" w:hAnsiTheme="minorHAnsi" w:cstheme="minorHAnsi"/>
          <w:bCs/>
          <w:noProof/>
          <w:sz w:val="20"/>
          <w:szCs w:val="20"/>
          <w:lang w:eastAsia="en-US"/>
        </w:rPr>
        <w:t>e odgovoren za upravljanje Programa evropske kohezijske politike v obdobju 2021</w:t>
      </w:r>
      <w:bookmarkStart w:id="20" w:name="_Hlk190151517"/>
      <w:r w:rsidR="00105390" w:rsidRPr="002E48C8">
        <w:rPr>
          <w:rFonts w:asciiTheme="minorHAnsi" w:eastAsia="Calibri" w:hAnsiTheme="minorHAnsi" w:cstheme="minorHAnsi"/>
          <w:bCs/>
          <w:noProof/>
          <w:sz w:val="20"/>
          <w:szCs w:val="20"/>
          <w:lang w:eastAsia="en-US"/>
        </w:rPr>
        <w:t>–</w:t>
      </w:r>
      <w:bookmarkEnd w:id="20"/>
      <w:r w:rsidRPr="002E48C8">
        <w:rPr>
          <w:rFonts w:asciiTheme="minorHAnsi" w:eastAsia="Calibri" w:hAnsiTheme="minorHAnsi" w:cstheme="minorHAnsi"/>
          <w:bCs/>
          <w:noProof/>
          <w:sz w:val="20"/>
          <w:szCs w:val="20"/>
          <w:lang w:eastAsia="en-US"/>
        </w:rPr>
        <w:t xml:space="preserve">2027 v Sloveniji v skladu z načelom dobrega finančnega poslovodenja. Vlogo OU izvaja Ministrstvo za kohezijo in regionalni razvoj (v nadaljnjem besedilu: MKRR). </w:t>
      </w:r>
    </w:p>
    <w:p w14:paraId="03CBDC12" w14:textId="77777777" w:rsidR="00237C0F" w:rsidRPr="002E48C8" w:rsidRDefault="00237C0F" w:rsidP="002E48C8">
      <w:pPr>
        <w:spacing w:line="276" w:lineRule="auto"/>
        <w:jc w:val="both"/>
        <w:rPr>
          <w:rFonts w:asciiTheme="minorHAnsi" w:eastAsia="Calibri" w:hAnsiTheme="minorHAnsi" w:cstheme="minorHAnsi"/>
          <w:b/>
          <w:bCs/>
          <w:noProof/>
          <w:sz w:val="20"/>
          <w:szCs w:val="20"/>
          <w:lang w:eastAsia="en-US"/>
        </w:rPr>
      </w:pPr>
    </w:p>
    <w:p w14:paraId="190CE735" w14:textId="0BE541AE" w:rsidR="001374F3" w:rsidRPr="002E48C8" w:rsidRDefault="001374F3" w:rsidP="002E48C8">
      <w:pPr>
        <w:spacing w:line="276" w:lineRule="auto"/>
        <w:jc w:val="both"/>
        <w:rPr>
          <w:rFonts w:asciiTheme="minorHAnsi" w:eastAsia="Calibri" w:hAnsiTheme="minorHAnsi" w:cstheme="minorHAnsi"/>
          <w:bCs/>
          <w:noProof/>
          <w:sz w:val="20"/>
          <w:szCs w:val="20"/>
          <w:lang w:eastAsia="en-US"/>
        </w:rPr>
      </w:pPr>
      <w:r w:rsidRPr="002E48C8">
        <w:rPr>
          <w:rFonts w:asciiTheme="minorHAnsi" w:eastAsia="Calibri" w:hAnsiTheme="minorHAnsi" w:cstheme="minorHAnsi"/>
          <w:b/>
          <w:bCs/>
          <w:noProof/>
          <w:sz w:val="20"/>
          <w:szCs w:val="20"/>
          <w:lang w:eastAsia="en-US"/>
        </w:rPr>
        <w:lastRenderedPageBreak/>
        <w:t>Posredniško telo</w:t>
      </w:r>
      <w:r w:rsidR="00237C0F" w:rsidRPr="002E48C8">
        <w:rPr>
          <w:rFonts w:asciiTheme="minorHAnsi" w:eastAsia="Calibri" w:hAnsiTheme="minorHAnsi" w:cstheme="minorHAnsi"/>
          <w:b/>
          <w:bCs/>
          <w:noProof/>
          <w:sz w:val="20"/>
          <w:szCs w:val="20"/>
          <w:lang w:eastAsia="en-US"/>
        </w:rPr>
        <w:t xml:space="preserve"> </w:t>
      </w:r>
      <w:r w:rsidR="00237C0F" w:rsidRPr="002E48C8">
        <w:rPr>
          <w:rFonts w:asciiTheme="minorHAnsi" w:eastAsia="Calibri" w:hAnsiTheme="minorHAnsi" w:cstheme="minorHAnsi"/>
          <w:bCs/>
          <w:noProof/>
          <w:sz w:val="20"/>
          <w:szCs w:val="20"/>
          <w:lang w:eastAsia="en-US"/>
        </w:rPr>
        <w:t>j</w:t>
      </w:r>
      <w:r w:rsidRPr="002E48C8">
        <w:rPr>
          <w:rFonts w:asciiTheme="minorHAnsi" w:eastAsia="Calibri" w:hAnsiTheme="minorHAnsi" w:cstheme="minorHAnsi"/>
          <w:bCs/>
          <w:noProof/>
          <w:sz w:val="20"/>
          <w:szCs w:val="20"/>
          <w:lang w:eastAsia="en-US"/>
        </w:rPr>
        <w:t xml:space="preserve">e resorno ministrstvo, ki opravlja naloge, določene v Uredbi EKP. To zajema naloge v okviru načrtovanja evropske kohezijske politike ter načina izbora in izvajanja operacij. Ministrstvo za visoko šolstvo, znanost in inovacije (v nadaljnjem besedilu: ministrstvo) nastopa v vlogi posredniškega telesa in zagotavlja finančna sredstva za izvedbo tega javnega razpisa. </w:t>
      </w:r>
    </w:p>
    <w:p w14:paraId="75155E37" w14:textId="77777777" w:rsidR="00237C0F" w:rsidRPr="002E48C8" w:rsidRDefault="00237C0F" w:rsidP="002E48C8">
      <w:pPr>
        <w:spacing w:line="276" w:lineRule="auto"/>
        <w:jc w:val="both"/>
        <w:rPr>
          <w:rFonts w:asciiTheme="minorHAnsi" w:eastAsia="Calibri" w:hAnsiTheme="minorHAnsi" w:cstheme="minorHAnsi"/>
          <w:b/>
          <w:bCs/>
          <w:noProof/>
          <w:sz w:val="20"/>
          <w:szCs w:val="20"/>
          <w:lang w:eastAsia="en-US"/>
        </w:rPr>
      </w:pPr>
    </w:p>
    <w:p w14:paraId="3E0265C7" w14:textId="4CA0E7CF" w:rsidR="009A4C73" w:rsidRPr="002E48C8" w:rsidRDefault="001374F3" w:rsidP="002E48C8">
      <w:pPr>
        <w:spacing w:line="276" w:lineRule="auto"/>
        <w:jc w:val="both"/>
        <w:rPr>
          <w:rFonts w:asciiTheme="minorHAnsi" w:eastAsia="Calibri" w:hAnsiTheme="minorHAnsi" w:cstheme="minorHAnsi"/>
          <w:bCs/>
          <w:noProof/>
          <w:sz w:val="20"/>
          <w:szCs w:val="20"/>
          <w:lang w:eastAsia="en-US"/>
        </w:rPr>
      </w:pPr>
      <w:r w:rsidRPr="002E48C8">
        <w:rPr>
          <w:rFonts w:asciiTheme="minorHAnsi" w:eastAsia="Calibri" w:hAnsiTheme="minorHAnsi" w:cstheme="minorHAnsi"/>
          <w:b/>
          <w:bCs/>
          <w:noProof/>
          <w:sz w:val="20"/>
          <w:szCs w:val="20"/>
          <w:lang w:eastAsia="en-US"/>
        </w:rPr>
        <w:t>Izvajalsko telo (izvajalec javnega razpisa)</w:t>
      </w:r>
      <w:r w:rsidR="00237C0F" w:rsidRPr="002E48C8">
        <w:rPr>
          <w:rFonts w:asciiTheme="minorHAnsi" w:eastAsia="Calibri" w:hAnsiTheme="minorHAnsi" w:cstheme="minorHAnsi"/>
          <w:b/>
          <w:bCs/>
          <w:noProof/>
          <w:sz w:val="20"/>
          <w:szCs w:val="20"/>
          <w:lang w:eastAsia="en-US"/>
        </w:rPr>
        <w:t xml:space="preserve"> </w:t>
      </w:r>
      <w:r w:rsidR="00237C0F" w:rsidRPr="002E48C8">
        <w:rPr>
          <w:rFonts w:asciiTheme="minorHAnsi" w:eastAsia="Calibri" w:hAnsiTheme="minorHAnsi" w:cstheme="minorHAnsi"/>
          <w:bCs/>
          <w:noProof/>
          <w:sz w:val="20"/>
          <w:szCs w:val="20"/>
          <w:lang w:eastAsia="en-US"/>
        </w:rPr>
        <w:t>j</w:t>
      </w:r>
      <w:r w:rsidRPr="002E48C8">
        <w:rPr>
          <w:rFonts w:asciiTheme="minorHAnsi" w:eastAsia="Calibri" w:hAnsiTheme="minorHAnsi" w:cstheme="minorHAnsi"/>
          <w:bCs/>
          <w:noProof/>
          <w:sz w:val="20"/>
          <w:szCs w:val="20"/>
          <w:lang w:eastAsia="en-US"/>
        </w:rPr>
        <w:t>e ministrstvo, organ v sestavi ministrstva, vladna služba ali druga oseba javnega prava, ki pripravlja in izvaja ukrepe iz EKP 2021</w:t>
      </w:r>
      <w:r w:rsidR="00456CA3" w:rsidRPr="00456CA3">
        <w:rPr>
          <w:rFonts w:asciiTheme="minorHAnsi" w:eastAsia="Calibri" w:hAnsiTheme="minorHAnsi" w:cstheme="minorHAnsi"/>
          <w:bCs/>
          <w:noProof/>
          <w:sz w:val="20"/>
          <w:szCs w:val="20"/>
          <w:lang w:eastAsia="en-US"/>
        </w:rPr>
        <w:t>–</w:t>
      </w:r>
      <w:r w:rsidRPr="002E48C8">
        <w:rPr>
          <w:rFonts w:asciiTheme="minorHAnsi" w:eastAsia="Calibri" w:hAnsiTheme="minorHAnsi" w:cstheme="minorHAnsi"/>
          <w:bCs/>
          <w:noProof/>
          <w:sz w:val="20"/>
          <w:szCs w:val="20"/>
          <w:lang w:eastAsia="en-US"/>
        </w:rPr>
        <w:t xml:space="preserve">2027. Za ta </w:t>
      </w:r>
      <w:r w:rsidR="007153CC" w:rsidRPr="002E48C8">
        <w:rPr>
          <w:rFonts w:asciiTheme="minorHAnsi" w:eastAsia="Calibri" w:hAnsiTheme="minorHAnsi" w:cstheme="minorHAnsi"/>
          <w:bCs/>
          <w:noProof/>
          <w:sz w:val="20"/>
          <w:szCs w:val="20"/>
          <w:lang w:eastAsia="en-US"/>
        </w:rPr>
        <w:t xml:space="preserve">javni </w:t>
      </w:r>
      <w:r w:rsidRPr="002E48C8">
        <w:rPr>
          <w:rFonts w:asciiTheme="minorHAnsi" w:eastAsia="Calibri" w:hAnsiTheme="minorHAnsi" w:cstheme="minorHAnsi"/>
          <w:bCs/>
          <w:noProof/>
          <w:sz w:val="20"/>
          <w:szCs w:val="20"/>
          <w:lang w:eastAsia="en-US"/>
        </w:rPr>
        <w:t>razpis je to Javna agencija za znanstvenoraziskovalno in inovacijsko dejavnost Republike Slovenije (v nadaljnjem besedilu: ARIS).</w:t>
      </w:r>
    </w:p>
    <w:p w14:paraId="740ED086" w14:textId="77777777" w:rsidR="00237C0F" w:rsidRPr="002E48C8" w:rsidRDefault="00237C0F" w:rsidP="002E48C8">
      <w:pPr>
        <w:spacing w:line="276" w:lineRule="auto"/>
        <w:jc w:val="both"/>
        <w:rPr>
          <w:rFonts w:asciiTheme="minorHAnsi" w:eastAsia="Calibri" w:hAnsiTheme="minorHAnsi" w:cstheme="minorHAnsi"/>
          <w:b/>
          <w:bCs/>
          <w:noProof/>
          <w:sz w:val="20"/>
          <w:szCs w:val="20"/>
          <w:lang w:eastAsia="en-US"/>
        </w:rPr>
      </w:pPr>
    </w:p>
    <w:p w14:paraId="72F3FA88" w14:textId="42277756" w:rsidR="00237C0F" w:rsidRPr="002E48C8" w:rsidRDefault="001374F3" w:rsidP="002E48C8">
      <w:pPr>
        <w:spacing w:line="276" w:lineRule="auto"/>
        <w:jc w:val="both"/>
        <w:rPr>
          <w:rFonts w:asciiTheme="minorHAnsi" w:eastAsia="Calibri" w:hAnsiTheme="minorHAnsi" w:cstheme="minorHAnsi"/>
          <w:b/>
          <w:bCs/>
          <w:noProof/>
          <w:sz w:val="20"/>
          <w:szCs w:val="20"/>
          <w:lang w:eastAsia="en-US"/>
        </w:rPr>
      </w:pPr>
      <w:r w:rsidRPr="002E48C8">
        <w:rPr>
          <w:rFonts w:asciiTheme="minorHAnsi" w:eastAsia="Calibri" w:hAnsiTheme="minorHAnsi" w:cstheme="minorHAnsi"/>
          <w:b/>
          <w:bCs/>
          <w:noProof/>
          <w:sz w:val="20"/>
          <w:szCs w:val="20"/>
          <w:lang w:eastAsia="en-US"/>
        </w:rPr>
        <w:t>Upravičen</w:t>
      </w:r>
      <w:r w:rsidR="00E23758" w:rsidRPr="002E48C8">
        <w:rPr>
          <w:rFonts w:asciiTheme="minorHAnsi" w:eastAsia="Calibri" w:hAnsiTheme="minorHAnsi" w:cstheme="minorHAnsi"/>
          <w:b/>
          <w:bCs/>
          <w:noProof/>
          <w:sz w:val="20"/>
          <w:szCs w:val="20"/>
          <w:lang w:eastAsia="en-US"/>
        </w:rPr>
        <w:t xml:space="preserve">ec </w:t>
      </w:r>
      <w:r w:rsidR="00E23758" w:rsidRPr="002E48C8">
        <w:rPr>
          <w:rFonts w:asciiTheme="minorHAnsi" w:eastAsia="Calibri" w:hAnsiTheme="minorHAnsi" w:cstheme="minorHAnsi"/>
          <w:bCs/>
          <w:noProof/>
          <w:sz w:val="20"/>
          <w:szCs w:val="20"/>
          <w:lang w:eastAsia="en-US"/>
        </w:rPr>
        <w:t xml:space="preserve">je prijavitelj, katerega </w:t>
      </w:r>
      <w:r w:rsidR="008E7767">
        <w:rPr>
          <w:rFonts w:asciiTheme="minorHAnsi" w:eastAsia="Calibri" w:hAnsiTheme="minorHAnsi" w:cstheme="minorHAnsi"/>
          <w:bCs/>
          <w:noProof/>
          <w:sz w:val="20"/>
          <w:szCs w:val="20"/>
          <w:lang w:eastAsia="en-US"/>
        </w:rPr>
        <w:t>raziskovalni projekt</w:t>
      </w:r>
      <w:r w:rsidR="00E23758" w:rsidRPr="002E48C8">
        <w:rPr>
          <w:rFonts w:asciiTheme="minorHAnsi" w:eastAsia="Calibri" w:hAnsiTheme="minorHAnsi" w:cstheme="minorHAnsi"/>
          <w:bCs/>
          <w:noProof/>
          <w:sz w:val="20"/>
          <w:szCs w:val="20"/>
          <w:lang w:eastAsia="en-US"/>
        </w:rPr>
        <w:t xml:space="preserve"> je </w:t>
      </w:r>
      <w:r w:rsidR="007336D0">
        <w:rPr>
          <w:rFonts w:asciiTheme="minorHAnsi" w:eastAsia="Calibri" w:hAnsiTheme="minorHAnsi" w:cstheme="minorHAnsi"/>
          <w:bCs/>
          <w:noProof/>
          <w:sz w:val="20"/>
          <w:szCs w:val="20"/>
          <w:lang w:eastAsia="en-US"/>
        </w:rPr>
        <w:t>izbran za sofinanciranje</w:t>
      </w:r>
      <w:r w:rsidR="007336D0" w:rsidRPr="002E48C8">
        <w:rPr>
          <w:rFonts w:asciiTheme="minorHAnsi" w:eastAsia="Calibri" w:hAnsiTheme="minorHAnsi" w:cstheme="minorHAnsi"/>
          <w:bCs/>
          <w:noProof/>
          <w:sz w:val="20"/>
          <w:szCs w:val="20"/>
          <w:lang w:eastAsia="en-US"/>
        </w:rPr>
        <w:t xml:space="preserve"> </w:t>
      </w:r>
      <w:r w:rsidR="00E23758" w:rsidRPr="002E48C8">
        <w:rPr>
          <w:rFonts w:asciiTheme="minorHAnsi" w:eastAsia="Calibri" w:hAnsiTheme="minorHAnsi" w:cstheme="minorHAnsi"/>
          <w:bCs/>
          <w:noProof/>
          <w:sz w:val="20"/>
          <w:szCs w:val="20"/>
          <w:lang w:eastAsia="en-US"/>
        </w:rPr>
        <w:t xml:space="preserve">in s katerim ARIS sklene pogodbo o sofinanciranju operacije. Upravičenec izvaja </w:t>
      </w:r>
      <w:r w:rsidR="007336D0">
        <w:rPr>
          <w:rFonts w:asciiTheme="minorHAnsi" w:eastAsia="Calibri" w:hAnsiTheme="minorHAnsi" w:cstheme="minorHAnsi"/>
          <w:bCs/>
          <w:noProof/>
          <w:sz w:val="20"/>
          <w:szCs w:val="20"/>
          <w:lang w:eastAsia="en-US"/>
        </w:rPr>
        <w:t>izbran</w:t>
      </w:r>
      <w:r w:rsidR="007336D0" w:rsidRPr="002E48C8">
        <w:rPr>
          <w:rFonts w:asciiTheme="minorHAnsi" w:eastAsia="Calibri" w:hAnsiTheme="minorHAnsi" w:cstheme="minorHAnsi"/>
          <w:bCs/>
          <w:noProof/>
          <w:sz w:val="20"/>
          <w:szCs w:val="20"/>
          <w:lang w:eastAsia="en-US"/>
        </w:rPr>
        <w:t xml:space="preserve"> </w:t>
      </w:r>
      <w:r w:rsidR="008E7767">
        <w:rPr>
          <w:rFonts w:asciiTheme="minorHAnsi" w:eastAsia="Calibri" w:hAnsiTheme="minorHAnsi" w:cstheme="minorHAnsi"/>
          <w:bCs/>
          <w:noProof/>
          <w:sz w:val="20"/>
          <w:szCs w:val="20"/>
          <w:lang w:eastAsia="en-US"/>
        </w:rPr>
        <w:t>raziskovalni projekt</w:t>
      </w:r>
      <w:r w:rsidR="00E23758" w:rsidRPr="002E48C8">
        <w:rPr>
          <w:rFonts w:asciiTheme="minorHAnsi" w:eastAsia="Calibri" w:hAnsiTheme="minorHAnsi" w:cstheme="minorHAnsi"/>
          <w:bCs/>
          <w:noProof/>
          <w:sz w:val="20"/>
          <w:szCs w:val="20"/>
          <w:lang w:eastAsia="en-US"/>
        </w:rPr>
        <w:t xml:space="preserve"> oziroma operacijo in je odgovoren za njeno izvedbo. </w:t>
      </w:r>
    </w:p>
    <w:p w14:paraId="615AC2B3" w14:textId="77777777" w:rsidR="00FE00CE" w:rsidRPr="002E48C8" w:rsidRDefault="00FE00CE" w:rsidP="002E48C8">
      <w:pPr>
        <w:spacing w:line="276" w:lineRule="auto"/>
        <w:jc w:val="both"/>
        <w:rPr>
          <w:rFonts w:asciiTheme="minorHAnsi" w:eastAsia="Calibri" w:hAnsiTheme="minorHAnsi" w:cstheme="minorHAnsi"/>
          <w:b/>
          <w:bCs/>
          <w:noProof/>
          <w:sz w:val="20"/>
          <w:szCs w:val="20"/>
          <w:lang w:eastAsia="en-US"/>
        </w:rPr>
      </w:pPr>
    </w:p>
    <w:p w14:paraId="61965C56" w14:textId="50C94FDC" w:rsidR="00A4292A" w:rsidRPr="002E48C8" w:rsidRDefault="008E7767" w:rsidP="002E48C8">
      <w:pPr>
        <w:spacing w:line="276" w:lineRule="auto"/>
        <w:jc w:val="both"/>
        <w:rPr>
          <w:rFonts w:asciiTheme="minorHAnsi" w:eastAsia="Calibri" w:hAnsiTheme="minorHAnsi" w:cstheme="minorHAnsi"/>
          <w:b/>
          <w:bCs/>
          <w:noProof/>
          <w:sz w:val="20"/>
          <w:szCs w:val="20"/>
          <w:lang w:eastAsia="en-US"/>
        </w:rPr>
      </w:pPr>
      <w:r>
        <w:rPr>
          <w:rFonts w:asciiTheme="minorHAnsi" w:eastAsia="Calibri" w:hAnsiTheme="minorHAnsi" w:cstheme="minorHAnsi"/>
          <w:b/>
          <w:bCs/>
          <w:noProof/>
          <w:sz w:val="20"/>
          <w:szCs w:val="20"/>
          <w:lang w:eastAsia="en-US"/>
        </w:rPr>
        <w:t>Javne r</w:t>
      </w:r>
      <w:r w:rsidR="001374F3" w:rsidRPr="002E48C8">
        <w:rPr>
          <w:rFonts w:asciiTheme="minorHAnsi" w:eastAsia="Calibri" w:hAnsiTheme="minorHAnsi" w:cstheme="minorHAnsi"/>
          <w:b/>
          <w:bCs/>
          <w:noProof/>
          <w:sz w:val="20"/>
          <w:szCs w:val="20"/>
          <w:lang w:eastAsia="en-US"/>
        </w:rPr>
        <w:t>aziskovaln</w:t>
      </w:r>
      <w:r w:rsidR="00A4292A" w:rsidRPr="002E48C8">
        <w:rPr>
          <w:rFonts w:asciiTheme="minorHAnsi" w:eastAsia="Calibri" w:hAnsiTheme="minorHAnsi" w:cstheme="minorHAnsi"/>
          <w:b/>
          <w:bCs/>
          <w:noProof/>
          <w:sz w:val="20"/>
          <w:szCs w:val="20"/>
          <w:lang w:eastAsia="en-US"/>
        </w:rPr>
        <w:t>e</w:t>
      </w:r>
      <w:r w:rsidR="001374F3" w:rsidRPr="002E48C8">
        <w:rPr>
          <w:rFonts w:asciiTheme="minorHAnsi" w:eastAsia="Calibri" w:hAnsiTheme="minorHAnsi" w:cstheme="minorHAnsi"/>
          <w:b/>
          <w:bCs/>
          <w:noProof/>
          <w:sz w:val="20"/>
          <w:szCs w:val="20"/>
          <w:lang w:eastAsia="en-US"/>
        </w:rPr>
        <w:t xml:space="preserve"> organizacij</w:t>
      </w:r>
      <w:r w:rsidR="00A4292A" w:rsidRPr="002E48C8">
        <w:rPr>
          <w:rFonts w:asciiTheme="minorHAnsi" w:eastAsia="Calibri" w:hAnsiTheme="minorHAnsi" w:cstheme="minorHAnsi"/>
          <w:b/>
          <w:bCs/>
          <w:noProof/>
          <w:sz w:val="20"/>
          <w:szCs w:val="20"/>
          <w:lang w:eastAsia="en-US"/>
        </w:rPr>
        <w:t xml:space="preserve">e (v nadaljnjem besedilu </w:t>
      </w:r>
      <w:r>
        <w:rPr>
          <w:rFonts w:asciiTheme="minorHAnsi" w:eastAsia="Calibri" w:hAnsiTheme="minorHAnsi" w:cstheme="minorHAnsi"/>
          <w:b/>
          <w:bCs/>
          <w:noProof/>
          <w:sz w:val="20"/>
          <w:szCs w:val="20"/>
          <w:lang w:eastAsia="en-US"/>
        </w:rPr>
        <w:t>J</w:t>
      </w:r>
      <w:r w:rsidR="00A4292A" w:rsidRPr="002E48C8">
        <w:rPr>
          <w:rFonts w:asciiTheme="minorHAnsi" w:eastAsia="Calibri" w:hAnsiTheme="minorHAnsi" w:cstheme="minorHAnsi"/>
          <w:b/>
          <w:bCs/>
          <w:noProof/>
          <w:sz w:val="20"/>
          <w:szCs w:val="20"/>
          <w:lang w:eastAsia="en-US"/>
        </w:rPr>
        <w:t xml:space="preserve">RO) </w:t>
      </w:r>
      <w:r w:rsidR="00A4292A" w:rsidRPr="002E48C8">
        <w:rPr>
          <w:rFonts w:asciiTheme="minorHAnsi" w:eastAsia="Calibri" w:hAnsiTheme="minorHAnsi" w:cstheme="minorHAnsi"/>
          <w:bCs/>
          <w:noProof/>
          <w:sz w:val="20"/>
          <w:szCs w:val="20"/>
          <w:lang w:eastAsia="en-US"/>
        </w:rPr>
        <w:t>so</w:t>
      </w:r>
      <w:r w:rsidR="001374F3" w:rsidRPr="002E48C8">
        <w:rPr>
          <w:rFonts w:asciiTheme="minorHAnsi" w:eastAsiaTheme="minorHAnsi" w:hAnsiTheme="minorHAnsi" w:cstheme="minorHAnsi"/>
          <w:color w:val="000000"/>
          <w:sz w:val="20"/>
          <w:szCs w:val="20"/>
          <w:lang w:eastAsia="en-US"/>
        </w:rPr>
        <w:t xml:space="preserve"> organizacij</w:t>
      </w:r>
      <w:r w:rsidR="00A4292A" w:rsidRPr="002E48C8">
        <w:rPr>
          <w:rFonts w:asciiTheme="minorHAnsi" w:eastAsiaTheme="minorHAnsi" w:hAnsiTheme="minorHAnsi" w:cstheme="minorHAnsi"/>
          <w:color w:val="000000"/>
          <w:sz w:val="20"/>
          <w:szCs w:val="20"/>
          <w:lang w:eastAsia="en-US"/>
        </w:rPr>
        <w:t>e</w:t>
      </w:r>
      <w:r w:rsidR="001374F3" w:rsidRPr="002E48C8">
        <w:rPr>
          <w:rFonts w:asciiTheme="minorHAnsi" w:eastAsiaTheme="minorHAnsi" w:hAnsiTheme="minorHAnsi" w:cstheme="minorHAnsi"/>
          <w:color w:val="000000"/>
          <w:sz w:val="20"/>
          <w:szCs w:val="20"/>
          <w:lang w:eastAsia="en-US"/>
        </w:rPr>
        <w:t xml:space="preserve"> za raziskave in širjenja znanja in so javni zavodi ali visokošolski zavodi, vpisani v Evidenco RO, katerih glavni cilj je neodvisna izvedba temeljnih raziskav, industrijskih raziskav ali eksperimentalnega razvoja ali obsežno razširjanje rezultatov teh dejavnosti prek izobraževanja, objav ali prenosa znanja. </w:t>
      </w:r>
    </w:p>
    <w:p w14:paraId="6592AA82" w14:textId="77777777" w:rsidR="00CF605A" w:rsidRPr="002E48C8" w:rsidRDefault="00CF605A" w:rsidP="72DB7A78">
      <w:pPr>
        <w:spacing w:line="276" w:lineRule="auto"/>
        <w:jc w:val="both"/>
        <w:rPr>
          <w:rFonts w:asciiTheme="minorHAnsi" w:eastAsia="Calibri" w:hAnsiTheme="minorHAnsi" w:cstheme="minorBidi"/>
          <w:b/>
          <w:bCs/>
          <w:noProof/>
          <w:sz w:val="20"/>
          <w:szCs w:val="20"/>
          <w:lang w:eastAsia="en-US"/>
        </w:rPr>
      </w:pPr>
    </w:p>
    <w:p w14:paraId="704B0BE1" w14:textId="7FAB0EBD" w:rsidR="001374F3" w:rsidRPr="002E48C8" w:rsidRDefault="008E7767" w:rsidP="002E48C8">
      <w:pPr>
        <w:spacing w:line="276" w:lineRule="auto"/>
        <w:jc w:val="both"/>
        <w:rPr>
          <w:rFonts w:asciiTheme="minorHAnsi" w:eastAsia="Calibri" w:hAnsiTheme="minorHAnsi" w:cstheme="minorHAnsi"/>
          <w:noProof/>
          <w:sz w:val="20"/>
          <w:szCs w:val="20"/>
          <w:lang w:eastAsia="en-US"/>
        </w:rPr>
      </w:pPr>
      <w:r>
        <w:rPr>
          <w:rFonts w:asciiTheme="minorHAnsi" w:eastAsia="Calibri" w:hAnsiTheme="minorHAnsi" w:cstheme="minorHAnsi"/>
          <w:b/>
          <w:bCs/>
          <w:noProof/>
          <w:sz w:val="20"/>
          <w:szCs w:val="20"/>
          <w:lang w:eastAsia="en-US"/>
        </w:rPr>
        <w:t>Gospodarski subjekt</w:t>
      </w:r>
      <w:r w:rsidR="00A4292A" w:rsidRPr="002E48C8">
        <w:rPr>
          <w:rFonts w:asciiTheme="minorHAnsi" w:eastAsia="Calibri" w:hAnsiTheme="minorHAnsi" w:cstheme="minorHAnsi"/>
          <w:b/>
          <w:bCs/>
          <w:noProof/>
          <w:sz w:val="20"/>
          <w:szCs w:val="20"/>
          <w:lang w:eastAsia="en-US"/>
        </w:rPr>
        <w:t xml:space="preserve"> </w:t>
      </w:r>
      <w:r w:rsidR="00A4292A" w:rsidRPr="002E48C8">
        <w:rPr>
          <w:rFonts w:asciiTheme="minorHAnsi" w:eastAsia="Calibri" w:hAnsiTheme="minorHAnsi" w:cstheme="minorHAnsi"/>
          <w:noProof/>
          <w:sz w:val="20"/>
          <w:szCs w:val="20"/>
          <w:lang w:eastAsia="en-US"/>
        </w:rPr>
        <w:t>je</w:t>
      </w:r>
      <w:r w:rsidR="001374F3" w:rsidRPr="002E48C8">
        <w:rPr>
          <w:rFonts w:asciiTheme="minorHAnsi" w:eastAsia="Calibri" w:hAnsiTheme="minorHAnsi" w:cstheme="minorHAnsi"/>
          <w:noProof/>
          <w:sz w:val="20"/>
          <w:szCs w:val="20"/>
          <w:lang w:eastAsia="en-US"/>
        </w:rPr>
        <w:t xml:space="preserve"> </w:t>
      </w:r>
      <w:r>
        <w:rPr>
          <w:rFonts w:asciiTheme="minorHAnsi" w:eastAsia="Calibri" w:hAnsiTheme="minorHAnsi" w:cstheme="minorHAnsi"/>
          <w:noProof/>
          <w:sz w:val="20"/>
          <w:szCs w:val="20"/>
          <w:lang w:eastAsia="en-US"/>
        </w:rPr>
        <w:t>pravna oseba</w:t>
      </w:r>
      <w:r w:rsidR="001374F3" w:rsidRPr="002E48C8">
        <w:rPr>
          <w:rFonts w:asciiTheme="minorHAnsi" w:eastAsia="Calibri" w:hAnsiTheme="minorHAnsi" w:cstheme="minorHAnsi"/>
          <w:noProof/>
          <w:sz w:val="20"/>
          <w:szCs w:val="20"/>
          <w:lang w:eastAsia="en-US"/>
        </w:rPr>
        <w:t>, ustanovljen</w:t>
      </w:r>
      <w:r w:rsidR="00A4292A" w:rsidRPr="002E48C8">
        <w:rPr>
          <w:rFonts w:asciiTheme="minorHAnsi" w:eastAsia="Calibri" w:hAnsiTheme="minorHAnsi" w:cstheme="minorHAnsi"/>
          <w:noProof/>
          <w:sz w:val="20"/>
          <w:szCs w:val="20"/>
          <w:lang w:eastAsia="en-US"/>
        </w:rPr>
        <w:t>a</w:t>
      </w:r>
      <w:r w:rsidR="001374F3" w:rsidRPr="002E48C8">
        <w:rPr>
          <w:rFonts w:asciiTheme="minorHAnsi" w:eastAsia="Calibri" w:hAnsiTheme="minorHAnsi" w:cstheme="minorHAnsi"/>
          <w:noProof/>
          <w:sz w:val="20"/>
          <w:szCs w:val="20"/>
          <w:lang w:eastAsia="en-US"/>
        </w:rPr>
        <w:t xml:space="preserve"> po ZGD-1 ali ZZad</w:t>
      </w:r>
      <w:r>
        <w:rPr>
          <w:rFonts w:asciiTheme="minorHAnsi" w:eastAsia="Calibri" w:hAnsiTheme="minorHAnsi" w:cstheme="minorHAnsi"/>
          <w:noProof/>
          <w:sz w:val="20"/>
          <w:szCs w:val="20"/>
          <w:lang w:eastAsia="en-US"/>
        </w:rPr>
        <w:t>.</w:t>
      </w:r>
    </w:p>
    <w:p w14:paraId="36E65812" w14:textId="77777777" w:rsidR="001F444A" w:rsidRPr="002E48C8" w:rsidRDefault="001F444A" w:rsidP="002E48C8">
      <w:pPr>
        <w:autoSpaceDE w:val="0"/>
        <w:autoSpaceDN w:val="0"/>
        <w:adjustRightInd w:val="0"/>
        <w:spacing w:after="120" w:line="276" w:lineRule="auto"/>
        <w:jc w:val="both"/>
        <w:rPr>
          <w:rFonts w:asciiTheme="minorHAnsi" w:hAnsiTheme="minorHAnsi" w:cstheme="minorHAnsi"/>
          <w:bCs/>
          <w:color w:val="000000"/>
          <w:sz w:val="20"/>
          <w:szCs w:val="20"/>
        </w:rPr>
      </w:pPr>
    </w:p>
    <w:p w14:paraId="3536D37D" w14:textId="6774E2DA" w:rsidR="001F444A" w:rsidRPr="002E48C8" w:rsidRDefault="001374F3" w:rsidP="002E48C8">
      <w:pPr>
        <w:spacing w:line="276" w:lineRule="auto"/>
        <w:jc w:val="both"/>
        <w:rPr>
          <w:rFonts w:asciiTheme="minorHAnsi" w:eastAsia="Calibri" w:hAnsiTheme="minorHAnsi" w:cstheme="minorHAnsi"/>
          <w:b/>
          <w:bCs/>
          <w:noProof/>
          <w:sz w:val="20"/>
          <w:szCs w:val="20"/>
          <w:lang w:eastAsia="en-US"/>
        </w:rPr>
      </w:pPr>
      <w:r w:rsidRPr="002E48C8">
        <w:rPr>
          <w:rFonts w:asciiTheme="minorHAnsi" w:eastAsia="Calibri" w:hAnsiTheme="minorHAnsi" w:cstheme="minorHAnsi"/>
          <w:b/>
          <w:bCs/>
          <w:noProof/>
          <w:sz w:val="20"/>
          <w:szCs w:val="20"/>
          <w:lang w:eastAsia="en-US"/>
        </w:rPr>
        <w:t xml:space="preserve">Operacija </w:t>
      </w:r>
      <w:r w:rsidRPr="002E48C8">
        <w:rPr>
          <w:rFonts w:asciiTheme="minorHAnsi" w:eastAsia="Calibri" w:hAnsiTheme="minorHAnsi" w:cstheme="minorHAnsi"/>
          <w:bCs/>
          <w:noProof/>
          <w:sz w:val="20"/>
          <w:szCs w:val="20"/>
          <w:lang w:eastAsia="en-US"/>
        </w:rPr>
        <w:t xml:space="preserve">pomeni izbran </w:t>
      </w:r>
      <w:r w:rsidR="008E7767">
        <w:rPr>
          <w:rFonts w:asciiTheme="minorHAnsi" w:eastAsia="Calibri" w:hAnsiTheme="minorHAnsi" w:cstheme="minorHAnsi"/>
          <w:bCs/>
          <w:noProof/>
          <w:sz w:val="20"/>
          <w:szCs w:val="20"/>
          <w:lang w:eastAsia="en-US"/>
        </w:rPr>
        <w:t>raziskovalni projekt</w:t>
      </w:r>
      <w:r w:rsidRPr="002E48C8">
        <w:rPr>
          <w:rFonts w:asciiTheme="minorHAnsi" w:eastAsia="Calibri" w:hAnsiTheme="minorHAnsi" w:cstheme="minorHAnsi"/>
          <w:bCs/>
          <w:noProof/>
          <w:sz w:val="20"/>
          <w:szCs w:val="20"/>
          <w:lang w:eastAsia="en-US"/>
        </w:rPr>
        <w:t>, ki ga za sofinanciranje</w:t>
      </w:r>
      <w:r w:rsidR="007577E0" w:rsidRPr="002E48C8">
        <w:rPr>
          <w:rFonts w:asciiTheme="minorHAnsi" w:eastAsia="Calibri" w:hAnsiTheme="minorHAnsi" w:cstheme="minorHAnsi"/>
          <w:bCs/>
          <w:noProof/>
          <w:sz w:val="20"/>
          <w:szCs w:val="20"/>
          <w:lang w:eastAsia="en-US"/>
        </w:rPr>
        <w:t xml:space="preserve"> </w:t>
      </w:r>
      <w:r w:rsidRPr="002E48C8">
        <w:rPr>
          <w:rFonts w:asciiTheme="minorHAnsi" w:eastAsia="Calibri" w:hAnsiTheme="minorHAnsi" w:cstheme="minorHAnsi"/>
          <w:bCs/>
          <w:noProof/>
          <w:sz w:val="20"/>
          <w:szCs w:val="20"/>
          <w:lang w:eastAsia="en-US"/>
        </w:rPr>
        <w:t>izbere izvajalec javnega razpisa ter prispeva k ciljem prednostne naloge, na katere se nanaša.</w:t>
      </w:r>
    </w:p>
    <w:p w14:paraId="54B9B256" w14:textId="39AB53DF" w:rsidR="001F444A" w:rsidRDefault="001F444A" w:rsidP="002E48C8">
      <w:pPr>
        <w:spacing w:line="276" w:lineRule="auto"/>
        <w:jc w:val="both"/>
        <w:rPr>
          <w:rFonts w:asciiTheme="minorHAnsi" w:eastAsia="Calibri" w:hAnsiTheme="minorHAnsi" w:cstheme="minorHAnsi"/>
          <w:b/>
          <w:bCs/>
          <w:noProof/>
          <w:sz w:val="20"/>
          <w:szCs w:val="20"/>
          <w:lang w:eastAsia="en-US"/>
        </w:rPr>
      </w:pPr>
    </w:p>
    <w:p w14:paraId="2C0E457F" w14:textId="520441E0" w:rsidR="002E48C8" w:rsidRPr="00456CA3" w:rsidRDefault="007577E0" w:rsidP="76177E8D">
      <w:pPr>
        <w:spacing w:after="160" w:line="259" w:lineRule="auto"/>
        <w:jc w:val="both"/>
        <w:rPr>
          <w:rFonts w:asciiTheme="minorHAnsi" w:eastAsia="Calibri" w:hAnsiTheme="minorHAnsi" w:cstheme="minorBidi"/>
          <w:noProof/>
          <w:sz w:val="20"/>
          <w:szCs w:val="20"/>
          <w:lang w:eastAsia="en-US"/>
        </w:rPr>
      </w:pPr>
      <w:r w:rsidRPr="76177E8D">
        <w:rPr>
          <w:rFonts w:asciiTheme="minorHAnsi" w:eastAsia="Calibri" w:hAnsiTheme="minorHAnsi" w:cstheme="minorBidi"/>
          <w:b/>
          <w:bCs/>
          <w:noProof/>
          <w:sz w:val="20"/>
          <w:szCs w:val="20"/>
          <w:lang w:eastAsia="en-US"/>
        </w:rPr>
        <w:t>Število prijav na javni razpis</w:t>
      </w:r>
      <w:r w:rsidR="00157FA7" w:rsidRPr="76177E8D">
        <w:rPr>
          <w:rFonts w:asciiTheme="minorHAnsi" w:eastAsia="Calibri" w:hAnsiTheme="minorHAnsi" w:cstheme="minorBidi"/>
          <w:b/>
          <w:bCs/>
          <w:noProof/>
          <w:sz w:val="20"/>
          <w:szCs w:val="20"/>
          <w:lang w:eastAsia="en-US"/>
        </w:rPr>
        <w:t xml:space="preserve"> za </w:t>
      </w:r>
      <w:r w:rsidR="005F308D" w:rsidRPr="76177E8D">
        <w:rPr>
          <w:rFonts w:asciiTheme="minorHAnsi" w:eastAsia="Calibri" w:hAnsiTheme="minorHAnsi" w:cstheme="minorBidi"/>
          <w:b/>
          <w:bCs/>
          <w:noProof/>
          <w:sz w:val="20"/>
          <w:szCs w:val="20"/>
          <w:lang w:eastAsia="en-US"/>
        </w:rPr>
        <w:t>J</w:t>
      </w:r>
      <w:r w:rsidR="00157FA7" w:rsidRPr="76177E8D">
        <w:rPr>
          <w:rFonts w:asciiTheme="minorHAnsi" w:eastAsia="Calibri" w:hAnsiTheme="minorHAnsi" w:cstheme="minorBidi"/>
          <w:b/>
          <w:bCs/>
          <w:noProof/>
          <w:sz w:val="20"/>
          <w:szCs w:val="20"/>
          <w:lang w:eastAsia="en-US"/>
        </w:rPr>
        <w:t>RO</w:t>
      </w:r>
      <w:r w:rsidR="00D3226E" w:rsidRPr="76177E8D">
        <w:rPr>
          <w:rFonts w:ascii="Segoe UI" w:hAnsi="Segoe UI" w:cs="Segoe UI"/>
          <w:sz w:val="18"/>
          <w:szCs w:val="18"/>
        </w:rPr>
        <w:t xml:space="preserve"> </w:t>
      </w:r>
      <w:bookmarkStart w:id="21" w:name="_Hlk187843513"/>
      <w:r w:rsidR="00C217C2" w:rsidRPr="76177E8D">
        <w:rPr>
          <w:rFonts w:asciiTheme="minorHAnsi" w:eastAsia="Calibri" w:hAnsiTheme="minorHAnsi" w:cstheme="minorBidi"/>
          <w:noProof/>
          <w:sz w:val="20"/>
          <w:szCs w:val="20"/>
          <w:lang w:eastAsia="en-US"/>
        </w:rPr>
        <w:t>Posamez</w:t>
      </w:r>
      <w:r w:rsidR="00807B3B" w:rsidRPr="76177E8D">
        <w:rPr>
          <w:rFonts w:asciiTheme="minorHAnsi" w:eastAsia="Calibri" w:hAnsiTheme="minorHAnsi" w:cstheme="minorBidi"/>
          <w:noProof/>
          <w:sz w:val="20"/>
          <w:szCs w:val="20"/>
          <w:lang w:eastAsia="en-US"/>
        </w:rPr>
        <w:t>na</w:t>
      </w:r>
      <w:r w:rsidR="00C217C2" w:rsidRPr="76177E8D">
        <w:rPr>
          <w:rFonts w:asciiTheme="minorHAnsi" w:eastAsia="Calibri" w:hAnsiTheme="minorHAnsi" w:cstheme="minorBidi"/>
          <w:noProof/>
          <w:sz w:val="20"/>
          <w:szCs w:val="20"/>
          <w:lang w:eastAsia="en-US"/>
        </w:rPr>
        <w:t xml:space="preserve"> </w:t>
      </w:r>
      <w:r w:rsidR="00684DB0" w:rsidRPr="76177E8D">
        <w:rPr>
          <w:rFonts w:asciiTheme="minorHAnsi" w:eastAsia="Calibri" w:hAnsiTheme="minorHAnsi" w:cstheme="minorBidi"/>
          <w:noProof/>
          <w:sz w:val="20"/>
          <w:szCs w:val="20"/>
          <w:lang w:eastAsia="en-US"/>
        </w:rPr>
        <w:t>J</w:t>
      </w:r>
      <w:r w:rsidRPr="76177E8D">
        <w:rPr>
          <w:rFonts w:asciiTheme="minorHAnsi" w:eastAsia="Calibri" w:hAnsiTheme="minorHAnsi" w:cstheme="minorBidi"/>
          <w:noProof/>
          <w:sz w:val="20"/>
          <w:szCs w:val="20"/>
          <w:lang w:eastAsia="en-US"/>
        </w:rPr>
        <w:t xml:space="preserve">RO </w:t>
      </w:r>
      <w:r w:rsidR="00807B3B" w:rsidRPr="76177E8D">
        <w:rPr>
          <w:rFonts w:asciiTheme="minorHAnsi" w:eastAsia="Calibri" w:hAnsiTheme="minorHAnsi" w:cstheme="minorBidi"/>
          <w:noProof/>
          <w:sz w:val="20"/>
          <w:szCs w:val="20"/>
          <w:lang w:eastAsia="en-US"/>
        </w:rPr>
        <w:t xml:space="preserve">(kot posamezna </w:t>
      </w:r>
      <w:r w:rsidR="00684DB0" w:rsidRPr="76177E8D">
        <w:rPr>
          <w:rFonts w:asciiTheme="minorHAnsi" w:eastAsia="Calibri" w:hAnsiTheme="minorHAnsi" w:cstheme="minorBidi"/>
          <w:noProof/>
          <w:sz w:val="20"/>
          <w:szCs w:val="20"/>
          <w:lang w:eastAsia="en-US"/>
        </w:rPr>
        <w:t>J</w:t>
      </w:r>
      <w:r w:rsidR="00807B3B" w:rsidRPr="76177E8D">
        <w:rPr>
          <w:rFonts w:asciiTheme="minorHAnsi" w:eastAsia="Calibri" w:hAnsiTheme="minorHAnsi" w:cstheme="minorBidi"/>
          <w:noProof/>
          <w:sz w:val="20"/>
          <w:szCs w:val="20"/>
          <w:lang w:eastAsia="en-US"/>
        </w:rPr>
        <w:t xml:space="preserve">RO šteje </w:t>
      </w:r>
      <w:r w:rsidR="00684DB0" w:rsidRPr="76177E8D">
        <w:rPr>
          <w:rFonts w:asciiTheme="minorHAnsi" w:eastAsia="Calibri" w:hAnsiTheme="minorHAnsi" w:cstheme="minorBidi"/>
          <w:noProof/>
          <w:sz w:val="20"/>
          <w:szCs w:val="20"/>
          <w:lang w:eastAsia="en-US"/>
        </w:rPr>
        <w:t>J</w:t>
      </w:r>
      <w:r w:rsidR="00807B3B" w:rsidRPr="76177E8D">
        <w:rPr>
          <w:rFonts w:asciiTheme="minorHAnsi" w:hAnsiTheme="minorHAnsi" w:cstheme="minorBidi"/>
          <w:sz w:val="20"/>
          <w:szCs w:val="20"/>
        </w:rPr>
        <w:t>RO</w:t>
      </w:r>
      <w:r w:rsidR="00807B3B" w:rsidRPr="76177E8D">
        <w:rPr>
          <w:rFonts w:asciiTheme="minorHAnsi" w:eastAsia="Calibri" w:hAnsiTheme="minorHAnsi" w:cstheme="minorBidi"/>
          <w:noProof/>
          <w:sz w:val="20"/>
          <w:szCs w:val="20"/>
          <w:lang w:eastAsia="en-US"/>
        </w:rPr>
        <w:t xml:space="preserve">, ki je v evidencah ARIS vodena kot neodvisna raziskovalna organizacija, npr. članica univerze) </w:t>
      </w:r>
      <w:r w:rsidRPr="76177E8D">
        <w:rPr>
          <w:rFonts w:asciiTheme="minorHAnsi" w:eastAsia="Calibri" w:hAnsiTheme="minorHAnsi" w:cstheme="minorBidi"/>
          <w:noProof/>
          <w:sz w:val="20"/>
          <w:szCs w:val="20"/>
          <w:lang w:eastAsia="en-US"/>
        </w:rPr>
        <w:t>se lahko</w:t>
      </w:r>
      <w:r w:rsidR="004015B0" w:rsidRPr="76177E8D">
        <w:rPr>
          <w:rFonts w:asciiTheme="minorHAnsi" w:eastAsia="Calibri" w:hAnsiTheme="minorHAnsi" w:cstheme="minorBidi"/>
          <w:noProof/>
          <w:sz w:val="20"/>
          <w:szCs w:val="20"/>
          <w:lang w:eastAsia="en-US"/>
        </w:rPr>
        <w:t>,</w:t>
      </w:r>
      <w:r w:rsidRPr="76177E8D">
        <w:rPr>
          <w:rFonts w:asciiTheme="minorHAnsi" w:eastAsia="Calibri" w:hAnsiTheme="minorHAnsi" w:cstheme="minorBidi"/>
          <w:noProof/>
          <w:sz w:val="20"/>
          <w:szCs w:val="20"/>
          <w:lang w:eastAsia="en-US"/>
        </w:rPr>
        <w:t xml:space="preserve"> </w:t>
      </w:r>
      <w:r w:rsidR="004015B0" w:rsidRPr="76177E8D">
        <w:rPr>
          <w:rFonts w:asciiTheme="minorHAnsi" w:eastAsia="Calibri" w:hAnsiTheme="minorHAnsi" w:cstheme="minorBidi"/>
          <w:noProof/>
          <w:sz w:val="20"/>
          <w:szCs w:val="20"/>
          <w:lang w:eastAsia="en-US"/>
        </w:rPr>
        <w:t xml:space="preserve">ob upoštevanju vsebinskega področja, ki ga pokriva, prijavi </w:t>
      </w:r>
      <w:r w:rsidR="00684DB0" w:rsidRPr="76177E8D">
        <w:rPr>
          <w:rFonts w:asciiTheme="minorHAnsi" w:eastAsia="Calibri" w:hAnsiTheme="minorHAnsi" w:cstheme="minorBidi"/>
          <w:noProof/>
          <w:sz w:val="20"/>
          <w:szCs w:val="20"/>
          <w:u w:val="single"/>
          <w:lang w:eastAsia="en-US"/>
        </w:rPr>
        <w:t>več</w:t>
      </w:r>
      <w:r w:rsidR="004015B0" w:rsidRPr="76177E8D">
        <w:rPr>
          <w:rFonts w:asciiTheme="minorHAnsi" w:eastAsia="Calibri" w:hAnsiTheme="minorHAnsi" w:cstheme="minorBidi"/>
          <w:noProof/>
          <w:sz w:val="20"/>
          <w:szCs w:val="20"/>
          <w:u w:val="single"/>
          <w:lang w:eastAsia="en-US"/>
        </w:rPr>
        <w:t>krat</w:t>
      </w:r>
      <w:r w:rsidRPr="76177E8D">
        <w:rPr>
          <w:rFonts w:asciiTheme="minorHAnsi" w:eastAsia="Calibri" w:hAnsiTheme="minorHAnsi" w:cstheme="minorBidi"/>
          <w:noProof/>
          <w:sz w:val="20"/>
          <w:szCs w:val="20"/>
          <w:lang w:eastAsia="en-US"/>
        </w:rPr>
        <w:t xml:space="preserve">. </w:t>
      </w:r>
      <w:r w:rsidR="00684DB0" w:rsidRPr="76177E8D">
        <w:rPr>
          <w:rFonts w:asciiTheme="minorHAnsi" w:eastAsia="Calibri" w:hAnsiTheme="minorHAnsi" w:cstheme="minorBidi"/>
          <w:noProof/>
          <w:sz w:val="20"/>
          <w:szCs w:val="20"/>
          <w:u w:val="single"/>
          <w:lang w:eastAsia="en-US"/>
        </w:rPr>
        <w:t xml:space="preserve">Vsaka prijava predstavlja en raziskovalni projekt, vezan na enega raziskovalca, </w:t>
      </w:r>
      <w:r w:rsidR="00684DB0" w:rsidRPr="76177E8D">
        <w:rPr>
          <w:rFonts w:asciiTheme="minorHAnsi" w:eastAsia="Calibri" w:hAnsiTheme="minorHAnsi" w:cstheme="minorBidi"/>
          <w:noProof/>
          <w:sz w:val="20"/>
          <w:szCs w:val="20"/>
          <w:lang w:eastAsia="en-US"/>
        </w:rPr>
        <w:t>ki ga ob prijavi navede z imenom in priimkom.</w:t>
      </w:r>
      <w:r w:rsidR="00684DB0">
        <w:t xml:space="preserve"> </w:t>
      </w:r>
      <w:r w:rsidR="00684DB0" w:rsidRPr="76177E8D">
        <w:rPr>
          <w:rFonts w:asciiTheme="minorHAnsi" w:eastAsia="Calibri" w:hAnsiTheme="minorHAnsi" w:cstheme="minorBidi"/>
          <w:noProof/>
          <w:sz w:val="20"/>
          <w:szCs w:val="20"/>
          <w:lang w:eastAsia="en-US"/>
        </w:rPr>
        <w:t xml:space="preserve">Prijavitelji lahko </w:t>
      </w:r>
      <w:r w:rsidR="00684DB0" w:rsidRPr="76177E8D">
        <w:rPr>
          <w:rFonts w:asciiTheme="minorHAnsi" w:eastAsia="Calibri" w:hAnsiTheme="minorHAnsi" w:cstheme="minorBidi"/>
          <w:noProof/>
          <w:sz w:val="20"/>
          <w:szCs w:val="20"/>
          <w:u w:val="single"/>
          <w:lang w:eastAsia="en-US"/>
        </w:rPr>
        <w:t>z imenom istega kandidata oddajo zgolj eno prijavo</w:t>
      </w:r>
      <w:r w:rsidR="00684DB0" w:rsidRPr="76177E8D">
        <w:rPr>
          <w:rFonts w:asciiTheme="minorHAnsi" w:eastAsia="Calibri" w:hAnsiTheme="minorHAnsi" w:cstheme="minorBidi"/>
          <w:noProof/>
          <w:sz w:val="20"/>
          <w:szCs w:val="20"/>
          <w:lang w:eastAsia="en-US"/>
        </w:rPr>
        <w:t>.</w:t>
      </w:r>
      <w:r w:rsidR="00684DB0">
        <w:t xml:space="preserve"> </w:t>
      </w:r>
      <w:bookmarkEnd w:id="21"/>
    </w:p>
    <w:p w14:paraId="3C6A819B" w14:textId="77777777" w:rsidR="00792835" w:rsidRDefault="7685878C" w:rsidP="1B248232">
      <w:pPr>
        <w:spacing w:line="276" w:lineRule="auto"/>
        <w:jc w:val="both"/>
        <w:rPr>
          <w:rFonts w:asciiTheme="minorHAnsi" w:eastAsia="Calibri" w:hAnsiTheme="minorHAnsi" w:cstheme="minorBidi"/>
          <w:b/>
          <w:bCs/>
          <w:noProof/>
          <w:sz w:val="20"/>
          <w:szCs w:val="20"/>
          <w:lang w:eastAsia="en-US"/>
        </w:rPr>
      </w:pPr>
      <w:r w:rsidRPr="1B248232">
        <w:rPr>
          <w:rFonts w:asciiTheme="minorHAnsi" w:eastAsia="Calibri" w:hAnsiTheme="minorHAnsi" w:cstheme="minorBidi"/>
          <w:b/>
          <w:bCs/>
          <w:noProof/>
          <w:sz w:val="20"/>
          <w:szCs w:val="20"/>
          <w:lang w:eastAsia="en-US"/>
        </w:rPr>
        <w:t>R</w:t>
      </w:r>
      <w:r w:rsidR="25D292E6" w:rsidRPr="1B248232">
        <w:rPr>
          <w:rFonts w:asciiTheme="minorHAnsi" w:eastAsia="Calibri" w:hAnsiTheme="minorHAnsi" w:cstheme="minorBidi"/>
          <w:b/>
          <w:bCs/>
          <w:noProof/>
          <w:sz w:val="20"/>
          <w:szCs w:val="20"/>
          <w:lang w:eastAsia="en-US"/>
        </w:rPr>
        <w:t xml:space="preserve">aziskovalni projekt </w:t>
      </w:r>
    </w:p>
    <w:p w14:paraId="5D298F0D" w14:textId="07E4C858" w:rsidR="001374F3" w:rsidRPr="002E48C8" w:rsidRDefault="00792835" w:rsidP="1B248232">
      <w:pPr>
        <w:spacing w:line="276" w:lineRule="auto"/>
        <w:jc w:val="both"/>
        <w:rPr>
          <w:rFonts w:asciiTheme="minorHAnsi" w:eastAsia="Calibri" w:hAnsiTheme="minorHAnsi" w:cstheme="minorBidi"/>
          <w:noProof/>
          <w:sz w:val="20"/>
          <w:szCs w:val="20"/>
          <w:lang w:eastAsia="en-US"/>
        </w:rPr>
      </w:pPr>
      <w:r>
        <w:rPr>
          <w:rFonts w:asciiTheme="minorHAnsi" w:eastAsia="Calibri" w:hAnsiTheme="minorHAnsi" w:cstheme="minorBidi"/>
          <w:noProof/>
          <w:sz w:val="20"/>
          <w:szCs w:val="20"/>
          <w:lang w:eastAsia="en-US"/>
        </w:rPr>
        <w:t>P</w:t>
      </w:r>
      <w:r w:rsidR="2B93E978" w:rsidRPr="1B248232">
        <w:rPr>
          <w:rFonts w:asciiTheme="minorHAnsi" w:eastAsia="Calibri" w:hAnsiTheme="minorHAnsi" w:cstheme="minorBidi"/>
          <w:noProof/>
          <w:sz w:val="20"/>
          <w:szCs w:val="20"/>
          <w:lang w:eastAsia="en-US"/>
        </w:rPr>
        <w:t xml:space="preserve">rijavitelj </w:t>
      </w:r>
      <w:r>
        <w:rPr>
          <w:rFonts w:asciiTheme="minorHAnsi" w:eastAsia="Calibri" w:hAnsiTheme="minorHAnsi" w:cstheme="minorBidi"/>
          <w:noProof/>
          <w:sz w:val="20"/>
          <w:szCs w:val="20"/>
          <w:lang w:eastAsia="en-US"/>
        </w:rPr>
        <w:t xml:space="preserve">(JRO) </w:t>
      </w:r>
      <w:r w:rsidR="2B93E978" w:rsidRPr="1B248232">
        <w:rPr>
          <w:rFonts w:asciiTheme="minorHAnsi" w:eastAsia="Calibri" w:hAnsiTheme="minorHAnsi" w:cstheme="minorBidi"/>
          <w:noProof/>
          <w:sz w:val="20"/>
          <w:szCs w:val="20"/>
          <w:lang w:eastAsia="en-US"/>
        </w:rPr>
        <w:t>prijav</w:t>
      </w:r>
      <w:r>
        <w:rPr>
          <w:rFonts w:asciiTheme="minorHAnsi" w:eastAsia="Calibri" w:hAnsiTheme="minorHAnsi" w:cstheme="minorBidi"/>
          <w:noProof/>
          <w:sz w:val="20"/>
          <w:szCs w:val="20"/>
          <w:lang w:eastAsia="en-US"/>
        </w:rPr>
        <w:t>i raziskovalni projekt v okviru</w:t>
      </w:r>
      <w:r w:rsidR="2B93E978" w:rsidRPr="1B248232">
        <w:rPr>
          <w:rFonts w:asciiTheme="minorHAnsi" w:eastAsia="Calibri" w:hAnsiTheme="minorHAnsi" w:cstheme="minorBidi"/>
          <w:noProof/>
          <w:sz w:val="20"/>
          <w:szCs w:val="20"/>
          <w:lang w:eastAsia="en-US"/>
        </w:rPr>
        <w:t xml:space="preserve">  javn</w:t>
      </w:r>
      <w:r>
        <w:rPr>
          <w:rFonts w:asciiTheme="minorHAnsi" w:eastAsia="Calibri" w:hAnsiTheme="minorHAnsi" w:cstheme="minorBidi"/>
          <w:noProof/>
          <w:sz w:val="20"/>
          <w:szCs w:val="20"/>
          <w:lang w:eastAsia="en-US"/>
        </w:rPr>
        <w:t>ega</w:t>
      </w:r>
      <w:r w:rsidR="2B93E978" w:rsidRPr="1B248232">
        <w:rPr>
          <w:rFonts w:asciiTheme="minorHAnsi" w:eastAsia="Calibri" w:hAnsiTheme="minorHAnsi" w:cstheme="minorBidi"/>
          <w:noProof/>
          <w:sz w:val="20"/>
          <w:szCs w:val="20"/>
          <w:lang w:eastAsia="en-US"/>
        </w:rPr>
        <w:t xml:space="preserve"> razpis</w:t>
      </w:r>
      <w:r>
        <w:rPr>
          <w:rFonts w:asciiTheme="minorHAnsi" w:eastAsia="Calibri" w:hAnsiTheme="minorHAnsi" w:cstheme="minorBidi"/>
          <w:noProof/>
          <w:sz w:val="20"/>
          <w:szCs w:val="20"/>
          <w:lang w:eastAsia="en-US"/>
        </w:rPr>
        <w:t>a</w:t>
      </w:r>
      <w:r w:rsidR="2B93E978" w:rsidRPr="1B248232">
        <w:rPr>
          <w:rFonts w:asciiTheme="minorHAnsi" w:eastAsia="Calibri" w:hAnsiTheme="minorHAnsi" w:cstheme="minorBidi"/>
          <w:noProof/>
          <w:sz w:val="20"/>
          <w:szCs w:val="20"/>
          <w:lang w:eastAsia="en-US"/>
        </w:rPr>
        <w:t xml:space="preserve"> </w:t>
      </w:r>
      <w:r w:rsidR="004965AF">
        <w:rPr>
          <w:rFonts w:asciiTheme="minorHAnsi" w:eastAsia="Calibri" w:hAnsiTheme="minorHAnsi" w:cstheme="minorBidi"/>
          <w:noProof/>
          <w:sz w:val="20"/>
          <w:szCs w:val="20"/>
          <w:lang w:eastAsia="en-US"/>
        </w:rPr>
        <w:t>z</w:t>
      </w:r>
      <w:r w:rsidR="004965AF" w:rsidRPr="1B248232">
        <w:rPr>
          <w:rFonts w:asciiTheme="minorHAnsi" w:eastAsia="Calibri" w:hAnsiTheme="minorHAnsi" w:cstheme="minorBidi"/>
          <w:noProof/>
          <w:sz w:val="20"/>
          <w:szCs w:val="20"/>
          <w:lang w:eastAsia="en-US"/>
        </w:rPr>
        <w:t xml:space="preserve"> </w:t>
      </w:r>
      <w:r w:rsidR="2B93E978" w:rsidRPr="1B248232">
        <w:rPr>
          <w:rFonts w:asciiTheme="minorHAnsi" w:eastAsia="Calibri" w:hAnsiTheme="minorHAnsi" w:cstheme="minorBidi"/>
          <w:noProof/>
          <w:sz w:val="20"/>
          <w:szCs w:val="20"/>
          <w:lang w:eastAsia="en-US"/>
        </w:rPr>
        <w:t>opredel</w:t>
      </w:r>
      <w:r>
        <w:rPr>
          <w:rFonts w:asciiTheme="minorHAnsi" w:eastAsia="Calibri" w:hAnsiTheme="minorHAnsi" w:cstheme="minorBidi"/>
          <w:noProof/>
          <w:sz w:val="20"/>
          <w:szCs w:val="20"/>
          <w:lang w:eastAsia="en-US"/>
        </w:rPr>
        <w:t>i</w:t>
      </w:r>
      <w:r w:rsidR="004965AF">
        <w:rPr>
          <w:rFonts w:asciiTheme="minorHAnsi" w:eastAsia="Calibri" w:hAnsiTheme="minorHAnsi" w:cstheme="minorBidi"/>
          <w:noProof/>
          <w:sz w:val="20"/>
          <w:szCs w:val="20"/>
          <w:lang w:eastAsia="en-US"/>
        </w:rPr>
        <w:t>tvijo izvajanja</w:t>
      </w:r>
      <w:r w:rsidR="2B93E978" w:rsidRPr="1B248232">
        <w:rPr>
          <w:rFonts w:asciiTheme="minorHAnsi" w:eastAsia="Calibri" w:hAnsiTheme="minorHAnsi" w:cstheme="minorBidi"/>
          <w:noProof/>
          <w:sz w:val="20"/>
          <w:szCs w:val="20"/>
          <w:lang w:eastAsia="en-US"/>
        </w:rPr>
        <w:t xml:space="preserve"> operacij</w:t>
      </w:r>
      <w:r w:rsidR="004965AF">
        <w:rPr>
          <w:rFonts w:asciiTheme="minorHAnsi" w:eastAsia="Calibri" w:hAnsiTheme="minorHAnsi" w:cstheme="minorBidi"/>
          <w:noProof/>
          <w:sz w:val="20"/>
          <w:szCs w:val="20"/>
          <w:lang w:eastAsia="en-US"/>
        </w:rPr>
        <w:t>e</w:t>
      </w:r>
      <w:r w:rsidR="25D292E6" w:rsidRPr="1B248232">
        <w:rPr>
          <w:rFonts w:asciiTheme="minorHAnsi" w:eastAsia="Calibri" w:hAnsiTheme="minorHAnsi" w:cstheme="minorBidi"/>
          <w:noProof/>
          <w:sz w:val="20"/>
          <w:szCs w:val="20"/>
          <w:lang w:eastAsia="en-US"/>
        </w:rPr>
        <w:t xml:space="preserve">. Uspešna izvedba raziskovalnega projekta pomeni doseganje projektnih ciljev, </w:t>
      </w:r>
      <w:r w:rsidR="007336D0">
        <w:rPr>
          <w:rFonts w:asciiTheme="minorHAnsi" w:eastAsia="Calibri" w:hAnsiTheme="minorHAnsi" w:cstheme="minorBidi"/>
          <w:noProof/>
          <w:sz w:val="20"/>
          <w:szCs w:val="20"/>
          <w:lang w:eastAsia="en-US"/>
        </w:rPr>
        <w:t xml:space="preserve">ki jih prijavitelj opredeli v </w:t>
      </w:r>
      <w:r w:rsidR="004965AF">
        <w:rPr>
          <w:rFonts w:asciiTheme="minorHAnsi" w:eastAsia="Calibri" w:hAnsiTheme="minorHAnsi" w:cstheme="minorBidi"/>
          <w:noProof/>
          <w:sz w:val="20"/>
          <w:szCs w:val="20"/>
          <w:lang w:eastAsia="en-US"/>
        </w:rPr>
        <w:t>prijavi</w:t>
      </w:r>
      <w:r w:rsidR="007336D0">
        <w:rPr>
          <w:rFonts w:asciiTheme="minorHAnsi" w:eastAsia="Calibri" w:hAnsiTheme="minorHAnsi" w:cstheme="minorBidi"/>
          <w:noProof/>
          <w:sz w:val="20"/>
          <w:szCs w:val="20"/>
          <w:lang w:eastAsia="en-US"/>
        </w:rPr>
        <w:t xml:space="preserve"> in </w:t>
      </w:r>
      <w:r w:rsidR="25D292E6" w:rsidRPr="1B248232">
        <w:rPr>
          <w:rFonts w:asciiTheme="minorHAnsi" w:eastAsia="Calibri" w:hAnsiTheme="minorHAnsi" w:cstheme="minorBidi"/>
          <w:noProof/>
          <w:sz w:val="20"/>
          <w:szCs w:val="20"/>
          <w:lang w:eastAsia="en-US"/>
        </w:rPr>
        <w:t xml:space="preserve"> morajo biti konkretni, merljivi</w:t>
      </w:r>
      <w:r w:rsidR="007336D0">
        <w:rPr>
          <w:rFonts w:asciiTheme="minorHAnsi" w:eastAsia="Calibri" w:hAnsiTheme="minorHAnsi" w:cstheme="minorBidi"/>
          <w:noProof/>
          <w:sz w:val="20"/>
          <w:szCs w:val="20"/>
          <w:lang w:eastAsia="en-US"/>
        </w:rPr>
        <w:t xml:space="preserve"> ter</w:t>
      </w:r>
      <w:r w:rsidR="25D292E6" w:rsidRPr="1B248232">
        <w:rPr>
          <w:rFonts w:asciiTheme="minorHAnsi" w:eastAsia="Calibri" w:hAnsiTheme="minorHAnsi" w:cstheme="minorBidi"/>
          <w:noProof/>
          <w:sz w:val="20"/>
          <w:szCs w:val="20"/>
          <w:lang w:eastAsia="en-US"/>
        </w:rPr>
        <w:t xml:space="preserve"> preverljivi. </w:t>
      </w:r>
    </w:p>
    <w:p w14:paraId="7CA6A9AC" w14:textId="77777777" w:rsidR="00FB5698" w:rsidRPr="002E48C8" w:rsidRDefault="00FB5698" w:rsidP="002E48C8">
      <w:pPr>
        <w:spacing w:line="276" w:lineRule="auto"/>
        <w:jc w:val="both"/>
        <w:rPr>
          <w:rFonts w:asciiTheme="minorHAnsi" w:eastAsia="Calibri" w:hAnsiTheme="minorHAnsi" w:cstheme="minorHAnsi"/>
          <w:b/>
          <w:bCs/>
          <w:noProof/>
          <w:sz w:val="20"/>
          <w:szCs w:val="20"/>
          <w:lang w:eastAsia="en-US"/>
        </w:rPr>
      </w:pPr>
    </w:p>
    <w:tbl>
      <w:tblPr>
        <w:tblStyle w:val="Tabelamrea"/>
        <w:tblW w:w="0" w:type="auto"/>
        <w:tblLook w:val="04A0" w:firstRow="1" w:lastRow="0" w:firstColumn="1" w:lastColumn="0" w:noHBand="0" w:noVBand="1"/>
      </w:tblPr>
      <w:tblGrid>
        <w:gridCol w:w="9062"/>
      </w:tblGrid>
      <w:tr w:rsidR="00940786" w:rsidRPr="002E48C8" w14:paraId="320BBDC1" w14:textId="77777777" w:rsidTr="000D62A5">
        <w:tc>
          <w:tcPr>
            <w:tcW w:w="9062" w:type="dxa"/>
            <w:shd w:val="clear" w:color="auto" w:fill="D9E2F3" w:themeFill="accent1" w:themeFillTint="33"/>
          </w:tcPr>
          <w:p w14:paraId="1974D493" w14:textId="63CC7583" w:rsidR="00940786" w:rsidRPr="002E48C8" w:rsidRDefault="001F444A" w:rsidP="002E48C8">
            <w:pPr>
              <w:pStyle w:val="Glava"/>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R</w:t>
            </w:r>
            <w:r w:rsidR="00D63437">
              <w:rPr>
                <w:rFonts w:asciiTheme="minorHAnsi" w:hAnsiTheme="minorHAnsi" w:cstheme="minorHAnsi"/>
                <w:color w:val="000000" w:themeColor="text1"/>
                <w:sz w:val="20"/>
                <w:szCs w:val="20"/>
              </w:rPr>
              <w:t xml:space="preserve">aziskovalni projekt </w:t>
            </w:r>
            <w:r w:rsidRPr="002E48C8">
              <w:rPr>
                <w:rFonts w:asciiTheme="minorHAnsi" w:hAnsiTheme="minorHAnsi" w:cstheme="minorHAnsi"/>
                <w:color w:val="000000" w:themeColor="text1"/>
                <w:sz w:val="20"/>
                <w:szCs w:val="20"/>
              </w:rPr>
              <w:t xml:space="preserve">prijavitelj predstavi v obliki povzetka in analitično v </w:t>
            </w:r>
            <w:r w:rsidR="00C973F5" w:rsidRPr="002E48C8">
              <w:rPr>
                <w:rFonts w:asciiTheme="minorHAnsi" w:hAnsiTheme="minorHAnsi" w:cstheme="minorHAnsi"/>
                <w:color w:val="000000" w:themeColor="text1"/>
                <w:sz w:val="20"/>
                <w:szCs w:val="20"/>
              </w:rPr>
              <w:t>preglednicah v</w:t>
            </w:r>
            <w:r w:rsidRPr="002E48C8">
              <w:rPr>
                <w:rFonts w:asciiTheme="minorHAnsi" w:hAnsiTheme="minorHAnsi" w:cstheme="minorHAnsi"/>
                <w:color w:val="000000" w:themeColor="text1"/>
                <w:sz w:val="20"/>
                <w:szCs w:val="20"/>
              </w:rPr>
              <w:t xml:space="preserve"> </w:t>
            </w:r>
            <w:r w:rsidR="003C5098" w:rsidRPr="002E48C8">
              <w:rPr>
                <w:rFonts w:asciiTheme="minorHAnsi" w:hAnsiTheme="minorHAnsi" w:cstheme="minorHAnsi"/>
                <w:color w:val="000000" w:themeColor="text1"/>
                <w:sz w:val="20"/>
                <w:szCs w:val="20"/>
              </w:rPr>
              <w:t>OBRAZCU</w:t>
            </w:r>
            <w:r w:rsidRPr="002E48C8">
              <w:rPr>
                <w:rFonts w:asciiTheme="minorHAnsi" w:hAnsiTheme="minorHAnsi" w:cstheme="minorHAnsi"/>
                <w:color w:val="000000" w:themeColor="text1"/>
                <w:sz w:val="20"/>
                <w:szCs w:val="20"/>
              </w:rPr>
              <w:t xml:space="preserve"> 1, podrobneje pa </w:t>
            </w:r>
            <w:r w:rsidR="00D63437">
              <w:rPr>
                <w:rFonts w:asciiTheme="minorHAnsi" w:hAnsiTheme="minorHAnsi" w:cstheme="minorHAnsi"/>
                <w:color w:val="000000" w:themeColor="text1"/>
                <w:sz w:val="20"/>
                <w:szCs w:val="20"/>
              </w:rPr>
              <w:t>raziskovalni projekt</w:t>
            </w:r>
            <w:r w:rsidRPr="002E48C8">
              <w:rPr>
                <w:rFonts w:asciiTheme="minorHAnsi" w:hAnsiTheme="minorHAnsi" w:cstheme="minorHAnsi"/>
                <w:color w:val="000000" w:themeColor="text1"/>
                <w:sz w:val="20"/>
                <w:szCs w:val="20"/>
              </w:rPr>
              <w:t xml:space="preserve"> predstavi v </w:t>
            </w:r>
            <w:r w:rsidR="003C5098" w:rsidRPr="002E48C8">
              <w:rPr>
                <w:rFonts w:asciiTheme="minorHAnsi" w:hAnsiTheme="minorHAnsi" w:cstheme="minorHAnsi"/>
                <w:color w:val="000000" w:themeColor="text1"/>
                <w:sz w:val="20"/>
                <w:szCs w:val="20"/>
              </w:rPr>
              <w:t>OBRAZCU</w:t>
            </w:r>
            <w:r w:rsidRPr="002E48C8">
              <w:rPr>
                <w:rFonts w:asciiTheme="minorHAnsi" w:hAnsiTheme="minorHAnsi" w:cstheme="minorHAnsi"/>
                <w:color w:val="000000" w:themeColor="text1"/>
                <w:sz w:val="20"/>
                <w:szCs w:val="20"/>
              </w:rPr>
              <w:t xml:space="preserve"> 2</w:t>
            </w:r>
            <w:r w:rsidR="00302250">
              <w:rPr>
                <w:rFonts w:asciiTheme="minorHAnsi" w:hAnsiTheme="minorHAnsi" w:cstheme="minorHAnsi"/>
                <w:color w:val="000000" w:themeColor="text1"/>
                <w:sz w:val="20"/>
                <w:szCs w:val="20"/>
              </w:rPr>
              <w:t xml:space="preserve"> SLO</w:t>
            </w:r>
            <w:r w:rsidRPr="002E48C8">
              <w:rPr>
                <w:rFonts w:asciiTheme="minorHAnsi" w:hAnsiTheme="minorHAnsi" w:cstheme="minorHAnsi"/>
                <w:color w:val="000000" w:themeColor="text1"/>
                <w:sz w:val="20"/>
                <w:szCs w:val="20"/>
              </w:rPr>
              <w:t xml:space="preserve"> v slovenski in </w:t>
            </w:r>
            <w:r w:rsidR="00D63437">
              <w:rPr>
                <w:rFonts w:asciiTheme="minorHAnsi" w:hAnsiTheme="minorHAnsi" w:cstheme="minorHAnsi"/>
                <w:color w:val="000000" w:themeColor="text1"/>
                <w:sz w:val="20"/>
                <w:szCs w:val="20"/>
              </w:rPr>
              <w:t xml:space="preserve">v OBRAZCU </w:t>
            </w:r>
            <w:r w:rsidR="00302250">
              <w:rPr>
                <w:rFonts w:asciiTheme="minorHAnsi" w:hAnsiTheme="minorHAnsi" w:cstheme="minorHAnsi"/>
                <w:color w:val="000000" w:themeColor="text1"/>
                <w:sz w:val="20"/>
                <w:szCs w:val="20"/>
              </w:rPr>
              <w:t>2 EN</w:t>
            </w:r>
            <w:r w:rsidR="00D63437">
              <w:rPr>
                <w:rFonts w:asciiTheme="minorHAnsi" w:hAnsiTheme="minorHAnsi" w:cstheme="minorHAnsi"/>
                <w:color w:val="000000" w:themeColor="text1"/>
                <w:sz w:val="20"/>
                <w:szCs w:val="20"/>
              </w:rPr>
              <w:t xml:space="preserve"> v </w:t>
            </w:r>
            <w:r w:rsidRPr="002E48C8">
              <w:rPr>
                <w:rFonts w:asciiTheme="minorHAnsi" w:hAnsiTheme="minorHAnsi" w:cstheme="minorHAnsi"/>
                <w:color w:val="000000" w:themeColor="text1"/>
                <w:sz w:val="20"/>
                <w:szCs w:val="20"/>
              </w:rPr>
              <w:t>angleški verziji.</w:t>
            </w:r>
          </w:p>
        </w:tc>
      </w:tr>
    </w:tbl>
    <w:p w14:paraId="1B655F95" w14:textId="71378EF6" w:rsidR="007577E0" w:rsidRPr="002E48C8" w:rsidRDefault="007577E0" w:rsidP="002E48C8">
      <w:pPr>
        <w:spacing w:line="276" w:lineRule="auto"/>
        <w:jc w:val="both"/>
        <w:rPr>
          <w:rFonts w:asciiTheme="minorHAnsi" w:eastAsia="Calibri" w:hAnsiTheme="minorHAnsi" w:cstheme="minorHAnsi"/>
          <w:b/>
          <w:bCs/>
          <w:noProof/>
          <w:sz w:val="20"/>
          <w:szCs w:val="20"/>
          <w:lang w:eastAsia="en-US"/>
        </w:rPr>
      </w:pPr>
    </w:p>
    <w:p w14:paraId="38CD13E7" w14:textId="7C2208F4" w:rsidR="00BA47B9" w:rsidRPr="002E48C8" w:rsidRDefault="00BA47B9" w:rsidP="002E48C8">
      <w:pPr>
        <w:spacing w:line="276" w:lineRule="auto"/>
        <w:jc w:val="both"/>
        <w:rPr>
          <w:rFonts w:asciiTheme="minorHAnsi" w:eastAsia="Calibri" w:hAnsiTheme="minorHAnsi" w:cstheme="minorHAnsi"/>
          <w:bCs/>
          <w:noProof/>
          <w:sz w:val="20"/>
          <w:szCs w:val="20"/>
          <w:lang w:eastAsia="en-US"/>
        </w:rPr>
      </w:pPr>
      <w:r w:rsidRPr="002E48C8">
        <w:rPr>
          <w:rFonts w:asciiTheme="minorHAnsi" w:eastAsia="Calibri" w:hAnsiTheme="minorHAnsi" w:cstheme="minorHAnsi"/>
          <w:bCs/>
          <w:noProof/>
          <w:sz w:val="20"/>
          <w:szCs w:val="20"/>
          <w:lang w:eastAsia="en-US"/>
        </w:rPr>
        <w:t>R</w:t>
      </w:r>
      <w:r w:rsidR="00354DAC">
        <w:rPr>
          <w:rFonts w:asciiTheme="minorHAnsi" w:eastAsia="Calibri" w:hAnsiTheme="minorHAnsi" w:cstheme="minorHAnsi"/>
          <w:bCs/>
          <w:noProof/>
          <w:sz w:val="20"/>
          <w:szCs w:val="20"/>
          <w:lang w:eastAsia="en-US"/>
        </w:rPr>
        <w:t xml:space="preserve">aziskovalni projekt </w:t>
      </w:r>
      <w:r w:rsidRPr="002E48C8">
        <w:rPr>
          <w:rFonts w:asciiTheme="minorHAnsi" w:eastAsia="Calibri" w:hAnsiTheme="minorHAnsi" w:cstheme="minorHAnsi"/>
          <w:bCs/>
          <w:noProof/>
          <w:sz w:val="20"/>
          <w:szCs w:val="20"/>
          <w:lang w:eastAsia="en-US"/>
        </w:rPr>
        <w:t xml:space="preserve">se mora vsebinsko navezovati na opredelitve v 2. točki besedila javnega razpisa </w:t>
      </w:r>
      <w:r w:rsidR="00F23D81" w:rsidRPr="002E48C8">
        <w:rPr>
          <w:rFonts w:asciiTheme="minorHAnsi" w:eastAsia="Calibri" w:hAnsiTheme="minorHAnsi" w:cstheme="minorHAnsi"/>
          <w:bCs/>
          <w:noProof/>
          <w:sz w:val="20"/>
          <w:szCs w:val="20"/>
          <w:lang w:eastAsia="en-US"/>
        </w:rPr>
        <w:t>ter</w:t>
      </w:r>
      <w:r w:rsidRPr="002E48C8">
        <w:rPr>
          <w:rFonts w:asciiTheme="minorHAnsi" w:eastAsia="Calibri" w:hAnsiTheme="minorHAnsi" w:cstheme="minorHAnsi"/>
          <w:bCs/>
          <w:noProof/>
          <w:sz w:val="20"/>
          <w:szCs w:val="20"/>
          <w:lang w:eastAsia="en-US"/>
        </w:rPr>
        <w:t xml:space="preserve"> vključevati:</w:t>
      </w:r>
    </w:p>
    <w:p w14:paraId="598972B7" w14:textId="6EE67BA2" w:rsidR="00BA47B9" w:rsidRPr="00462FF6" w:rsidRDefault="00354DAC" w:rsidP="00462FF6">
      <w:pPr>
        <w:pStyle w:val="Odstavekseznama"/>
        <w:numPr>
          <w:ilvl w:val="1"/>
          <w:numId w:val="39"/>
        </w:numPr>
        <w:spacing w:line="276" w:lineRule="auto"/>
        <w:jc w:val="both"/>
        <w:rPr>
          <w:rFonts w:asciiTheme="minorHAnsi" w:eastAsia="Calibri" w:hAnsiTheme="minorHAnsi" w:cstheme="minorHAnsi"/>
          <w:bCs/>
          <w:noProof/>
          <w:sz w:val="20"/>
          <w:szCs w:val="20"/>
          <w:lang w:eastAsia="en-US"/>
        </w:rPr>
      </w:pPr>
      <w:r w:rsidRPr="00DC16E7">
        <w:rPr>
          <w:rFonts w:asciiTheme="minorHAnsi" w:eastAsia="Calibri" w:hAnsiTheme="minorHAnsi" w:cstheme="minorHAnsi"/>
          <w:bCs/>
          <w:noProof/>
          <w:sz w:val="20"/>
          <w:szCs w:val="20"/>
          <w:lang w:eastAsia="en-US"/>
        </w:rPr>
        <w:t>sodelovanje</w:t>
      </w:r>
      <w:r w:rsidRPr="00462FF6">
        <w:rPr>
          <w:rFonts w:asciiTheme="minorHAnsi" w:eastAsia="Calibri" w:hAnsiTheme="minorHAnsi" w:cstheme="minorHAnsi"/>
          <w:bCs/>
          <w:noProof/>
          <w:sz w:val="20"/>
          <w:szCs w:val="20"/>
          <w:lang w:eastAsia="en-US"/>
        </w:rPr>
        <w:t xml:space="preserve"> z gospodarstvom ter</w:t>
      </w:r>
    </w:p>
    <w:p w14:paraId="0902BDA9" w14:textId="0F7B6E64" w:rsidR="00BA47B9" w:rsidRPr="00462FF6" w:rsidRDefault="00354DAC" w:rsidP="00462FF6">
      <w:pPr>
        <w:pStyle w:val="Odstavekseznama"/>
        <w:numPr>
          <w:ilvl w:val="1"/>
          <w:numId w:val="39"/>
        </w:numPr>
        <w:spacing w:line="276" w:lineRule="auto"/>
        <w:jc w:val="both"/>
        <w:rPr>
          <w:rFonts w:asciiTheme="minorHAnsi" w:eastAsia="Calibri" w:hAnsiTheme="minorHAnsi" w:cstheme="minorHAnsi"/>
          <w:bCs/>
          <w:noProof/>
          <w:sz w:val="20"/>
          <w:szCs w:val="20"/>
          <w:lang w:eastAsia="en-US"/>
        </w:rPr>
      </w:pPr>
      <w:r w:rsidRPr="00462FF6">
        <w:rPr>
          <w:rFonts w:asciiTheme="minorHAnsi" w:eastAsia="Calibri" w:hAnsiTheme="minorHAnsi" w:cstheme="minorHAnsi"/>
          <w:bCs/>
          <w:noProof/>
          <w:sz w:val="20"/>
          <w:szCs w:val="20"/>
          <w:lang w:eastAsia="en-US"/>
        </w:rPr>
        <w:t>raziskovalne aktivnosti raziskovalcev v okviru JRO preko sodelovanja v raziskovalnih skupinah.</w:t>
      </w:r>
    </w:p>
    <w:p w14:paraId="36A38DCB" w14:textId="77777777" w:rsidR="00354DAC" w:rsidRPr="002E48C8" w:rsidRDefault="00354DAC" w:rsidP="00354DAC">
      <w:pPr>
        <w:spacing w:line="276" w:lineRule="auto"/>
        <w:jc w:val="both"/>
        <w:rPr>
          <w:rFonts w:asciiTheme="minorHAnsi" w:eastAsia="Calibri" w:hAnsiTheme="minorHAnsi" w:cstheme="minorHAnsi"/>
          <w:b/>
          <w:bCs/>
          <w:noProof/>
          <w:sz w:val="20"/>
          <w:szCs w:val="20"/>
          <w:lang w:eastAsia="en-US"/>
        </w:rPr>
      </w:pPr>
    </w:p>
    <w:p w14:paraId="7DE6E39D" w14:textId="62B57520" w:rsidR="004D29E0" w:rsidRPr="002E48C8" w:rsidRDefault="004D29E0" w:rsidP="002E48C8">
      <w:pPr>
        <w:spacing w:line="276" w:lineRule="auto"/>
        <w:jc w:val="both"/>
        <w:rPr>
          <w:rFonts w:asciiTheme="minorHAnsi" w:hAnsiTheme="minorHAnsi" w:cstheme="minorHAnsi"/>
          <w:b/>
          <w:sz w:val="20"/>
          <w:szCs w:val="20"/>
        </w:rPr>
      </w:pPr>
      <w:r w:rsidRPr="002E48C8">
        <w:rPr>
          <w:rFonts w:asciiTheme="minorHAnsi" w:hAnsiTheme="minorHAnsi" w:cstheme="minorHAnsi"/>
          <w:b/>
          <w:sz w:val="20"/>
          <w:szCs w:val="20"/>
        </w:rPr>
        <w:t>Projektni cilj</w:t>
      </w:r>
    </w:p>
    <w:p w14:paraId="26B77B6D" w14:textId="3B9BEBF3" w:rsidR="004D29E0" w:rsidRPr="002E48C8" w:rsidRDefault="004D29E0"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Upravičenec </w:t>
      </w:r>
      <w:r w:rsidR="005C480C">
        <w:rPr>
          <w:rFonts w:asciiTheme="minorHAnsi" w:hAnsiTheme="minorHAnsi" w:cstheme="minorHAnsi"/>
          <w:sz w:val="20"/>
          <w:szCs w:val="20"/>
        </w:rPr>
        <w:t>je</w:t>
      </w:r>
      <w:r w:rsidRPr="002E48C8">
        <w:rPr>
          <w:rFonts w:asciiTheme="minorHAnsi" w:hAnsiTheme="minorHAnsi" w:cstheme="minorHAnsi"/>
          <w:sz w:val="20"/>
          <w:szCs w:val="20"/>
        </w:rPr>
        <w:t xml:space="preserve"> za namen spremljanja in vrednotenja </w:t>
      </w:r>
      <w:r w:rsidR="00354DAC">
        <w:rPr>
          <w:rFonts w:asciiTheme="minorHAnsi" w:hAnsiTheme="minorHAnsi" w:cstheme="minorHAnsi"/>
          <w:sz w:val="20"/>
          <w:szCs w:val="20"/>
        </w:rPr>
        <w:t>raziskovalnega projekta</w:t>
      </w:r>
      <w:r w:rsidRPr="002E48C8">
        <w:rPr>
          <w:rFonts w:asciiTheme="minorHAnsi" w:hAnsiTheme="minorHAnsi" w:cstheme="minorHAnsi"/>
          <w:sz w:val="20"/>
          <w:szCs w:val="20"/>
        </w:rPr>
        <w:t xml:space="preserve"> dolžan spremljati</w:t>
      </w:r>
      <w:r w:rsidR="00561092">
        <w:rPr>
          <w:rFonts w:asciiTheme="minorHAnsi" w:hAnsiTheme="minorHAnsi" w:cstheme="minorHAnsi"/>
          <w:sz w:val="20"/>
          <w:szCs w:val="20"/>
        </w:rPr>
        <w:t xml:space="preserve"> doseganje projektnih ciljev </w:t>
      </w:r>
      <w:r w:rsidR="004965AF">
        <w:rPr>
          <w:rFonts w:asciiTheme="minorHAnsi" w:hAnsiTheme="minorHAnsi" w:cstheme="minorHAnsi"/>
          <w:sz w:val="20"/>
          <w:szCs w:val="20"/>
        </w:rPr>
        <w:t>in</w:t>
      </w:r>
      <w:r w:rsidRPr="002E48C8">
        <w:rPr>
          <w:rFonts w:asciiTheme="minorHAnsi" w:hAnsiTheme="minorHAnsi" w:cstheme="minorHAnsi"/>
          <w:sz w:val="20"/>
          <w:szCs w:val="20"/>
        </w:rPr>
        <w:t xml:space="preserve"> </w:t>
      </w:r>
      <w:r w:rsidR="00561092">
        <w:rPr>
          <w:rFonts w:asciiTheme="minorHAnsi" w:hAnsiTheme="minorHAnsi" w:cstheme="minorHAnsi"/>
          <w:sz w:val="20"/>
          <w:szCs w:val="20"/>
        </w:rPr>
        <w:t xml:space="preserve">o tem obveščati </w:t>
      </w:r>
      <w:r w:rsidRPr="002E48C8">
        <w:rPr>
          <w:rFonts w:asciiTheme="minorHAnsi" w:hAnsiTheme="minorHAnsi" w:cstheme="minorHAnsi"/>
          <w:sz w:val="20"/>
          <w:szCs w:val="20"/>
        </w:rPr>
        <w:t>ARIS.</w:t>
      </w:r>
      <w:r w:rsidR="004D6DD1" w:rsidRPr="002E48C8">
        <w:rPr>
          <w:rFonts w:asciiTheme="minorHAnsi" w:hAnsiTheme="minorHAnsi" w:cstheme="minorHAnsi"/>
          <w:sz w:val="20"/>
          <w:szCs w:val="20"/>
        </w:rPr>
        <w:t xml:space="preserve"> </w:t>
      </w:r>
      <w:r w:rsidR="00561092" w:rsidRPr="00DE4577">
        <w:rPr>
          <w:rFonts w:asciiTheme="minorHAnsi" w:eastAsia="Calibri" w:hAnsiTheme="minorHAnsi" w:cstheme="minorHAnsi"/>
          <w:bCs/>
          <w:noProof/>
          <w:sz w:val="20"/>
          <w:szCs w:val="20"/>
          <w:lang w:eastAsia="en-US"/>
        </w:rPr>
        <w:t>Projektn</w:t>
      </w:r>
      <w:r w:rsidR="00561092">
        <w:rPr>
          <w:rFonts w:asciiTheme="minorHAnsi" w:eastAsia="Calibri" w:hAnsiTheme="minorHAnsi" w:cstheme="minorHAnsi"/>
          <w:bCs/>
          <w:noProof/>
          <w:sz w:val="20"/>
          <w:szCs w:val="20"/>
          <w:lang w:eastAsia="en-US"/>
        </w:rPr>
        <w:t>e</w:t>
      </w:r>
      <w:r w:rsidR="00561092" w:rsidRPr="00DE4577">
        <w:rPr>
          <w:rFonts w:asciiTheme="minorHAnsi" w:eastAsia="Calibri" w:hAnsiTheme="minorHAnsi" w:cstheme="minorHAnsi"/>
          <w:bCs/>
          <w:noProof/>
          <w:sz w:val="20"/>
          <w:szCs w:val="20"/>
          <w:lang w:eastAsia="en-US"/>
        </w:rPr>
        <w:t xml:space="preserve"> cilj</w:t>
      </w:r>
      <w:r w:rsidR="00561092">
        <w:rPr>
          <w:rFonts w:asciiTheme="minorHAnsi" w:eastAsia="Calibri" w:hAnsiTheme="minorHAnsi" w:cstheme="minorHAnsi"/>
          <w:bCs/>
          <w:noProof/>
          <w:sz w:val="20"/>
          <w:szCs w:val="20"/>
          <w:lang w:eastAsia="en-US"/>
        </w:rPr>
        <w:t xml:space="preserve">e, </w:t>
      </w:r>
      <w:r w:rsidR="00561092" w:rsidRPr="00DE4577">
        <w:rPr>
          <w:rFonts w:asciiTheme="minorHAnsi" w:eastAsia="Calibri" w:hAnsiTheme="minorHAnsi" w:cstheme="minorHAnsi"/>
          <w:bCs/>
          <w:noProof/>
          <w:sz w:val="20"/>
          <w:szCs w:val="20"/>
          <w:lang w:eastAsia="en-US"/>
        </w:rPr>
        <w:t xml:space="preserve">v prijavi </w:t>
      </w:r>
      <w:r w:rsidR="00561092">
        <w:rPr>
          <w:rFonts w:asciiTheme="minorHAnsi" w:eastAsia="Calibri" w:hAnsiTheme="minorHAnsi" w:cstheme="minorHAnsi"/>
          <w:bCs/>
          <w:noProof/>
          <w:sz w:val="20"/>
          <w:szCs w:val="20"/>
          <w:lang w:eastAsia="en-US"/>
        </w:rPr>
        <w:t xml:space="preserve">določi in </w:t>
      </w:r>
      <w:r w:rsidR="00561092" w:rsidRPr="00DE4577">
        <w:rPr>
          <w:rFonts w:asciiTheme="minorHAnsi" w:eastAsia="Calibri" w:hAnsiTheme="minorHAnsi" w:cstheme="minorHAnsi"/>
          <w:bCs/>
          <w:noProof/>
          <w:sz w:val="20"/>
          <w:szCs w:val="20"/>
          <w:lang w:eastAsia="en-US"/>
        </w:rPr>
        <w:t>prikaže prijavitelj</w:t>
      </w:r>
      <w:r w:rsidR="00561092">
        <w:rPr>
          <w:rFonts w:asciiTheme="minorHAnsi" w:eastAsia="Calibri" w:hAnsiTheme="minorHAnsi" w:cstheme="minorHAnsi"/>
          <w:bCs/>
          <w:noProof/>
          <w:sz w:val="20"/>
          <w:szCs w:val="20"/>
          <w:lang w:eastAsia="en-US"/>
        </w:rPr>
        <w:t xml:space="preserve"> - upravičenec</w:t>
      </w:r>
      <w:r w:rsidR="00561092" w:rsidRPr="00DE4577">
        <w:rPr>
          <w:rFonts w:asciiTheme="minorHAnsi" w:eastAsia="Calibri" w:hAnsiTheme="minorHAnsi" w:cstheme="minorHAnsi"/>
          <w:bCs/>
          <w:noProof/>
          <w:sz w:val="20"/>
          <w:szCs w:val="20"/>
          <w:lang w:eastAsia="en-US"/>
        </w:rPr>
        <w:t xml:space="preserve">. </w:t>
      </w:r>
    </w:p>
    <w:p w14:paraId="72EF54F3" w14:textId="77777777" w:rsidR="004D29E0" w:rsidRPr="002E48C8" w:rsidRDefault="004D29E0" w:rsidP="002E48C8">
      <w:pPr>
        <w:spacing w:line="276" w:lineRule="auto"/>
        <w:jc w:val="both"/>
        <w:rPr>
          <w:rFonts w:asciiTheme="minorHAnsi" w:eastAsia="Calibri" w:hAnsiTheme="minorHAnsi" w:cstheme="minorHAns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D29E0" w:rsidRPr="002E48C8" w14:paraId="6F1CE8C9" w14:textId="77777777" w:rsidTr="00F47A1B">
        <w:trPr>
          <w:trHeight w:val="898"/>
        </w:trPr>
        <w:tc>
          <w:tcPr>
            <w:tcW w:w="9212" w:type="dxa"/>
            <w:shd w:val="clear" w:color="auto" w:fill="C6D9F1"/>
          </w:tcPr>
          <w:p w14:paraId="73E68F85" w14:textId="23F0EA43" w:rsidR="004D29E0" w:rsidRPr="00F47A1B" w:rsidRDefault="004D29E0" w:rsidP="002E48C8">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b/>
                <w:sz w:val="20"/>
                <w:szCs w:val="20"/>
                <w:lang w:eastAsia="en-US"/>
              </w:rPr>
              <w:lastRenderedPageBreak/>
              <w:t>PROJEKTNI CILJ</w:t>
            </w:r>
            <w:r w:rsidRPr="002E48C8">
              <w:rPr>
                <w:rFonts w:asciiTheme="minorHAnsi" w:hAnsiTheme="minorHAnsi" w:cstheme="minorHAnsi"/>
                <w:sz w:val="20"/>
                <w:szCs w:val="20"/>
              </w:rPr>
              <w:t xml:space="preserve"> je konkreten, merljiv in preverljiv. Projektni cilj</w:t>
            </w:r>
            <w:r w:rsidR="004D6DD1" w:rsidRPr="002E48C8">
              <w:rPr>
                <w:rFonts w:asciiTheme="minorHAnsi" w:hAnsiTheme="minorHAnsi" w:cstheme="minorHAnsi"/>
                <w:sz w:val="20"/>
                <w:szCs w:val="20"/>
              </w:rPr>
              <w:t>i</w:t>
            </w:r>
            <w:r w:rsidR="00F47A1B">
              <w:rPr>
                <w:rFonts w:asciiTheme="minorHAnsi" w:hAnsiTheme="minorHAnsi" w:cstheme="minorHAnsi"/>
                <w:sz w:val="20"/>
                <w:szCs w:val="20"/>
              </w:rPr>
              <w:t>,</w:t>
            </w:r>
            <w:r w:rsidR="004D6DD1" w:rsidRPr="002E48C8">
              <w:rPr>
                <w:rFonts w:asciiTheme="minorHAnsi" w:hAnsiTheme="minorHAnsi" w:cstheme="minorHAnsi"/>
                <w:sz w:val="20"/>
                <w:szCs w:val="20"/>
              </w:rPr>
              <w:t xml:space="preserve"> </w:t>
            </w:r>
            <w:r w:rsidRPr="002E48C8">
              <w:rPr>
                <w:rFonts w:asciiTheme="minorHAnsi" w:eastAsia="Calibri" w:hAnsiTheme="minorHAnsi" w:cstheme="minorHAnsi"/>
                <w:sz w:val="20"/>
                <w:szCs w:val="20"/>
                <w:lang w:eastAsia="en-US"/>
              </w:rPr>
              <w:t xml:space="preserve">zastavljeni </w:t>
            </w:r>
            <w:r w:rsidR="004D6DD1" w:rsidRPr="002E48C8">
              <w:rPr>
                <w:rFonts w:asciiTheme="minorHAnsi" w:eastAsia="Calibri" w:hAnsiTheme="minorHAnsi" w:cstheme="minorHAnsi"/>
                <w:sz w:val="20"/>
                <w:szCs w:val="20"/>
                <w:lang w:eastAsia="en-US"/>
              </w:rPr>
              <w:t xml:space="preserve">na ravni celotnega </w:t>
            </w:r>
            <w:r w:rsidR="00561092">
              <w:rPr>
                <w:rFonts w:asciiTheme="minorHAnsi" w:eastAsia="Calibri" w:hAnsiTheme="minorHAnsi" w:cstheme="minorHAnsi"/>
                <w:sz w:val="20"/>
                <w:szCs w:val="20"/>
                <w:lang w:eastAsia="en-US"/>
              </w:rPr>
              <w:t>raziskovalnega projekta</w:t>
            </w:r>
            <w:r w:rsidRPr="002E48C8">
              <w:rPr>
                <w:rFonts w:asciiTheme="minorHAnsi" w:eastAsia="Calibri" w:hAnsiTheme="minorHAnsi" w:cstheme="minorHAnsi"/>
                <w:sz w:val="20"/>
                <w:szCs w:val="20"/>
                <w:lang w:eastAsia="en-US"/>
              </w:rPr>
              <w:t xml:space="preserve">, </w:t>
            </w:r>
            <w:r w:rsidR="00F47A1B" w:rsidRPr="002E48C8">
              <w:rPr>
                <w:rFonts w:asciiTheme="minorHAnsi" w:hAnsiTheme="minorHAnsi" w:cstheme="minorHAnsi"/>
                <w:sz w:val="20"/>
                <w:szCs w:val="20"/>
              </w:rPr>
              <w:t>so</w:t>
            </w:r>
            <w:r w:rsidR="00F47A1B" w:rsidRPr="002E48C8">
              <w:rPr>
                <w:rFonts w:asciiTheme="minorHAnsi" w:eastAsia="Calibri" w:hAnsiTheme="minorHAnsi" w:cstheme="minorHAnsi"/>
                <w:sz w:val="20"/>
                <w:szCs w:val="20"/>
                <w:lang w:eastAsia="en-US"/>
              </w:rPr>
              <w:t xml:space="preserve"> </w:t>
            </w:r>
            <w:r w:rsidRPr="002E48C8">
              <w:rPr>
                <w:rFonts w:asciiTheme="minorHAnsi" w:eastAsia="Calibri" w:hAnsiTheme="minorHAnsi" w:cstheme="minorHAnsi"/>
                <w:sz w:val="20"/>
                <w:szCs w:val="20"/>
                <w:lang w:eastAsia="en-US"/>
              </w:rPr>
              <w:t xml:space="preserve">usmerjeni </w:t>
            </w:r>
            <w:r w:rsidR="00561092">
              <w:rPr>
                <w:rFonts w:asciiTheme="minorHAnsi" w:eastAsia="Calibri" w:hAnsiTheme="minorHAnsi" w:cstheme="minorHAnsi"/>
                <w:sz w:val="20"/>
                <w:szCs w:val="20"/>
                <w:lang w:eastAsia="en-US"/>
              </w:rPr>
              <w:t>k razvoju novih rešitev</w:t>
            </w:r>
            <w:r w:rsidR="00561092">
              <w:t xml:space="preserve"> </w:t>
            </w:r>
            <w:r w:rsidR="00561092" w:rsidRPr="00561092">
              <w:rPr>
                <w:rFonts w:asciiTheme="minorHAnsi" w:eastAsia="Calibri" w:hAnsiTheme="minorHAnsi" w:cstheme="minorHAnsi"/>
                <w:sz w:val="20"/>
                <w:szCs w:val="20"/>
                <w:lang w:eastAsia="en-US"/>
              </w:rPr>
              <w:t>ter spodbuja</w:t>
            </w:r>
            <w:r w:rsidR="00561092">
              <w:rPr>
                <w:rFonts w:asciiTheme="minorHAnsi" w:eastAsia="Calibri" w:hAnsiTheme="minorHAnsi" w:cstheme="minorHAnsi"/>
                <w:sz w:val="20"/>
                <w:szCs w:val="20"/>
                <w:lang w:eastAsia="en-US"/>
              </w:rPr>
              <w:t>nju</w:t>
            </w:r>
            <w:r w:rsidR="00561092" w:rsidRPr="00561092">
              <w:rPr>
                <w:rFonts w:asciiTheme="minorHAnsi" w:eastAsia="Calibri" w:hAnsiTheme="minorHAnsi" w:cstheme="minorHAnsi"/>
                <w:sz w:val="20"/>
                <w:szCs w:val="20"/>
                <w:lang w:eastAsia="en-US"/>
              </w:rPr>
              <w:t xml:space="preserve"> pretok</w:t>
            </w:r>
            <w:r w:rsidR="00F47A1B">
              <w:rPr>
                <w:rFonts w:asciiTheme="minorHAnsi" w:eastAsia="Calibri" w:hAnsiTheme="minorHAnsi" w:cstheme="minorHAnsi"/>
                <w:sz w:val="20"/>
                <w:szCs w:val="20"/>
                <w:lang w:eastAsia="en-US"/>
              </w:rPr>
              <w:t>a</w:t>
            </w:r>
            <w:r w:rsidR="00561092" w:rsidRPr="00561092">
              <w:rPr>
                <w:rFonts w:asciiTheme="minorHAnsi" w:eastAsia="Calibri" w:hAnsiTheme="minorHAnsi" w:cstheme="minorHAnsi"/>
                <w:sz w:val="20"/>
                <w:szCs w:val="20"/>
                <w:lang w:eastAsia="en-US"/>
              </w:rPr>
              <w:t xml:space="preserve"> znanstvenega in raziskovalnega dela v prakso </w:t>
            </w:r>
            <w:r w:rsidR="00F47A1B">
              <w:rPr>
                <w:rFonts w:asciiTheme="minorHAnsi" w:eastAsia="Calibri" w:hAnsiTheme="minorHAnsi" w:cstheme="minorHAnsi"/>
                <w:sz w:val="20"/>
                <w:szCs w:val="20"/>
                <w:lang w:eastAsia="en-US"/>
              </w:rPr>
              <w:t xml:space="preserve">tj. </w:t>
            </w:r>
            <w:r w:rsidR="00561092" w:rsidRPr="00561092">
              <w:rPr>
                <w:rFonts w:asciiTheme="minorHAnsi" w:eastAsia="Calibri" w:hAnsiTheme="minorHAnsi" w:cstheme="minorHAnsi"/>
                <w:sz w:val="20"/>
                <w:szCs w:val="20"/>
                <w:lang w:eastAsia="en-US"/>
              </w:rPr>
              <w:t>gospodarstvo.</w:t>
            </w:r>
          </w:p>
        </w:tc>
      </w:tr>
    </w:tbl>
    <w:p w14:paraId="431B5072" w14:textId="77777777" w:rsidR="004D29E0" w:rsidRPr="002E48C8" w:rsidRDefault="004D29E0" w:rsidP="002E48C8">
      <w:pPr>
        <w:spacing w:line="276" w:lineRule="auto"/>
        <w:jc w:val="both"/>
        <w:rPr>
          <w:rFonts w:asciiTheme="minorHAnsi" w:eastAsia="Calibri" w:hAnsiTheme="minorHAnsi" w:cstheme="minorHAnsi"/>
          <w:sz w:val="20"/>
          <w:szCs w:val="20"/>
          <w:lang w:eastAsia="en-US"/>
        </w:rPr>
      </w:pPr>
    </w:p>
    <w:p w14:paraId="09E9EEC6" w14:textId="11747C07" w:rsidR="004D29E0" w:rsidRPr="002E48C8" w:rsidRDefault="472AEA6E" w:rsidP="1B248232">
      <w:pPr>
        <w:spacing w:line="276" w:lineRule="auto"/>
        <w:jc w:val="both"/>
        <w:rPr>
          <w:rFonts w:asciiTheme="minorHAnsi" w:hAnsiTheme="minorHAnsi" w:cstheme="minorBidi"/>
          <w:sz w:val="20"/>
          <w:szCs w:val="20"/>
        </w:rPr>
      </w:pPr>
      <w:r w:rsidRPr="1B248232">
        <w:rPr>
          <w:rFonts w:asciiTheme="minorHAnsi" w:hAnsiTheme="minorHAnsi" w:cstheme="minorBidi"/>
          <w:sz w:val="20"/>
          <w:szCs w:val="20"/>
        </w:rPr>
        <w:t xml:space="preserve">Prijavitelj mora v prijavi realno prikazati načrtovane projektne cilje. Preveč optimistična pričakovanja lahko privedejo do nedoseganja zastavljenih projektnih ciljev in so </w:t>
      </w:r>
      <w:r w:rsidR="60A93824" w:rsidRPr="1B248232">
        <w:rPr>
          <w:rFonts w:asciiTheme="minorHAnsi" w:hAnsiTheme="minorHAnsi" w:cstheme="minorBidi"/>
          <w:sz w:val="20"/>
          <w:szCs w:val="20"/>
        </w:rPr>
        <w:t xml:space="preserve">lahko </w:t>
      </w:r>
      <w:r w:rsidRPr="1B248232">
        <w:rPr>
          <w:rFonts w:asciiTheme="minorHAnsi" w:hAnsiTheme="minorHAnsi" w:cstheme="minorBidi"/>
          <w:sz w:val="20"/>
          <w:szCs w:val="20"/>
        </w:rPr>
        <w:t>podlaga za zahtevo za vračilo prejetih sredstev. Podatki iz prijave (prejete dokumentacije) bodo osnova za spremljanje pričakovan</w:t>
      </w:r>
      <w:r w:rsidR="60A93824" w:rsidRPr="1B248232">
        <w:rPr>
          <w:rFonts w:asciiTheme="minorHAnsi" w:hAnsiTheme="minorHAnsi" w:cstheme="minorBidi"/>
          <w:sz w:val="20"/>
          <w:szCs w:val="20"/>
        </w:rPr>
        <w:t>ih</w:t>
      </w:r>
      <w:r w:rsidRPr="1B248232">
        <w:rPr>
          <w:rFonts w:asciiTheme="minorHAnsi" w:hAnsiTheme="minorHAnsi" w:cstheme="minorBidi"/>
          <w:sz w:val="20"/>
          <w:szCs w:val="20"/>
        </w:rPr>
        <w:t xml:space="preserve"> projektnih ciljev</w:t>
      </w:r>
      <w:r w:rsidR="182A34A9" w:rsidRPr="1B248232">
        <w:rPr>
          <w:rFonts w:asciiTheme="minorHAnsi" w:hAnsiTheme="minorHAnsi" w:cstheme="minorBidi"/>
          <w:sz w:val="20"/>
          <w:szCs w:val="20"/>
        </w:rPr>
        <w:t>.</w:t>
      </w:r>
    </w:p>
    <w:p w14:paraId="6E79CEBC" w14:textId="77777777" w:rsidR="004D29E0" w:rsidRPr="002E48C8" w:rsidRDefault="004D29E0" w:rsidP="002E48C8">
      <w:pPr>
        <w:spacing w:line="276" w:lineRule="auto"/>
        <w:jc w:val="both"/>
        <w:rPr>
          <w:rFonts w:asciiTheme="minorHAnsi" w:hAnsiTheme="minorHAnsi" w:cstheme="minorHAnsi"/>
          <w:sz w:val="20"/>
          <w:szCs w:val="20"/>
          <w:highlight w:val="cyan"/>
        </w:rPr>
      </w:pPr>
    </w:p>
    <w:p w14:paraId="0F0A2DE3" w14:textId="74C532BC" w:rsidR="002E48C8" w:rsidRPr="002E48C8" w:rsidRDefault="004D29E0"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V primeru, da upravičenec ob zaključku </w:t>
      </w:r>
      <w:r w:rsidR="00F47A1B">
        <w:rPr>
          <w:rFonts w:asciiTheme="minorHAnsi" w:hAnsiTheme="minorHAnsi" w:cstheme="minorHAnsi"/>
          <w:sz w:val="20"/>
          <w:szCs w:val="20"/>
        </w:rPr>
        <w:t>raziskovalnega projekta</w:t>
      </w:r>
      <w:r w:rsidRPr="002E48C8">
        <w:rPr>
          <w:rFonts w:asciiTheme="minorHAnsi" w:hAnsiTheme="minorHAnsi" w:cstheme="minorHAnsi"/>
          <w:sz w:val="20"/>
          <w:szCs w:val="20"/>
        </w:rPr>
        <w:t xml:space="preserve"> ne bo dokazal uresničitve načrtovan</w:t>
      </w:r>
      <w:r w:rsidR="00F47A1B">
        <w:rPr>
          <w:rFonts w:asciiTheme="minorHAnsi" w:hAnsiTheme="minorHAnsi" w:cstheme="minorHAnsi"/>
          <w:sz w:val="20"/>
          <w:szCs w:val="20"/>
        </w:rPr>
        <w:t xml:space="preserve">ih </w:t>
      </w:r>
      <w:r w:rsidRPr="002E48C8">
        <w:rPr>
          <w:rFonts w:asciiTheme="minorHAnsi" w:hAnsiTheme="minorHAnsi" w:cstheme="minorHAnsi"/>
          <w:sz w:val="20"/>
          <w:szCs w:val="20"/>
        </w:rPr>
        <w:t>pro</w:t>
      </w:r>
      <w:r w:rsidR="00F47A1B">
        <w:rPr>
          <w:rFonts w:asciiTheme="minorHAnsi" w:hAnsiTheme="minorHAnsi" w:cstheme="minorHAnsi"/>
          <w:sz w:val="20"/>
          <w:szCs w:val="20"/>
        </w:rPr>
        <w:t>jektnih</w:t>
      </w:r>
      <w:r w:rsidRPr="002E48C8">
        <w:rPr>
          <w:rFonts w:asciiTheme="minorHAnsi" w:hAnsiTheme="minorHAnsi" w:cstheme="minorHAnsi"/>
          <w:sz w:val="20"/>
          <w:szCs w:val="20"/>
        </w:rPr>
        <w:t xml:space="preserve"> cilj</w:t>
      </w:r>
      <w:r w:rsidR="00F47A1B">
        <w:rPr>
          <w:rFonts w:asciiTheme="minorHAnsi" w:hAnsiTheme="minorHAnsi" w:cstheme="minorHAnsi"/>
          <w:sz w:val="20"/>
          <w:szCs w:val="20"/>
        </w:rPr>
        <w:t>ev</w:t>
      </w:r>
      <w:r w:rsidRPr="002E48C8">
        <w:rPr>
          <w:rFonts w:asciiTheme="minorHAnsi" w:hAnsiTheme="minorHAnsi" w:cstheme="minorHAnsi"/>
          <w:sz w:val="20"/>
          <w:szCs w:val="20"/>
        </w:rPr>
        <w:t xml:space="preserve">, bo ARIS </w:t>
      </w:r>
      <w:r w:rsidR="00F47A1B">
        <w:rPr>
          <w:rFonts w:asciiTheme="minorHAnsi" w:hAnsiTheme="minorHAnsi" w:cstheme="minorHAnsi"/>
          <w:sz w:val="20"/>
          <w:szCs w:val="20"/>
        </w:rPr>
        <w:t xml:space="preserve">lahko </w:t>
      </w:r>
      <w:r w:rsidRPr="002E48C8">
        <w:rPr>
          <w:rFonts w:asciiTheme="minorHAnsi" w:hAnsiTheme="minorHAnsi" w:cstheme="minorHAnsi"/>
          <w:sz w:val="20"/>
          <w:szCs w:val="20"/>
        </w:rPr>
        <w:t xml:space="preserve">zahtevala vračilo že izplačanih sredstev oz. sorazmernega dela sredstev za nerealizirane aktivnosti in nedosežene projektne cilje, skupaj z zakonskimi zamudnimi obrestmi od dneva nakazila sredstev na transakcijski račun upravičenca do dneva vračila sredstev v </w:t>
      </w:r>
      <w:r w:rsidRPr="002E48C8">
        <w:rPr>
          <w:rFonts w:asciiTheme="minorHAnsi" w:eastAsia="Calibri" w:hAnsiTheme="minorHAnsi" w:cstheme="minorHAnsi"/>
          <w:sz w:val="20"/>
          <w:szCs w:val="20"/>
          <w:lang w:eastAsia="en-US"/>
        </w:rPr>
        <w:t xml:space="preserve">državni proračun </w:t>
      </w:r>
      <w:r w:rsidRPr="002E48C8">
        <w:rPr>
          <w:rFonts w:asciiTheme="minorHAnsi" w:hAnsiTheme="minorHAnsi" w:cstheme="minorHAnsi"/>
          <w:sz w:val="20"/>
          <w:szCs w:val="20"/>
        </w:rPr>
        <w:t xml:space="preserve">Republike Slovenije. </w:t>
      </w:r>
      <w:r w:rsidR="00F47A1B" w:rsidRPr="00F47A1B">
        <w:rPr>
          <w:rFonts w:asciiTheme="minorHAnsi" w:hAnsiTheme="minorHAnsi" w:cstheme="minorHAnsi"/>
          <w:sz w:val="20"/>
          <w:szCs w:val="20"/>
        </w:rPr>
        <w:t>Uspešnost izvedbe mora biti dosežena najkasneje 12 mesecev po zaključku operacije.</w:t>
      </w:r>
    </w:p>
    <w:p w14:paraId="0D3A0EE4" w14:textId="4897D03F" w:rsidR="0074103A" w:rsidRPr="00842484" w:rsidRDefault="006B7077" w:rsidP="00842484">
      <w:pPr>
        <w:spacing w:before="240" w:after="240" w:line="276" w:lineRule="auto"/>
        <w:jc w:val="both"/>
        <w:rPr>
          <w:rFonts w:asciiTheme="minorHAnsi" w:hAnsiTheme="minorHAnsi" w:cstheme="minorHAnsi"/>
          <w:b/>
          <w:sz w:val="20"/>
          <w:szCs w:val="20"/>
        </w:rPr>
      </w:pPr>
      <w:r w:rsidRPr="00842484">
        <w:rPr>
          <w:rFonts w:asciiTheme="minorHAnsi" w:hAnsiTheme="minorHAnsi" w:cstheme="minorHAnsi"/>
          <w:b/>
          <w:sz w:val="20"/>
          <w:szCs w:val="20"/>
        </w:rPr>
        <w:t>Postopek izbora prijav</w:t>
      </w:r>
    </w:p>
    <w:p w14:paraId="37E66D8B" w14:textId="0F80F863" w:rsidR="00CD3ED3" w:rsidRPr="002E48C8" w:rsidRDefault="00E8475E" w:rsidP="002E48C8">
      <w:pPr>
        <w:spacing w:after="160" w:line="276" w:lineRule="auto"/>
        <w:jc w:val="both"/>
        <w:rPr>
          <w:rFonts w:asciiTheme="minorHAnsi" w:eastAsiaTheme="minorHAnsi" w:hAnsiTheme="minorHAnsi" w:cstheme="minorHAnsi"/>
          <w:sz w:val="20"/>
          <w:szCs w:val="20"/>
          <w:lang w:eastAsia="en-US"/>
        </w:rPr>
      </w:pPr>
      <w:r w:rsidRPr="00E8475E">
        <w:rPr>
          <w:rFonts w:asciiTheme="minorHAnsi" w:eastAsiaTheme="minorHAnsi" w:hAnsiTheme="minorHAnsi" w:cstheme="minorHAnsi"/>
          <w:sz w:val="20"/>
          <w:szCs w:val="20"/>
          <w:lang w:eastAsia="en-US"/>
        </w:rPr>
        <w:t xml:space="preserve">Za postopek ocenjevanja Znanstveni svet ARIS (v nadaljnjem besedilu: ZSA) s sklepom imenuje Zunanji ekspertni panel (v nadaljnjem besedilu: ZEP), ki ga sestavlja 14 članov, vsak za eno področje industrijskega ekosistema. </w:t>
      </w:r>
      <w:bookmarkStart w:id="22" w:name="_Hlk189729643"/>
      <w:r w:rsidRPr="00E8475E">
        <w:rPr>
          <w:rFonts w:asciiTheme="minorHAnsi" w:eastAsiaTheme="minorHAnsi" w:hAnsiTheme="minorHAnsi" w:cstheme="minorHAnsi"/>
          <w:sz w:val="20"/>
          <w:szCs w:val="20"/>
          <w:lang w:eastAsia="en-US"/>
        </w:rPr>
        <w:t xml:space="preserve">ZEP </w:t>
      </w:r>
      <w:r w:rsidR="00F8117D">
        <w:rPr>
          <w:rFonts w:asciiTheme="minorHAnsi" w:eastAsiaTheme="minorHAnsi" w:hAnsiTheme="minorHAnsi" w:cstheme="minorHAnsi"/>
          <w:sz w:val="20"/>
          <w:szCs w:val="20"/>
          <w:lang w:eastAsia="en-US"/>
        </w:rPr>
        <w:t xml:space="preserve">za ocenjevanje prijav </w:t>
      </w:r>
      <w:r w:rsidRPr="00E8475E">
        <w:rPr>
          <w:rFonts w:asciiTheme="minorHAnsi" w:eastAsiaTheme="minorHAnsi" w:hAnsiTheme="minorHAnsi" w:cstheme="minorHAnsi"/>
          <w:sz w:val="20"/>
          <w:szCs w:val="20"/>
          <w:lang w:eastAsia="en-US"/>
        </w:rPr>
        <w:t>imenuje recenzente iz seznama elektronske aplikacije, ki omogoča izbiro recenzentov glede na vsebino prijave. Posamezno prijavo ocenjujeta 2 recenzenta, ki sta strokovnjaka področja industrijskega ekosistema, v katerega je uvrščena prijava. Naloga recenzentov je izdelava</w:t>
      </w:r>
      <w:r w:rsidR="00F9715D">
        <w:rPr>
          <w:rFonts w:asciiTheme="minorHAnsi" w:eastAsiaTheme="minorHAnsi" w:hAnsiTheme="minorHAnsi" w:cstheme="minorHAnsi"/>
          <w:sz w:val="20"/>
          <w:szCs w:val="20"/>
          <w:lang w:eastAsia="en-US"/>
        </w:rPr>
        <w:t xml:space="preserve"> individualne</w:t>
      </w:r>
      <w:r w:rsidRPr="00E8475E">
        <w:rPr>
          <w:rFonts w:asciiTheme="minorHAnsi" w:eastAsiaTheme="minorHAnsi" w:hAnsiTheme="minorHAnsi" w:cstheme="minorHAnsi"/>
          <w:sz w:val="20"/>
          <w:szCs w:val="20"/>
          <w:lang w:eastAsia="en-US"/>
        </w:rPr>
        <w:t xml:space="preserve"> ocene za posamično prijavo, sodelovanje pri pripravi usklajene ocene in </w:t>
      </w:r>
      <w:r w:rsidR="00F9715D">
        <w:rPr>
          <w:rFonts w:asciiTheme="minorHAnsi" w:eastAsiaTheme="minorHAnsi" w:hAnsiTheme="minorHAnsi" w:cstheme="minorHAnsi"/>
          <w:sz w:val="20"/>
          <w:szCs w:val="20"/>
          <w:lang w:eastAsia="en-US"/>
        </w:rPr>
        <w:t xml:space="preserve">priprava </w:t>
      </w:r>
      <w:r w:rsidRPr="00E8475E">
        <w:rPr>
          <w:rFonts w:asciiTheme="minorHAnsi" w:eastAsiaTheme="minorHAnsi" w:hAnsiTheme="minorHAnsi" w:cstheme="minorHAnsi"/>
          <w:sz w:val="20"/>
          <w:szCs w:val="20"/>
          <w:lang w:eastAsia="en-US"/>
        </w:rPr>
        <w:t>poročila za ZEP. V primeru neusklajene ocene dveh (2) recenzentov se imenuje tretjega recenzenta.</w:t>
      </w:r>
      <w:bookmarkEnd w:id="22"/>
      <w:r w:rsidRPr="00E8475E">
        <w:rPr>
          <w:rFonts w:asciiTheme="minorHAnsi" w:eastAsiaTheme="minorHAnsi" w:hAnsiTheme="minorHAnsi" w:cstheme="minorHAnsi"/>
          <w:sz w:val="20"/>
          <w:szCs w:val="20"/>
          <w:lang w:eastAsia="en-US"/>
        </w:rPr>
        <w:t xml:space="preserve"> Ocena je usklajena, če sta o njej soglasna dva od treh recenzentov.</w:t>
      </w:r>
      <w:r w:rsidR="00F9715D" w:rsidRPr="00F9715D">
        <w:t xml:space="preserve"> </w:t>
      </w:r>
      <w:r w:rsidR="00F9715D" w:rsidRPr="00F9715D">
        <w:rPr>
          <w:rFonts w:asciiTheme="minorHAnsi" w:eastAsiaTheme="minorHAnsi" w:hAnsiTheme="minorHAnsi" w:cstheme="minorHAnsi"/>
          <w:sz w:val="20"/>
          <w:szCs w:val="20"/>
          <w:lang w:eastAsia="en-US"/>
        </w:rPr>
        <w:t>V primeru, da tudi dva od treh recenzentov ne podata usklajene individualne ocene, prijavo obravnava ZEP in odloči, ali se upošteva povprečje treh (3) individualnih ocen, ali pa se eno (1) individualno oceno izloči.</w:t>
      </w:r>
      <w:r w:rsidRPr="00E8475E">
        <w:rPr>
          <w:rFonts w:asciiTheme="minorHAnsi" w:eastAsiaTheme="minorHAnsi" w:hAnsiTheme="minorHAnsi" w:cstheme="minorHAnsi"/>
          <w:sz w:val="20"/>
          <w:szCs w:val="20"/>
          <w:lang w:eastAsia="en-US"/>
        </w:rPr>
        <w:t xml:space="preserve"> Neodvisni strokovni nadzor nad konsistentnostjo ocenjevanja opravljajo znanstveni uredniki, ki jih na predlog ZEP imenuje ZSA. ZEP na podlagi poročil recenzentov ob upoštevanju pravil, navedenih v nadaljevanju, pripravi predlog prednostnega seznama prijav. Predlog prednostnega seznama prijav obravnava ZSA in sprejme sklep o predlogu izbora prijav. Na podlagi sklepa ZSA direktor ARIS sprejme sklep o izboru prijav, s katerim odloči ali se prijava izbere ali ne izbere za sofinanciranje.</w:t>
      </w:r>
    </w:p>
    <w:tbl>
      <w:tblPr>
        <w:tblStyle w:val="Tabelamrea"/>
        <w:tblW w:w="0" w:type="auto"/>
        <w:tblLook w:val="04A0" w:firstRow="1" w:lastRow="0" w:firstColumn="1" w:lastColumn="0" w:noHBand="0" w:noVBand="1"/>
      </w:tblPr>
      <w:tblGrid>
        <w:gridCol w:w="9062"/>
      </w:tblGrid>
      <w:tr w:rsidR="00054DA8" w:rsidRPr="002E48C8" w14:paraId="0AEA495C" w14:textId="77777777" w:rsidTr="1B248232">
        <w:tc>
          <w:tcPr>
            <w:tcW w:w="9062" w:type="dxa"/>
            <w:shd w:val="clear" w:color="auto" w:fill="D9E2F3" w:themeFill="accent1" w:themeFillTint="33"/>
          </w:tcPr>
          <w:p w14:paraId="5E4151C1" w14:textId="41288BDB" w:rsidR="00054DA8" w:rsidRPr="002E48C8" w:rsidRDefault="0C4BC377" w:rsidP="1B248232">
            <w:pPr>
              <w:pStyle w:val="Glava"/>
              <w:spacing w:line="276" w:lineRule="auto"/>
              <w:jc w:val="both"/>
              <w:rPr>
                <w:rFonts w:asciiTheme="minorHAnsi" w:hAnsiTheme="minorHAnsi" w:cstheme="minorBidi"/>
                <w:sz w:val="20"/>
                <w:szCs w:val="20"/>
              </w:rPr>
            </w:pPr>
            <w:r w:rsidRPr="1B248232">
              <w:rPr>
                <w:rFonts w:asciiTheme="minorHAnsi" w:hAnsiTheme="minorHAnsi" w:cstheme="minorBidi"/>
                <w:sz w:val="20"/>
                <w:szCs w:val="20"/>
              </w:rPr>
              <w:t>14 industrijskih ekosistemov: letalsko-vesoljska in obrambna industrija, agroživilski sektor, gradbeništvo, kulturni in ustvarjalni sektorji, digitalna</w:t>
            </w:r>
            <w:r w:rsidR="66D6B60B" w:rsidRPr="1B248232">
              <w:rPr>
                <w:rFonts w:asciiTheme="minorHAnsi" w:hAnsiTheme="minorHAnsi" w:cstheme="minorBidi"/>
                <w:sz w:val="20"/>
                <w:szCs w:val="20"/>
              </w:rPr>
              <w:t xml:space="preserve"> industrija</w:t>
            </w:r>
            <w:r w:rsidRPr="1B248232">
              <w:rPr>
                <w:rFonts w:asciiTheme="minorHAnsi" w:hAnsiTheme="minorHAnsi" w:cstheme="minorBidi"/>
                <w:sz w:val="20"/>
                <w:szCs w:val="20"/>
              </w:rPr>
              <w:t>, elektronska</w:t>
            </w:r>
            <w:r w:rsidR="66D6B60B" w:rsidRPr="1B248232">
              <w:rPr>
                <w:rFonts w:asciiTheme="minorHAnsi" w:hAnsiTheme="minorHAnsi" w:cstheme="minorBidi"/>
                <w:sz w:val="20"/>
                <w:szCs w:val="20"/>
              </w:rPr>
              <w:t xml:space="preserve"> industrija</w:t>
            </w:r>
            <w:r w:rsidRPr="1B248232">
              <w:rPr>
                <w:rFonts w:asciiTheme="minorHAnsi" w:hAnsiTheme="minorHAnsi" w:cstheme="minorBidi"/>
                <w:sz w:val="20"/>
                <w:szCs w:val="20"/>
              </w:rPr>
              <w:t>, energetsko intenzivna industrija, energija iz obnovljivih virov, zdravstvo, mobilnost – promet – avtomobilska industrija, lokalno, socialno gospodarstvo in civilna varnost, prodaja na drobno, tekstilna industrija in turizem.</w:t>
            </w:r>
            <w:r w:rsidR="00054DA8" w:rsidRPr="1B248232">
              <w:rPr>
                <w:rStyle w:val="Sprotnaopomba-sklic"/>
                <w:rFonts w:asciiTheme="minorHAnsi" w:hAnsiTheme="minorHAnsi" w:cstheme="minorBidi"/>
                <w:sz w:val="20"/>
                <w:szCs w:val="20"/>
              </w:rPr>
              <w:footnoteReference w:id="7"/>
            </w:r>
          </w:p>
        </w:tc>
      </w:tr>
    </w:tbl>
    <w:p w14:paraId="6A90F303" w14:textId="55C7B99E" w:rsidR="00054DA8" w:rsidRPr="002E48C8" w:rsidRDefault="00054DA8" w:rsidP="002E48C8">
      <w:pPr>
        <w:spacing w:after="160" w:line="276" w:lineRule="auto"/>
        <w:jc w:val="both"/>
        <w:rPr>
          <w:rFonts w:asciiTheme="minorHAnsi" w:eastAsiaTheme="minorHAnsi" w:hAnsiTheme="minorHAnsi" w:cstheme="minorHAnsi"/>
          <w:sz w:val="20"/>
          <w:szCs w:val="20"/>
          <w:lang w:eastAsia="en-US"/>
        </w:rPr>
      </w:pPr>
    </w:p>
    <w:p w14:paraId="700A79D3" w14:textId="04770E5C" w:rsidR="002E48C8" w:rsidRPr="00842484" w:rsidRDefault="006B7077" w:rsidP="00842484">
      <w:pPr>
        <w:spacing w:before="240" w:after="240" w:line="276" w:lineRule="auto"/>
        <w:jc w:val="both"/>
        <w:rPr>
          <w:rFonts w:asciiTheme="minorHAnsi" w:hAnsiTheme="minorHAnsi" w:cstheme="minorHAnsi"/>
          <w:b/>
          <w:sz w:val="20"/>
          <w:szCs w:val="20"/>
        </w:rPr>
      </w:pPr>
      <w:r w:rsidRPr="00842484">
        <w:rPr>
          <w:rFonts w:asciiTheme="minorHAnsi" w:hAnsiTheme="minorHAnsi" w:cstheme="minorHAnsi"/>
          <w:b/>
          <w:sz w:val="20"/>
          <w:szCs w:val="20"/>
        </w:rPr>
        <w:t>Podrobnejše pojasnilo o načinu izbora</w:t>
      </w:r>
    </w:p>
    <w:p w14:paraId="6BA57BC2" w14:textId="1DB7441B" w:rsidR="006B7077" w:rsidRPr="002E48C8" w:rsidRDefault="006B7077" w:rsidP="002E48C8">
      <w:pPr>
        <w:spacing w:line="276" w:lineRule="auto"/>
        <w:jc w:val="both"/>
        <w:rPr>
          <w:rFonts w:asciiTheme="minorHAnsi" w:eastAsia="Calibri" w:hAnsiTheme="minorHAnsi" w:cstheme="minorHAnsi"/>
          <w:noProof/>
          <w:sz w:val="20"/>
          <w:szCs w:val="20"/>
          <w:lang w:eastAsia="en-US"/>
        </w:rPr>
      </w:pPr>
      <w:r w:rsidRPr="002E48C8">
        <w:rPr>
          <w:rFonts w:asciiTheme="minorHAnsi" w:eastAsia="Calibri" w:hAnsiTheme="minorHAnsi" w:cstheme="minorHAnsi"/>
          <w:noProof/>
          <w:sz w:val="20"/>
          <w:szCs w:val="20"/>
          <w:lang w:eastAsia="en-US"/>
        </w:rPr>
        <w:t xml:space="preserve">V postopek izbora se uvrstijo vse pravočasne, formalno popolne prijave, ki izpolnjujejo vse pogoje navedene v točki 4 javnega razpisa. Postopek izbora prijav se vodi skladno s Splošnim aktom </w:t>
      </w:r>
      <w:r w:rsidR="003D6477">
        <w:rPr>
          <w:rFonts w:asciiTheme="minorHAnsi" w:eastAsia="Calibri" w:hAnsiTheme="minorHAnsi" w:cstheme="minorHAnsi"/>
          <w:noProof/>
          <w:sz w:val="20"/>
          <w:szCs w:val="20"/>
          <w:lang w:eastAsia="en-US"/>
        </w:rPr>
        <w:t xml:space="preserve">o postopkih sofinanciranja </w:t>
      </w:r>
      <w:r w:rsidRPr="002E48C8">
        <w:rPr>
          <w:rFonts w:asciiTheme="minorHAnsi" w:eastAsia="Calibri" w:hAnsiTheme="minorHAnsi" w:cstheme="minorHAnsi"/>
          <w:noProof/>
          <w:sz w:val="20"/>
          <w:szCs w:val="20"/>
          <w:lang w:eastAsia="en-US"/>
        </w:rPr>
        <w:t>in je opisan v nadaljnjih odstavkih predmetne točke.</w:t>
      </w:r>
    </w:p>
    <w:p w14:paraId="04B286C1" w14:textId="77777777" w:rsidR="004529B4" w:rsidRDefault="004529B4" w:rsidP="004529B4">
      <w:pPr>
        <w:spacing w:line="276" w:lineRule="auto"/>
        <w:jc w:val="both"/>
        <w:rPr>
          <w:rFonts w:asciiTheme="minorHAnsi" w:eastAsia="Calibri" w:hAnsiTheme="minorHAnsi" w:cstheme="minorHAnsi"/>
          <w:noProof/>
          <w:sz w:val="20"/>
          <w:szCs w:val="20"/>
          <w:lang w:eastAsia="en-US"/>
        </w:rPr>
      </w:pPr>
    </w:p>
    <w:p w14:paraId="028FDC5C" w14:textId="77777777" w:rsidR="004529B4" w:rsidRPr="002E48C8" w:rsidRDefault="004529B4" w:rsidP="004529B4">
      <w:pPr>
        <w:spacing w:after="160" w:line="276" w:lineRule="auto"/>
        <w:rPr>
          <w:rFonts w:asciiTheme="minorHAnsi" w:eastAsiaTheme="minorHAnsi" w:hAnsiTheme="minorHAnsi" w:cstheme="minorHAnsi"/>
          <w:sz w:val="20"/>
          <w:szCs w:val="20"/>
          <w:u w:val="single"/>
          <w:lang w:eastAsia="en-US"/>
        </w:rPr>
      </w:pPr>
      <w:r w:rsidRPr="002E48C8">
        <w:rPr>
          <w:rFonts w:asciiTheme="minorHAnsi" w:eastAsiaTheme="minorHAnsi" w:hAnsiTheme="minorHAnsi" w:cstheme="minorHAnsi"/>
          <w:sz w:val="20"/>
          <w:szCs w:val="20"/>
          <w:u w:val="single"/>
          <w:lang w:eastAsia="en-US"/>
        </w:rPr>
        <w:t>Pri izboru se upošteva naslednje splošne omejitve, in sicer:</w:t>
      </w:r>
    </w:p>
    <w:p w14:paraId="3D348123" w14:textId="56099B50" w:rsidR="004529B4" w:rsidRPr="004529B4" w:rsidRDefault="004529B4" w:rsidP="76177E8D">
      <w:pPr>
        <w:pStyle w:val="Odstavekseznama"/>
        <w:numPr>
          <w:ilvl w:val="0"/>
          <w:numId w:val="40"/>
        </w:numPr>
        <w:spacing w:line="276" w:lineRule="auto"/>
        <w:jc w:val="both"/>
        <w:rPr>
          <w:rFonts w:asciiTheme="minorHAnsi" w:eastAsia="Calibri" w:hAnsiTheme="minorHAnsi" w:cstheme="minorBidi"/>
          <w:noProof/>
          <w:sz w:val="20"/>
          <w:szCs w:val="20"/>
          <w:lang w:eastAsia="en-US"/>
        </w:rPr>
      </w:pPr>
      <w:r w:rsidRPr="76177E8D">
        <w:rPr>
          <w:rFonts w:asciiTheme="minorHAnsi" w:eastAsia="Calibri" w:hAnsiTheme="minorHAnsi" w:cstheme="minorBidi"/>
          <w:noProof/>
          <w:sz w:val="20"/>
          <w:szCs w:val="20"/>
          <w:lang w:eastAsia="en-US"/>
        </w:rPr>
        <w:lastRenderedPageBreak/>
        <w:t xml:space="preserve">Če posamezna prijava ne doseže mejnega praga, ki za kriterije »Znanstvena odličnost«, »Družbeni in gospodarski vpliv« in »Kakovost in učinkovitost izvedbe« predstavlja tri (3) točke, ali skupnega mejnega praga </w:t>
      </w:r>
      <w:r w:rsidR="00C663F8" w:rsidRPr="76177E8D">
        <w:rPr>
          <w:rFonts w:asciiTheme="minorHAnsi" w:eastAsia="Calibri" w:hAnsiTheme="minorHAnsi" w:cstheme="minorBidi"/>
          <w:noProof/>
          <w:sz w:val="20"/>
          <w:szCs w:val="20"/>
          <w:lang w:eastAsia="en-US"/>
        </w:rPr>
        <w:t>teh treh kriterijev</w:t>
      </w:r>
      <w:r w:rsidRPr="76177E8D">
        <w:rPr>
          <w:rFonts w:asciiTheme="minorHAnsi" w:eastAsia="Calibri" w:hAnsiTheme="minorHAnsi" w:cstheme="minorBidi"/>
          <w:noProof/>
          <w:sz w:val="20"/>
          <w:szCs w:val="20"/>
          <w:lang w:eastAsia="en-US"/>
        </w:rPr>
        <w:t>, to je 10 točk, se ne more uvrstiti v izbor za sofinanciranje.</w:t>
      </w:r>
      <w:r w:rsidR="00C663F8" w:rsidRPr="76177E8D">
        <w:rPr>
          <w:rFonts w:asciiTheme="minorHAnsi" w:eastAsia="Calibri" w:hAnsiTheme="minorHAnsi" w:cstheme="minorBidi"/>
          <w:noProof/>
          <w:sz w:val="20"/>
          <w:szCs w:val="20"/>
          <w:lang w:eastAsia="en-US"/>
        </w:rPr>
        <w:t xml:space="preserve"> </w:t>
      </w:r>
      <w:r w:rsidR="007046D4">
        <w:rPr>
          <w:rFonts w:asciiTheme="minorHAnsi" w:eastAsia="Calibri" w:hAnsiTheme="minorHAnsi" w:cstheme="minorBidi"/>
          <w:noProof/>
          <w:sz w:val="20"/>
          <w:szCs w:val="20"/>
          <w:lang w:eastAsia="en-US"/>
        </w:rPr>
        <w:t>Točke</w:t>
      </w:r>
      <w:r w:rsidR="00C4743B" w:rsidRPr="76177E8D">
        <w:rPr>
          <w:rFonts w:asciiTheme="minorHAnsi" w:eastAsia="Calibri" w:hAnsiTheme="minorHAnsi" w:cstheme="minorBidi"/>
          <w:noProof/>
          <w:sz w:val="20"/>
          <w:szCs w:val="20"/>
          <w:lang w:eastAsia="en-US"/>
        </w:rPr>
        <w:t xml:space="preserve"> </w:t>
      </w:r>
      <w:r w:rsidR="00C663F8" w:rsidRPr="76177E8D">
        <w:rPr>
          <w:rFonts w:asciiTheme="minorHAnsi" w:eastAsia="Calibri" w:hAnsiTheme="minorHAnsi" w:cstheme="minorBidi"/>
          <w:noProof/>
          <w:sz w:val="20"/>
          <w:szCs w:val="20"/>
          <w:lang w:eastAsia="en-US"/>
        </w:rPr>
        <w:t>iz dodatnih kriterijev v skupni mejni prag ne štejejo.</w:t>
      </w:r>
    </w:p>
    <w:p w14:paraId="5175B2F0" w14:textId="0499478B" w:rsidR="00494096" w:rsidRDefault="004529B4" w:rsidP="00494096">
      <w:pPr>
        <w:pStyle w:val="Odstavekseznama"/>
        <w:numPr>
          <w:ilvl w:val="0"/>
          <w:numId w:val="40"/>
        </w:numPr>
        <w:spacing w:line="276" w:lineRule="auto"/>
        <w:jc w:val="both"/>
        <w:rPr>
          <w:rFonts w:asciiTheme="minorHAnsi" w:eastAsia="Calibri" w:hAnsiTheme="minorHAnsi" w:cstheme="minorHAnsi"/>
          <w:noProof/>
          <w:sz w:val="20"/>
          <w:szCs w:val="20"/>
          <w:lang w:eastAsia="en-US"/>
        </w:rPr>
      </w:pPr>
      <w:r w:rsidRPr="004529B4">
        <w:rPr>
          <w:rFonts w:asciiTheme="minorHAnsi" w:eastAsia="Calibri" w:hAnsiTheme="minorHAnsi" w:cstheme="minorHAnsi"/>
          <w:noProof/>
          <w:sz w:val="20"/>
          <w:szCs w:val="20"/>
          <w:lang w:eastAsia="en-US"/>
        </w:rPr>
        <w:t>Če je več prijav ocenjenih z enakim številom točk, se izmed teh višje uvrsti tista, ki bo imela več točk pri kriteriju »Družbeni in gospodarski vpliv«. Če so tudi po tem kriteriju prijave enako ocenjene, se kot odločujoči kriterij vzame število točk pri naslednjih kriterijih - upoštevaje vrstni red: 1.) »Znanstvena odličnost«, 2.) »Kakovost in učinkovitost izvedbe«. Če so tudi po upoštevanju teh kriterijev prijave enako ocenjene, se uvrsti višje prijava, ki ima izpolnjenega enega od dodatnih kriterijev (»Reintegracija s pridobljenimi referencami v tujini« ali »Brezposelnost«). Če so tudi po upoštevanju teh kriterijev prijave enako uvrščene, se višje uvrsti tista prijava, ki je bila prva popolno oddana glede na čas oddaje</w:t>
      </w:r>
      <w:r w:rsidR="00494096">
        <w:rPr>
          <w:rFonts w:asciiTheme="minorHAnsi" w:eastAsia="Calibri" w:hAnsiTheme="minorHAnsi" w:cstheme="minorHAnsi"/>
          <w:noProof/>
          <w:sz w:val="20"/>
          <w:szCs w:val="20"/>
          <w:lang w:eastAsia="en-US"/>
        </w:rPr>
        <w:t>.</w:t>
      </w:r>
    </w:p>
    <w:p w14:paraId="497231DB" w14:textId="77777777" w:rsidR="00494096" w:rsidRDefault="00494096" w:rsidP="00494096">
      <w:pPr>
        <w:spacing w:line="276" w:lineRule="auto"/>
        <w:ind w:left="360"/>
        <w:jc w:val="both"/>
        <w:rPr>
          <w:rFonts w:asciiTheme="minorHAnsi" w:eastAsia="Calibri" w:hAnsiTheme="minorHAnsi" w:cstheme="minorHAnsi"/>
          <w:noProof/>
          <w:sz w:val="20"/>
          <w:szCs w:val="20"/>
          <w:lang w:eastAsia="en-US"/>
        </w:rPr>
      </w:pPr>
    </w:p>
    <w:p w14:paraId="7D392AB0" w14:textId="30BB9194" w:rsidR="00CD3ED3" w:rsidRPr="002E48C8" w:rsidRDefault="00494096" w:rsidP="002E48C8">
      <w:pPr>
        <w:spacing w:after="160" w:line="276" w:lineRule="auto"/>
        <w:jc w:val="both"/>
        <w:rPr>
          <w:rFonts w:asciiTheme="minorHAnsi" w:eastAsiaTheme="minorHAnsi" w:hAnsiTheme="minorHAnsi" w:cstheme="minorHAnsi"/>
          <w:sz w:val="20"/>
          <w:szCs w:val="20"/>
          <w:lang w:eastAsia="en-US"/>
        </w:rPr>
      </w:pPr>
      <w:r w:rsidRPr="00494096">
        <w:rPr>
          <w:rFonts w:asciiTheme="minorHAnsi" w:eastAsia="Calibri" w:hAnsiTheme="minorHAnsi" w:cstheme="minorHAnsi"/>
          <w:noProof/>
          <w:sz w:val="20"/>
          <w:szCs w:val="20"/>
          <w:lang w:eastAsia="en-US"/>
        </w:rPr>
        <w:t>V izbor za sofinanciranje se glede na zgoraj naštete splošne omejitve uvrstijo prijave do višine razpoložljivih sredstev.</w:t>
      </w:r>
    </w:p>
    <w:p w14:paraId="1527ABA9" w14:textId="1743492D" w:rsidR="00CD3ED3" w:rsidRPr="002E48C8" w:rsidRDefault="00CD3ED3" w:rsidP="002E48C8">
      <w:pPr>
        <w:spacing w:after="160"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Sklep o izboru</w:t>
      </w:r>
      <w:r w:rsidR="00F8117D">
        <w:rPr>
          <w:rFonts w:asciiTheme="minorHAnsi" w:eastAsiaTheme="minorHAnsi" w:hAnsiTheme="minorHAnsi" w:cstheme="minorHAnsi"/>
          <w:sz w:val="20"/>
          <w:szCs w:val="20"/>
          <w:lang w:eastAsia="en-US"/>
        </w:rPr>
        <w:t xml:space="preserve"> prijav</w:t>
      </w:r>
      <w:r w:rsidRPr="002E48C8">
        <w:rPr>
          <w:rFonts w:asciiTheme="minorHAnsi" w:eastAsiaTheme="minorHAnsi" w:hAnsiTheme="minorHAnsi" w:cstheme="minorHAnsi"/>
          <w:sz w:val="20"/>
          <w:szCs w:val="20"/>
          <w:lang w:eastAsia="en-US"/>
        </w:rPr>
        <w:t xml:space="preserve"> se pošlje prijaviteljem, rezultati izbora prijav pa se </w:t>
      </w:r>
      <w:r w:rsidR="000B46C9">
        <w:rPr>
          <w:rFonts w:asciiTheme="minorHAnsi" w:eastAsiaTheme="minorHAnsi" w:hAnsiTheme="minorHAnsi" w:cstheme="minorHAnsi"/>
          <w:sz w:val="20"/>
          <w:szCs w:val="20"/>
          <w:lang w:eastAsia="en-US"/>
        </w:rPr>
        <w:t xml:space="preserve">skladno s Splošnim aktom o sofinanciranju (29. in 30. člen) </w:t>
      </w:r>
      <w:r w:rsidRPr="002E48C8">
        <w:rPr>
          <w:rFonts w:asciiTheme="minorHAnsi" w:eastAsiaTheme="minorHAnsi" w:hAnsiTheme="minorHAnsi" w:cstheme="minorHAnsi"/>
          <w:sz w:val="20"/>
          <w:szCs w:val="20"/>
          <w:lang w:eastAsia="en-US"/>
        </w:rPr>
        <w:t>objavijo na spletni strani ARIS</w:t>
      </w:r>
      <w:r w:rsidR="000B46C9">
        <w:rPr>
          <w:rFonts w:asciiTheme="minorHAnsi" w:eastAsiaTheme="minorHAnsi" w:hAnsiTheme="minorHAnsi" w:cstheme="minorHAnsi"/>
          <w:sz w:val="20"/>
          <w:szCs w:val="20"/>
          <w:lang w:eastAsia="en-US"/>
        </w:rPr>
        <w:t>.</w:t>
      </w:r>
    </w:p>
    <w:p w14:paraId="3A1D5A10" w14:textId="49983796" w:rsidR="004D7BD8" w:rsidRDefault="00CD3ED3" w:rsidP="76177E8D">
      <w:pPr>
        <w:spacing w:after="160" w:line="276" w:lineRule="auto"/>
        <w:jc w:val="both"/>
        <w:rPr>
          <w:rFonts w:asciiTheme="minorHAnsi" w:eastAsiaTheme="minorEastAsia" w:hAnsiTheme="minorHAnsi" w:cstheme="minorBidi"/>
          <w:sz w:val="20"/>
          <w:szCs w:val="20"/>
          <w:lang w:eastAsia="en-US"/>
        </w:rPr>
      </w:pPr>
      <w:r w:rsidRPr="76177E8D">
        <w:rPr>
          <w:rFonts w:asciiTheme="minorHAnsi" w:eastAsiaTheme="minorEastAsia" w:hAnsiTheme="minorHAnsi" w:cstheme="minorBidi"/>
          <w:sz w:val="20"/>
          <w:szCs w:val="20"/>
          <w:lang w:eastAsia="en-US"/>
        </w:rPr>
        <w:t>Prijavitelji, katerih prijave so izbrane za sofinanciranje, so na podlagi sklepa o izboru prijav pozvani k podpisu pogodbe o sofinanciranju operacije.</w:t>
      </w:r>
    </w:p>
    <w:p w14:paraId="6A684E00" w14:textId="6F994211" w:rsidR="00F9715D" w:rsidRDefault="00F9715D" w:rsidP="76177E8D">
      <w:pPr>
        <w:spacing w:after="160" w:line="276" w:lineRule="auto"/>
        <w:jc w:val="both"/>
        <w:rPr>
          <w:rFonts w:asciiTheme="minorHAnsi" w:eastAsiaTheme="minorEastAsia" w:hAnsiTheme="minorHAnsi" w:cstheme="minorBidi"/>
          <w:sz w:val="20"/>
          <w:szCs w:val="20"/>
          <w:lang w:eastAsia="en-US"/>
        </w:rPr>
      </w:pPr>
      <w:r w:rsidRPr="76177E8D">
        <w:rPr>
          <w:rFonts w:asciiTheme="minorHAnsi" w:eastAsiaTheme="minorEastAsia" w:hAnsiTheme="minorHAnsi" w:cstheme="minorBidi"/>
          <w:sz w:val="20"/>
          <w:szCs w:val="20"/>
          <w:lang w:eastAsia="en-US"/>
        </w:rPr>
        <w:t>Če prijavitelj ne pristopi k podpisu pogodbe o sofinanciranju operacije skladno s pozivom ARIS, se šteje, da je umaknil prijavo za pridobitev sredstev. V tem primeru lahko ARIS dodeli sredstva prijavitelju z najvišjim številom doseženih točk, ki je glede na opisan postopek izbora naslednji po vrstnem redu na predlogu prednostnega seznama prijav.</w:t>
      </w:r>
    </w:p>
    <w:p w14:paraId="508230A0" w14:textId="2271CC85" w:rsidR="00F94D9F" w:rsidRPr="00C10EEA" w:rsidRDefault="0019194F" w:rsidP="00C10EEA">
      <w:pPr>
        <w:spacing w:before="240" w:after="240" w:line="276" w:lineRule="auto"/>
        <w:jc w:val="both"/>
        <w:rPr>
          <w:rFonts w:asciiTheme="minorHAnsi" w:hAnsiTheme="minorHAnsi" w:cstheme="minorHAnsi"/>
          <w:b/>
          <w:sz w:val="20"/>
          <w:szCs w:val="20"/>
        </w:rPr>
      </w:pPr>
      <w:bookmarkStart w:id="23" w:name="_Toc187752743"/>
      <w:bookmarkStart w:id="24" w:name="_Toc187756289"/>
      <w:r w:rsidRPr="00842484">
        <w:rPr>
          <w:rFonts w:asciiTheme="minorHAnsi" w:hAnsiTheme="minorHAnsi" w:cstheme="minorHAnsi"/>
          <w:b/>
          <w:sz w:val="20"/>
          <w:szCs w:val="20"/>
        </w:rPr>
        <w:t xml:space="preserve">Umestitev </w:t>
      </w:r>
      <w:r w:rsidR="000E47FE">
        <w:rPr>
          <w:rFonts w:asciiTheme="minorHAnsi" w:hAnsiTheme="minorHAnsi" w:cstheme="minorHAnsi"/>
          <w:b/>
          <w:sz w:val="20"/>
          <w:szCs w:val="20"/>
        </w:rPr>
        <w:t>raziskovalnega projekta</w:t>
      </w:r>
      <w:r w:rsidRPr="00842484">
        <w:rPr>
          <w:rFonts w:asciiTheme="minorHAnsi" w:hAnsiTheme="minorHAnsi" w:cstheme="minorHAnsi"/>
          <w:b/>
          <w:sz w:val="20"/>
          <w:szCs w:val="20"/>
        </w:rPr>
        <w:t xml:space="preserve"> in skladnost </w:t>
      </w:r>
      <w:r w:rsidR="005D4F1A">
        <w:rPr>
          <w:rFonts w:asciiTheme="minorHAnsi" w:hAnsiTheme="minorHAnsi" w:cstheme="minorHAnsi"/>
          <w:b/>
          <w:sz w:val="20"/>
          <w:szCs w:val="20"/>
        </w:rPr>
        <w:t>s</w:t>
      </w:r>
      <w:r w:rsidRPr="00842484">
        <w:rPr>
          <w:rFonts w:asciiTheme="minorHAnsi" w:hAnsiTheme="minorHAnsi" w:cstheme="minorHAnsi"/>
          <w:b/>
          <w:sz w:val="20"/>
          <w:szCs w:val="20"/>
        </w:rPr>
        <w:t xml:space="preserve"> S5</w:t>
      </w:r>
      <w:bookmarkEnd w:id="23"/>
      <w:bookmarkEnd w:id="24"/>
    </w:p>
    <w:p w14:paraId="686D01D7" w14:textId="440BDEC2" w:rsidR="0019194F" w:rsidRPr="002E48C8" w:rsidRDefault="009B0A97" w:rsidP="1B248232">
      <w:pPr>
        <w:tabs>
          <w:tab w:val="center" w:pos="4536"/>
          <w:tab w:val="right" w:pos="9072"/>
        </w:tabs>
        <w:spacing w:after="240" w:line="276" w:lineRule="auto"/>
        <w:jc w:val="both"/>
        <w:rPr>
          <w:rFonts w:asciiTheme="minorHAnsi" w:eastAsiaTheme="minorEastAsia" w:hAnsiTheme="minorHAnsi" w:cstheme="minorBidi"/>
          <w:sz w:val="20"/>
          <w:szCs w:val="20"/>
          <w:lang w:eastAsia="en-US"/>
        </w:rPr>
      </w:pPr>
      <w:r>
        <w:rPr>
          <w:rFonts w:asciiTheme="minorHAnsi" w:eastAsiaTheme="minorEastAsia" w:hAnsiTheme="minorHAnsi" w:cstheme="minorBidi"/>
          <w:color w:val="000000" w:themeColor="text1"/>
          <w:sz w:val="20"/>
          <w:szCs w:val="20"/>
          <w:lang w:eastAsia="en-US"/>
        </w:rPr>
        <w:t>Do sofinanciranja so upravičeni le tisti r</w:t>
      </w:r>
      <w:r w:rsidR="20566457" w:rsidRPr="1B248232">
        <w:rPr>
          <w:rFonts w:asciiTheme="minorHAnsi" w:eastAsiaTheme="minorEastAsia" w:hAnsiTheme="minorHAnsi" w:cstheme="minorBidi"/>
          <w:color w:val="000000" w:themeColor="text1"/>
          <w:sz w:val="20"/>
          <w:szCs w:val="20"/>
          <w:lang w:eastAsia="en-US"/>
        </w:rPr>
        <w:t>aziskovalni projekti</w:t>
      </w:r>
      <w:r>
        <w:rPr>
          <w:rFonts w:asciiTheme="minorHAnsi" w:eastAsiaTheme="minorEastAsia" w:hAnsiTheme="minorHAnsi" w:cstheme="minorBidi"/>
          <w:color w:val="000000" w:themeColor="text1"/>
          <w:sz w:val="20"/>
          <w:szCs w:val="20"/>
          <w:lang w:eastAsia="en-US"/>
        </w:rPr>
        <w:t>, ki se lahko uvrstijo v eno od</w:t>
      </w:r>
      <w:r w:rsidR="00806C76">
        <w:rPr>
          <w:rFonts w:asciiTheme="minorHAnsi" w:eastAsiaTheme="minorEastAsia" w:hAnsiTheme="minorHAnsi" w:cstheme="minorBidi"/>
          <w:color w:val="000000" w:themeColor="text1"/>
          <w:sz w:val="20"/>
          <w:szCs w:val="20"/>
          <w:lang w:eastAsia="en-US"/>
        </w:rPr>
        <w:t xml:space="preserve"> </w:t>
      </w:r>
      <w:r w:rsidR="1BBB37A1" w:rsidRPr="1B248232">
        <w:rPr>
          <w:rFonts w:asciiTheme="minorHAnsi" w:eastAsiaTheme="minorEastAsia" w:hAnsiTheme="minorHAnsi" w:cstheme="minorBidi"/>
          <w:color w:val="000000" w:themeColor="text1"/>
          <w:sz w:val="20"/>
          <w:szCs w:val="20"/>
          <w:lang w:eastAsia="en-US"/>
        </w:rPr>
        <w:t xml:space="preserve">prednostnih področij </w:t>
      </w:r>
      <w:r w:rsidR="00485EBF">
        <w:rPr>
          <w:rFonts w:asciiTheme="minorHAnsi" w:eastAsiaTheme="minorEastAsia" w:hAnsiTheme="minorHAnsi" w:cstheme="minorBidi"/>
          <w:color w:val="000000" w:themeColor="text1"/>
          <w:sz w:val="20"/>
          <w:szCs w:val="20"/>
          <w:lang w:eastAsia="en-US"/>
        </w:rPr>
        <w:t xml:space="preserve">S5. </w:t>
      </w:r>
      <w:r w:rsidR="1BBB37A1" w:rsidRPr="1B248232">
        <w:rPr>
          <w:rFonts w:asciiTheme="minorHAnsi" w:eastAsiaTheme="minorEastAsia" w:hAnsiTheme="minorHAnsi" w:cstheme="minorBidi"/>
          <w:sz w:val="20"/>
          <w:szCs w:val="20"/>
          <w:lang w:eastAsia="en-US"/>
        </w:rPr>
        <w:t xml:space="preserve">S5 predstavlja povezovalni dokument že sprejetih strateških dokumentov in naslavlja cilje obstoječe </w:t>
      </w:r>
      <w:r w:rsidR="1BBB37A1" w:rsidRPr="1B248232">
        <w:rPr>
          <w:rFonts w:asciiTheme="minorHAnsi" w:eastAsiaTheme="minorEastAsia" w:hAnsiTheme="minorHAnsi" w:cstheme="minorBidi"/>
          <w:b/>
          <w:bCs/>
          <w:sz w:val="20"/>
          <w:szCs w:val="20"/>
          <w:lang w:eastAsia="en-US"/>
        </w:rPr>
        <w:t>Strategije razvoja Slovenije 2030</w:t>
      </w:r>
      <w:r w:rsidR="0019194F" w:rsidRPr="1B248232">
        <w:rPr>
          <w:rFonts w:asciiTheme="minorHAnsi" w:eastAsiaTheme="minorEastAsia" w:hAnsiTheme="minorHAnsi" w:cstheme="minorBidi"/>
          <w:b/>
          <w:bCs/>
          <w:sz w:val="20"/>
          <w:szCs w:val="20"/>
          <w:vertAlign w:val="superscript"/>
          <w:lang w:eastAsia="en-US"/>
        </w:rPr>
        <w:footnoteReference w:id="8"/>
      </w:r>
      <w:r w:rsidR="1BBB37A1" w:rsidRPr="1B248232">
        <w:rPr>
          <w:rFonts w:asciiTheme="minorHAnsi" w:eastAsiaTheme="minorEastAsia" w:hAnsiTheme="minorHAnsi" w:cstheme="minorBidi"/>
          <w:sz w:val="20"/>
          <w:szCs w:val="20"/>
          <w:lang w:eastAsia="en-US"/>
        </w:rPr>
        <w:t xml:space="preserve">. </w:t>
      </w:r>
      <w:r w:rsidR="1BBB37A1" w:rsidRPr="1B248232">
        <w:rPr>
          <w:rFonts w:asciiTheme="minorHAnsi" w:eastAsiaTheme="minorEastAsia" w:hAnsiTheme="minorHAnsi" w:cstheme="minorBidi"/>
          <w:color w:val="000000"/>
          <w:sz w:val="20"/>
          <w:szCs w:val="20"/>
        </w:rPr>
        <w:t>Strateški cilj S5 je zeleni prehod, ki ga razumemo kot »</w:t>
      </w:r>
      <w:r w:rsidR="1BBB37A1" w:rsidRPr="1B248232">
        <w:rPr>
          <w:rFonts w:asciiTheme="minorHAnsi" w:eastAsiaTheme="minorEastAsia" w:hAnsiTheme="minorHAnsi" w:cstheme="minorBidi"/>
          <w:color w:val="000000"/>
          <w:sz w:val="20"/>
          <w:szCs w:val="20"/>
          <w:lang w:eastAsia="en-US"/>
        </w:rPr>
        <w:t xml:space="preserve">inovativna, </w:t>
      </w:r>
      <w:proofErr w:type="spellStart"/>
      <w:r w:rsidR="1BBB37A1" w:rsidRPr="1B248232">
        <w:rPr>
          <w:rFonts w:asciiTheme="minorHAnsi" w:eastAsiaTheme="minorEastAsia" w:hAnsiTheme="minorHAnsi" w:cstheme="minorBidi"/>
          <w:color w:val="000000"/>
          <w:sz w:val="20"/>
          <w:szCs w:val="20"/>
          <w:lang w:eastAsia="en-US"/>
        </w:rPr>
        <w:t>nizkoogljična</w:t>
      </w:r>
      <w:proofErr w:type="spellEnd"/>
      <w:r w:rsidR="1BBB37A1" w:rsidRPr="1B248232">
        <w:rPr>
          <w:rFonts w:asciiTheme="minorHAnsi" w:eastAsiaTheme="minorEastAsia" w:hAnsiTheme="minorHAnsi" w:cstheme="minorBidi"/>
          <w:color w:val="000000"/>
          <w:sz w:val="20"/>
          <w:szCs w:val="20"/>
          <w:lang w:eastAsia="en-US"/>
        </w:rPr>
        <w:t>, digitalna in na znanju temelječa preobrazba gospodarstva in družbe</w:t>
      </w:r>
      <w:r w:rsidR="1BBB37A1" w:rsidRPr="1B248232">
        <w:rPr>
          <w:rFonts w:asciiTheme="minorHAnsi" w:eastAsiaTheme="minorEastAsia" w:hAnsiTheme="minorHAnsi" w:cstheme="minorBidi"/>
          <w:color w:val="000000"/>
          <w:sz w:val="20"/>
          <w:szCs w:val="20"/>
        </w:rPr>
        <w:t xml:space="preserve">«. </w:t>
      </w:r>
      <w:r w:rsidR="1BBB37A1" w:rsidRPr="1B248232">
        <w:rPr>
          <w:rFonts w:asciiTheme="minorHAnsi" w:eastAsiaTheme="minorEastAsia" w:hAnsiTheme="minorHAnsi" w:cstheme="minorBidi"/>
          <w:sz w:val="20"/>
          <w:szCs w:val="20"/>
          <w:lang w:eastAsia="en-US"/>
        </w:rPr>
        <w:t xml:space="preserve">S5 predstavlja </w:t>
      </w:r>
      <w:r w:rsidR="6942A2AD" w:rsidRPr="1B248232">
        <w:rPr>
          <w:rFonts w:asciiTheme="minorHAnsi" w:eastAsiaTheme="minorEastAsia" w:hAnsiTheme="minorHAnsi" w:cstheme="minorBidi"/>
          <w:sz w:val="20"/>
          <w:szCs w:val="20"/>
          <w:lang w:eastAsia="en-US"/>
        </w:rPr>
        <w:t>deset (</w:t>
      </w:r>
      <w:r w:rsidR="1BBB37A1" w:rsidRPr="1B248232">
        <w:rPr>
          <w:rFonts w:asciiTheme="minorHAnsi" w:eastAsiaTheme="minorEastAsia" w:hAnsiTheme="minorHAnsi" w:cstheme="minorBidi"/>
          <w:sz w:val="20"/>
          <w:szCs w:val="20"/>
          <w:lang w:eastAsia="en-US"/>
        </w:rPr>
        <w:t>10</w:t>
      </w:r>
      <w:r w:rsidR="6942A2AD" w:rsidRPr="1B248232">
        <w:rPr>
          <w:rFonts w:asciiTheme="minorHAnsi" w:eastAsiaTheme="minorEastAsia" w:hAnsiTheme="minorHAnsi" w:cstheme="minorBidi"/>
          <w:sz w:val="20"/>
          <w:szCs w:val="20"/>
          <w:lang w:eastAsia="en-US"/>
        </w:rPr>
        <w:t>)</w:t>
      </w:r>
      <w:r w:rsidR="1BBB37A1" w:rsidRPr="1B248232">
        <w:rPr>
          <w:rFonts w:asciiTheme="minorHAnsi" w:eastAsiaTheme="minorEastAsia" w:hAnsiTheme="minorHAnsi" w:cstheme="minorBidi"/>
          <w:sz w:val="20"/>
          <w:szCs w:val="20"/>
          <w:lang w:eastAsia="en-US"/>
        </w:rPr>
        <w:t xml:space="preserve"> prednostnih področij:</w:t>
      </w:r>
    </w:p>
    <w:p w14:paraId="38EC77C9" w14:textId="77777777"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Pametna mesta in skupnosti</w:t>
      </w:r>
    </w:p>
    <w:p w14:paraId="62BC3C53" w14:textId="65887871"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Horizontalna mreža informacijsko-komunikacijskih tehnologij</w:t>
      </w:r>
      <w:r w:rsidR="007046D4">
        <w:rPr>
          <w:rFonts w:asciiTheme="minorHAnsi" w:hAnsiTheme="minorHAnsi" w:cstheme="minorHAnsi"/>
          <w:color w:val="000000"/>
          <w:sz w:val="20"/>
          <w:szCs w:val="20"/>
        </w:rPr>
        <w:t xml:space="preserve"> (IKT)</w:t>
      </w:r>
      <w:r w:rsidRPr="002E48C8">
        <w:rPr>
          <w:rFonts w:asciiTheme="minorHAnsi" w:hAnsiTheme="minorHAnsi" w:cstheme="minorHAnsi"/>
          <w:color w:val="000000"/>
          <w:sz w:val="20"/>
          <w:szCs w:val="20"/>
        </w:rPr>
        <w:t xml:space="preserve"> </w:t>
      </w:r>
    </w:p>
    <w:p w14:paraId="6A6321FA" w14:textId="77777777"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Zdravje-medicina</w:t>
      </w:r>
    </w:p>
    <w:p w14:paraId="781B6E40" w14:textId="77777777"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 xml:space="preserve">Pametne stavbe in dom z lesno verigo </w:t>
      </w:r>
    </w:p>
    <w:p w14:paraId="4F6185CF" w14:textId="3F81610A"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 xml:space="preserve">Trajnostna </w:t>
      </w:r>
      <w:r w:rsidR="007046D4">
        <w:rPr>
          <w:rFonts w:asciiTheme="minorHAnsi" w:hAnsiTheme="minorHAnsi" w:cstheme="minorHAnsi"/>
          <w:color w:val="000000"/>
          <w:sz w:val="20"/>
          <w:szCs w:val="20"/>
        </w:rPr>
        <w:t xml:space="preserve">pridelava </w:t>
      </w:r>
      <w:r w:rsidR="00AE37F1">
        <w:rPr>
          <w:rFonts w:asciiTheme="minorHAnsi" w:hAnsiTheme="minorHAnsi" w:cstheme="minorHAnsi"/>
          <w:color w:val="000000"/>
          <w:sz w:val="20"/>
          <w:szCs w:val="20"/>
        </w:rPr>
        <w:t>hran</w:t>
      </w:r>
      <w:r w:rsidR="007046D4">
        <w:rPr>
          <w:rFonts w:asciiTheme="minorHAnsi" w:hAnsiTheme="minorHAnsi" w:cstheme="minorHAnsi"/>
          <w:color w:val="000000"/>
          <w:sz w:val="20"/>
          <w:szCs w:val="20"/>
        </w:rPr>
        <w:t>e</w:t>
      </w:r>
    </w:p>
    <w:p w14:paraId="6B573A14" w14:textId="77777777"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Mreže za prehod v krožno gospodarstvo</w:t>
      </w:r>
    </w:p>
    <w:p w14:paraId="0C5BEFFA" w14:textId="77777777"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Trajnostni turizem</w:t>
      </w:r>
    </w:p>
    <w:p w14:paraId="3E121413" w14:textId="77777777"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Mobilnost</w:t>
      </w:r>
    </w:p>
    <w:p w14:paraId="5698F6F7" w14:textId="77777777"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Tovarne prihodnosti</w:t>
      </w:r>
    </w:p>
    <w:p w14:paraId="4547484F" w14:textId="77777777" w:rsidR="0019194F" w:rsidRPr="002E48C8" w:rsidRDefault="0019194F" w:rsidP="00462FF6">
      <w:pPr>
        <w:pStyle w:val="Odstavekseznama"/>
        <w:numPr>
          <w:ilvl w:val="0"/>
          <w:numId w:val="41"/>
        </w:numPr>
        <w:shd w:val="clear" w:color="auto" w:fill="FFFFFF"/>
        <w:spacing w:before="240" w:after="120"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Materiali kot končni produkti</w:t>
      </w:r>
    </w:p>
    <w:tbl>
      <w:tblPr>
        <w:tblStyle w:val="Tabelamrea"/>
        <w:tblW w:w="0" w:type="auto"/>
        <w:tblLook w:val="04A0" w:firstRow="1" w:lastRow="0" w:firstColumn="1" w:lastColumn="0" w:noHBand="0" w:noVBand="1"/>
      </w:tblPr>
      <w:tblGrid>
        <w:gridCol w:w="9062"/>
      </w:tblGrid>
      <w:tr w:rsidR="0019194F" w:rsidRPr="002E48C8" w14:paraId="62A1BB4D" w14:textId="77777777" w:rsidTr="00F57157">
        <w:tc>
          <w:tcPr>
            <w:tcW w:w="9062" w:type="dxa"/>
            <w:shd w:val="clear" w:color="auto" w:fill="D9E2F3" w:themeFill="accent1" w:themeFillTint="33"/>
          </w:tcPr>
          <w:p w14:paraId="5AADCBB9" w14:textId="166D7F10" w:rsidR="0019194F" w:rsidRPr="002E48C8" w:rsidRDefault="0019194F"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lastRenderedPageBreak/>
              <w:t>Prijavitelj v obrazc</w:t>
            </w:r>
            <w:r w:rsidR="00F92F30" w:rsidRPr="002E48C8">
              <w:rPr>
                <w:rFonts w:asciiTheme="minorHAnsi" w:hAnsiTheme="minorHAnsi" w:cstheme="minorHAnsi"/>
                <w:sz w:val="20"/>
                <w:szCs w:val="20"/>
              </w:rPr>
              <w:t>ih</w:t>
            </w:r>
            <w:r w:rsidRPr="002E48C8">
              <w:rPr>
                <w:rFonts w:asciiTheme="minorHAnsi" w:hAnsiTheme="minorHAnsi" w:cstheme="minorHAnsi"/>
                <w:sz w:val="20"/>
                <w:szCs w:val="20"/>
              </w:rPr>
              <w:t xml:space="preserve"> </w:t>
            </w:r>
            <w:r w:rsidR="00F92F30" w:rsidRPr="002E48C8">
              <w:rPr>
                <w:rFonts w:asciiTheme="minorHAnsi" w:hAnsiTheme="minorHAnsi" w:cstheme="minorHAnsi"/>
                <w:sz w:val="20"/>
                <w:szCs w:val="20"/>
              </w:rPr>
              <w:tab/>
              <w:t xml:space="preserve">(OBRAZEC 0, OBRAZEC 1, OBRAZEC </w:t>
            </w:r>
            <w:r w:rsidR="00B5290A">
              <w:rPr>
                <w:rFonts w:asciiTheme="minorHAnsi" w:hAnsiTheme="minorHAnsi" w:cstheme="minorHAnsi"/>
                <w:sz w:val="20"/>
                <w:szCs w:val="20"/>
              </w:rPr>
              <w:t>2 SLO</w:t>
            </w:r>
            <w:r w:rsidR="000E47FE">
              <w:rPr>
                <w:rFonts w:asciiTheme="minorHAnsi" w:hAnsiTheme="minorHAnsi" w:cstheme="minorHAnsi"/>
                <w:sz w:val="20"/>
                <w:szCs w:val="20"/>
              </w:rPr>
              <w:t xml:space="preserve">, OBRAZEC </w:t>
            </w:r>
            <w:r w:rsidR="00B5290A">
              <w:rPr>
                <w:rFonts w:asciiTheme="minorHAnsi" w:hAnsiTheme="minorHAnsi" w:cstheme="minorHAnsi"/>
                <w:sz w:val="20"/>
                <w:szCs w:val="20"/>
              </w:rPr>
              <w:t>2 EN</w:t>
            </w:r>
            <w:r w:rsidR="00F92F30" w:rsidRPr="002E48C8">
              <w:rPr>
                <w:rFonts w:asciiTheme="minorHAnsi" w:hAnsiTheme="minorHAnsi" w:cstheme="minorHAnsi"/>
                <w:sz w:val="20"/>
                <w:szCs w:val="20"/>
              </w:rPr>
              <w:t xml:space="preserve">) </w:t>
            </w:r>
            <w:r w:rsidRPr="002E48C8">
              <w:rPr>
                <w:rFonts w:asciiTheme="minorHAnsi" w:hAnsiTheme="minorHAnsi" w:cstheme="minorHAnsi"/>
                <w:sz w:val="20"/>
                <w:szCs w:val="20"/>
              </w:rPr>
              <w:t>v prijavi na javni razpis jasno opredeli izbrano prednostno področje S5</w:t>
            </w:r>
            <w:r w:rsidR="009B0A97">
              <w:rPr>
                <w:rStyle w:val="Sprotnaopomba-sklic"/>
                <w:rFonts w:asciiTheme="minorHAnsi" w:hAnsiTheme="minorHAnsi" w:cstheme="minorHAnsi"/>
                <w:sz w:val="20"/>
                <w:szCs w:val="20"/>
              </w:rPr>
              <w:footnoteReference w:id="9"/>
            </w:r>
            <w:r w:rsidR="009D5DBE">
              <w:rPr>
                <w:rFonts w:asciiTheme="minorHAnsi" w:hAnsiTheme="minorHAnsi" w:cstheme="minorHAnsi"/>
                <w:sz w:val="20"/>
                <w:szCs w:val="20"/>
              </w:rPr>
              <w:t xml:space="preserve"> </w:t>
            </w:r>
            <w:r w:rsidR="00307436">
              <w:rPr>
                <w:rFonts w:asciiTheme="minorHAnsi" w:hAnsiTheme="minorHAnsi" w:cstheme="minorHAnsi"/>
                <w:sz w:val="20"/>
                <w:szCs w:val="20"/>
              </w:rPr>
              <w:t>in</w:t>
            </w:r>
            <w:r w:rsidR="009D5DBE">
              <w:rPr>
                <w:rFonts w:asciiTheme="minorHAnsi" w:hAnsiTheme="minorHAnsi" w:cstheme="minorHAnsi"/>
                <w:sz w:val="20"/>
                <w:szCs w:val="20"/>
              </w:rPr>
              <w:t xml:space="preserve"> fokusno področje ter produktno smer</w:t>
            </w:r>
            <w:r w:rsidRPr="002E48C8">
              <w:rPr>
                <w:rFonts w:asciiTheme="minorHAnsi" w:hAnsiTheme="minorHAnsi" w:cstheme="minorHAnsi"/>
                <w:sz w:val="20"/>
                <w:szCs w:val="20"/>
              </w:rPr>
              <w:t xml:space="preserve"> v katerega se uvršča prijavljeni </w:t>
            </w:r>
            <w:r w:rsidR="000E47FE">
              <w:rPr>
                <w:rFonts w:asciiTheme="minorHAnsi" w:hAnsiTheme="minorHAnsi" w:cstheme="minorHAnsi"/>
                <w:sz w:val="20"/>
                <w:szCs w:val="20"/>
              </w:rPr>
              <w:t>raziskovalni projekt</w:t>
            </w:r>
            <w:r w:rsidRPr="002E48C8">
              <w:rPr>
                <w:rFonts w:asciiTheme="minorHAnsi" w:hAnsiTheme="minorHAnsi" w:cstheme="minorHAnsi"/>
                <w:sz w:val="20"/>
                <w:szCs w:val="20"/>
              </w:rPr>
              <w:t xml:space="preserve">. </w:t>
            </w:r>
          </w:p>
          <w:p w14:paraId="586D6DEB" w14:textId="77777777" w:rsidR="0019194F" w:rsidRPr="002E48C8" w:rsidRDefault="0019194F" w:rsidP="002E48C8">
            <w:pPr>
              <w:pStyle w:val="Glava"/>
              <w:spacing w:line="276" w:lineRule="auto"/>
              <w:jc w:val="both"/>
              <w:rPr>
                <w:rFonts w:asciiTheme="minorHAnsi" w:hAnsiTheme="minorHAnsi" w:cstheme="minorHAnsi"/>
                <w:sz w:val="20"/>
                <w:szCs w:val="20"/>
              </w:rPr>
            </w:pPr>
          </w:p>
          <w:p w14:paraId="791EB7EB" w14:textId="683A7F36" w:rsidR="0019194F" w:rsidRPr="002E48C8" w:rsidRDefault="0019194F"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R</w:t>
            </w:r>
            <w:r w:rsidR="000E47FE">
              <w:rPr>
                <w:rFonts w:asciiTheme="minorHAnsi" w:hAnsiTheme="minorHAnsi" w:cstheme="minorHAnsi"/>
                <w:sz w:val="20"/>
                <w:szCs w:val="20"/>
              </w:rPr>
              <w:t xml:space="preserve">aziskovalni projekt </w:t>
            </w:r>
            <w:r w:rsidRPr="002E48C8">
              <w:rPr>
                <w:rFonts w:asciiTheme="minorHAnsi" w:hAnsiTheme="minorHAnsi" w:cstheme="minorHAnsi"/>
                <w:sz w:val="20"/>
                <w:szCs w:val="20"/>
              </w:rPr>
              <w:t>mora naslavljati vsaj eno (1) od desetih (10) prednostnih področij S5</w:t>
            </w:r>
            <w:r w:rsidR="00F92F30" w:rsidRPr="002E48C8">
              <w:rPr>
                <w:rFonts w:asciiTheme="minorHAnsi" w:hAnsiTheme="minorHAnsi" w:cstheme="minorHAnsi"/>
                <w:sz w:val="20"/>
                <w:szCs w:val="20"/>
              </w:rPr>
              <w:t xml:space="preserve">. </w:t>
            </w:r>
            <w:r w:rsidRPr="002E48C8">
              <w:rPr>
                <w:rFonts w:asciiTheme="minorHAnsi" w:hAnsiTheme="minorHAnsi" w:cstheme="minorHAnsi"/>
                <w:sz w:val="20"/>
                <w:szCs w:val="20"/>
              </w:rPr>
              <w:t xml:space="preserve">V kolikor </w:t>
            </w:r>
            <w:r w:rsidR="000E47FE">
              <w:rPr>
                <w:rFonts w:asciiTheme="minorHAnsi" w:hAnsiTheme="minorHAnsi" w:cstheme="minorHAnsi"/>
                <w:sz w:val="20"/>
                <w:szCs w:val="20"/>
              </w:rPr>
              <w:t>raziskovalni projekt</w:t>
            </w:r>
            <w:r w:rsidRPr="002E48C8">
              <w:rPr>
                <w:rFonts w:asciiTheme="minorHAnsi" w:hAnsiTheme="minorHAnsi" w:cstheme="minorHAnsi"/>
                <w:sz w:val="20"/>
                <w:szCs w:val="20"/>
              </w:rPr>
              <w:t xml:space="preserve"> naslavlja več prednostnih področij S5, prijavitelj izbere tisto, ki v večji meri ustreza vsebini </w:t>
            </w:r>
            <w:r w:rsidR="000E47FE">
              <w:rPr>
                <w:rFonts w:asciiTheme="minorHAnsi" w:hAnsiTheme="minorHAnsi" w:cstheme="minorHAnsi"/>
                <w:sz w:val="20"/>
                <w:szCs w:val="20"/>
              </w:rPr>
              <w:t>raziskovalnega projekta</w:t>
            </w:r>
            <w:r w:rsidRPr="002E48C8">
              <w:rPr>
                <w:rFonts w:asciiTheme="minorHAnsi" w:hAnsiTheme="minorHAnsi" w:cstheme="minorHAnsi"/>
                <w:sz w:val="20"/>
                <w:szCs w:val="20"/>
              </w:rPr>
              <w:t xml:space="preserve">. Pri utemeljevanju navezanosti na S5 pa lahko izpostavi tudi morebitna dodatna področja, katera naslavlja njegov </w:t>
            </w:r>
            <w:r w:rsidR="000E47FE">
              <w:rPr>
                <w:rFonts w:asciiTheme="minorHAnsi" w:hAnsiTheme="minorHAnsi" w:cstheme="minorHAnsi"/>
                <w:sz w:val="20"/>
                <w:szCs w:val="20"/>
              </w:rPr>
              <w:t>raziskovalni projekt</w:t>
            </w:r>
            <w:r w:rsidRPr="002E48C8">
              <w:rPr>
                <w:rFonts w:asciiTheme="minorHAnsi" w:hAnsiTheme="minorHAnsi" w:cstheme="minorHAnsi"/>
                <w:sz w:val="20"/>
                <w:szCs w:val="20"/>
              </w:rPr>
              <w:t>.</w:t>
            </w:r>
          </w:p>
          <w:p w14:paraId="2A82B3A0" w14:textId="77777777" w:rsidR="0019194F" w:rsidRPr="002E48C8" w:rsidRDefault="0019194F" w:rsidP="002E48C8">
            <w:pPr>
              <w:pStyle w:val="Glava"/>
              <w:spacing w:line="276" w:lineRule="auto"/>
              <w:jc w:val="both"/>
              <w:rPr>
                <w:rFonts w:asciiTheme="minorHAnsi" w:hAnsiTheme="minorHAnsi" w:cstheme="minorHAnsi"/>
                <w:sz w:val="20"/>
                <w:szCs w:val="20"/>
              </w:rPr>
            </w:pPr>
          </w:p>
          <w:p w14:paraId="7331C156" w14:textId="6B8B2802" w:rsidR="0019194F" w:rsidRPr="002E48C8" w:rsidRDefault="0019194F"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Umeščenost v prednostno področje ni zgolj predmet ocenjevanja, temveč splošni pogoj javnega razpisa.</w:t>
            </w:r>
          </w:p>
          <w:p w14:paraId="56D2F3A1" w14:textId="77777777" w:rsidR="0019194F" w:rsidRPr="002E48C8" w:rsidRDefault="0019194F" w:rsidP="002E48C8">
            <w:pPr>
              <w:pStyle w:val="Glava"/>
              <w:spacing w:line="276" w:lineRule="auto"/>
              <w:jc w:val="both"/>
              <w:rPr>
                <w:rFonts w:asciiTheme="minorHAnsi" w:hAnsiTheme="minorHAnsi" w:cstheme="minorHAnsi"/>
                <w:sz w:val="20"/>
                <w:szCs w:val="20"/>
              </w:rPr>
            </w:pPr>
          </w:p>
          <w:p w14:paraId="75D95D33" w14:textId="2BFDB0FD" w:rsidR="0019194F" w:rsidRPr="002E48C8" w:rsidRDefault="0019194F"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Pri uvrščanju </w:t>
            </w:r>
            <w:r w:rsidR="000E47FE">
              <w:rPr>
                <w:rFonts w:asciiTheme="minorHAnsi" w:hAnsiTheme="minorHAnsi" w:cstheme="minorHAnsi"/>
                <w:sz w:val="20"/>
                <w:szCs w:val="20"/>
              </w:rPr>
              <w:t>raziskovalnega projekta</w:t>
            </w:r>
            <w:r w:rsidRPr="002E48C8">
              <w:rPr>
                <w:rFonts w:asciiTheme="minorHAnsi" w:hAnsiTheme="minorHAnsi" w:cstheme="minorHAnsi"/>
                <w:sz w:val="20"/>
                <w:szCs w:val="20"/>
              </w:rPr>
              <w:t xml:space="preserve"> v smer znotraj izbranega prednostnega področja uporabe veljavne S5 si lahko pomagate z dokumentom S5 Slovenska strategija trajnostne pametne specializacije verzija 1.1. dosegljiva na spletnem naslovu</w:t>
            </w:r>
            <w:r w:rsidR="00F92F30" w:rsidRPr="002E48C8">
              <w:rPr>
                <w:rFonts w:asciiTheme="minorHAnsi" w:hAnsiTheme="minorHAnsi" w:cstheme="minorHAnsi"/>
                <w:sz w:val="20"/>
                <w:szCs w:val="20"/>
              </w:rPr>
              <w:t xml:space="preserve">: </w:t>
            </w:r>
            <w:hyperlink r:id="rId12" w:history="1">
              <w:r w:rsidR="00F92F30" w:rsidRPr="002E48C8">
                <w:rPr>
                  <w:rStyle w:val="Hiperpovezava"/>
                  <w:rFonts w:asciiTheme="minorHAnsi" w:hAnsiTheme="minorHAnsi" w:cstheme="minorHAnsi"/>
                  <w:sz w:val="20"/>
                  <w:szCs w:val="20"/>
                </w:rPr>
                <w:t>https://evropskasredstva.si/app/uploads/2024/02/Strategija-S5_verzija_1_1.pdf</w:t>
              </w:r>
            </w:hyperlink>
            <w:r w:rsidRPr="002E48C8">
              <w:rPr>
                <w:rFonts w:asciiTheme="minorHAnsi" w:hAnsiTheme="minorHAnsi" w:cstheme="minorHAnsi"/>
                <w:sz w:val="20"/>
                <w:szCs w:val="20"/>
              </w:rPr>
              <w:t>.</w:t>
            </w:r>
          </w:p>
          <w:p w14:paraId="2ED95514" w14:textId="77777777" w:rsidR="0019194F" w:rsidRPr="002E48C8" w:rsidRDefault="0019194F" w:rsidP="002E48C8">
            <w:pPr>
              <w:pStyle w:val="Glava"/>
              <w:spacing w:line="276" w:lineRule="auto"/>
              <w:jc w:val="both"/>
              <w:rPr>
                <w:rFonts w:asciiTheme="minorHAnsi" w:hAnsiTheme="minorHAnsi" w:cstheme="minorHAnsi"/>
                <w:sz w:val="20"/>
                <w:szCs w:val="20"/>
              </w:rPr>
            </w:pPr>
          </w:p>
        </w:tc>
      </w:tr>
    </w:tbl>
    <w:p w14:paraId="137AC1AC" w14:textId="6F6916AA" w:rsidR="00F94D9F" w:rsidRPr="00C10EEA" w:rsidRDefault="1BBB37A1" w:rsidP="1B248232">
      <w:pPr>
        <w:spacing w:before="240" w:after="240" w:line="276" w:lineRule="auto"/>
        <w:jc w:val="both"/>
        <w:rPr>
          <w:rFonts w:asciiTheme="minorHAnsi" w:hAnsiTheme="minorHAnsi" w:cstheme="minorBidi"/>
          <w:b/>
          <w:bCs/>
          <w:sz w:val="20"/>
          <w:szCs w:val="20"/>
        </w:rPr>
      </w:pPr>
      <w:bookmarkStart w:id="25" w:name="_Toc187752744"/>
      <w:bookmarkStart w:id="26" w:name="_Toc187756290"/>
      <w:r w:rsidRPr="1B248232">
        <w:rPr>
          <w:rFonts w:asciiTheme="minorHAnsi" w:hAnsiTheme="minorHAnsi" w:cstheme="minorBidi"/>
          <w:b/>
          <w:bCs/>
          <w:sz w:val="20"/>
          <w:szCs w:val="20"/>
        </w:rPr>
        <w:t xml:space="preserve">Umestitev </w:t>
      </w:r>
      <w:r w:rsidR="20566457" w:rsidRPr="1B248232">
        <w:rPr>
          <w:rFonts w:asciiTheme="minorHAnsi" w:hAnsiTheme="minorHAnsi" w:cstheme="minorBidi"/>
          <w:b/>
          <w:bCs/>
          <w:sz w:val="20"/>
          <w:szCs w:val="20"/>
        </w:rPr>
        <w:t>raziskovalnega projekta</w:t>
      </w:r>
      <w:r w:rsidRPr="1B248232">
        <w:rPr>
          <w:rFonts w:asciiTheme="minorHAnsi" w:hAnsiTheme="minorHAnsi" w:cstheme="minorBidi"/>
          <w:b/>
          <w:bCs/>
          <w:sz w:val="20"/>
          <w:szCs w:val="20"/>
        </w:rPr>
        <w:t xml:space="preserve"> v eno izmed področij industrijskega ekosistema</w:t>
      </w:r>
      <w:bookmarkEnd w:id="25"/>
      <w:bookmarkEnd w:id="26"/>
    </w:p>
    <w:p w14:paraId="79C0F972" w14:textId="1F002253" w:rsidR="0019194F" w:rsidRPr="002E48C8" w:rsidRDefault="0019194F"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Prijavitelji bodo morali v svoji prijavi jasno navesti in utemeljiti tudi umeščenost </w:t>
      </w:r>
      <w:r w:rsidR="00E8475E">
        <w:rPr>
          <w:rFonts w:asciiTheme="minorHAnsi" w:hAnsiTheme="minorHAnsi" w:cstheme="minorHAnsi"/>
          <w:noProof/>
          <w:sz w:val="20"/>
          <w:szCs w:val="20"/>
          <w:lang w:eastAsia="en-US"/>
        </w:rPr>
        <w:t>raziskovalnega projekta</w:t>
      </w:r>
      <w:r w:rsidRPr="002E48C8">
        <w:rPr>
          <w:rFonts w:asciiTheme="minorHAnsi" w:hAnsiTheme="minorHAnsi" w:cstheme="minorHAnsi"/>
          <w:noProof/>
          <w:sz w:val="20"/>
          <w:szCs w:val="20"/>
          <w:lang w:eastAsia="en-US"/>
        </w:rPr>
        <w:t xml:space="preserve"> v eno (1) področje industrijskega ekosistema. </w:t>
      </w:r>
    </w:p>
    <w:p w14:paraId="49100872" w14:textId="01B04057" w:rsidR="00405BAE" w:rsidRPr="002E48C8" w:rsidRDefault="0019194F"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Kakovost utemeljitve in umestitev </w:t>
      </w:r>
      <w:r w:rsidR="00E8475E">
        <w:rPr>
          <w:rFonts w:asciiTheme="minorHAnsi" w:hAnsiTheme="minorHAnsi" w:cstheme="minorHAnsi"/>
          <w:noProof/>
          <w:sz w:val="20"/>
          <w:szCs w:val="20"/>
          <w:lang w:eastAsia="en-US"/>
        </w:rPr>
        <w:t>raziskovalnega projekta</w:t>
      </w:r>
      <w:r w:rsidR="00E8475E" w:rsidRPr="002E48C8">
        <w:rPr>
          <w:rFonts w:asciiTheme="minorHAnsi" w:hAnsiTheme="minorHAnsi" w:cstheme="minorHAnsi"/>
          <w:noProof/>
          <w:sz w:val="20"/>
          <w:szCs w:val="20"/>
          <w:lang w:eastAsia="en-US"/>
        </w:rPr>
        <w:t xml:space="preserve"> </w:t>
      </w:r>
      <w:r w:rsidRPr="002E48C8">
        <w:rPr>
          <w:rFonts w:asciiTheme="minorHAnsi" w:hAnsiTheme="minorHAnsi" w:cstheme="minorHAnsi"/>
          <w:noProof/>
          <w:sz w:val="20"/>
          <w:szCs w:val="20"/>
          <w:lang w:eastAsia="en-US"/>
        </w:rPr>
        <w:t>v področje industrijskega ekosistema ni predmet ocenjevanja, ampak zgolj podlaga za izvedbo ocenjevanja.</w:t>
      </w:r>
    </w:p>
    <w:tbl>
      <w:tblPr>
        <w:tblStyle w:val="Tabelamrea"/>
        <w:tblW w:w="0" w:type="auto"/>
        <w:tblLook w:val="04A0" w:firstRow="1" w:lastRow="0" w:firstColumn="1" w:lastColumn="0" w:noHBand="0" w:noVBand="1"/>
      </w:tblPr>
      <w:tblGrid>
        <w:gridCol w:w="9062"/>
      </w:tblGrid>
      <w:tr w:rsidR="0019194F" w:rsidRPr="002E48C8" w14:paraId="2992C88A" w14:textId="77777777" w:rsidTr="00F57157">
        <w:tc>
          <w:tcPr>
            <w:tcW w:w="9062" w:type="dxa"/>
            <w:shd w:val="clear" w:color="auto" w:fill="D9E2F3" w:themeFill="accent1" w:themeFillTint="33"/>
          </w:tcPr>
          <w:p w14:paraId="09513A22" w14:textId="0CFBAA7C" w:rsidR="00217473" w:rsidRPr="002E48C8" w:rsidRDefault="004D7BD8"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14 industrijskih ekosistemov</w:t>
            </w:r>
            <w:r w:rsidR="00217473" w:rsidRPr="002E48C8">
              <w:rPr>
                <w:rStyle w:val="Sprotnaopomba-sklic"/>
                <w:rFonts w:asciiTheme="minorHAnsi" w:hAnsiTheme="minorHAnsi" w:cstheme="minorHAnsi"/>
                <w:sz w:val="20"/>
                <w:szCs w:val="20"/>
              </w:rPr>
              <w:footnoteReference w:id="10"/>
            </w:r>
            <w:r w:rsidRPr="002E48C8">
              <w:rPr>
                <w:rFonts w:asciiTheme="minorHAnsi" w:hAnsiTheme="minorHAnsi" w:cstheme="minorHAnsi"/>
                <w:sz w:val="20"/>
                <w:szCs w:val="20"/>
              </w:rPr>
              <w:t xml:space="preserve">: </w:t>
            </w:r>
          </w:p>
          <w:p w14:paraId="7365F4FA" w14:textId="7777777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letalsko-vesoljska in obrambna industrija, </w:t>
            </w:r>
          </w:p>
          <w:p w14:paraId="629E80AB" w14:textId="7777777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agroživilski sektor, </w:t>
            </w:r>
          </w:p>
          <w:p w14:paraId="2647082A" w14:textId="7777777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gradbeništvo, </w:t>
            </w:r>
          </w:p>
          <w:p w14:paraId="1C23B027" w14:textId="7777777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kulturni in ustvarjalni sektorji, </w:t>
            </w:r>
          </w:p>
          <w:p w14:paraId="47CA867F" w14:textId="40AA630C"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digitalna</w:t>
            </w:r>
            <w:r w:rsidR="00217473" w:rsidRPr="002E48C8">
              <w:rPr>
                <w:rFonts w:asciiTheme="minorHAnsi" w:hAnsiTheme="minorHAnsi" w:cstheme="minorHAnsi"/>
                <w:sz w:val="20"/>
                <w:szCs w:val="20"/>
              </w:rPr>
              <w:t xml:space="preserve"> industrija</w:t>
            </w:r>
            <w:r w:rsidRPr="002E48C8">
              <w:rPr>
                <w:rFonts w:asciiTheme="minorHAnsi" w:hAnsiTheme="minorHAnsi" w:cstheme="minorHAnsi"/>
                <w:sz w:val="20"/>
                <w:szCs w:val="20"/>
              </w:rPr>
              <w:t xml:space="preserve">, </w:t>
            </w:r>
          </w:p>
          <w:p w14:paraId="1034E371" w14:textId="27341C1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elektronska</w:t>
            </w:r>
            <w:r w:rsidR="00217473" w:rsidRPr="002E48C8">
              <w:rPr>
                <w:rFonts w:asciiTheme="minorHAnsi" w:hAnsiTheme="minorHAnsi" w:cstheme="minorHAnsi"/>
                <w:sz w:val="20"/>
                <w:szCs w:val="20"/>
              </w:rPr>
              <w:t xml:space="preserve"> industrija</w:t>
            </w:r>
            <w:r w:rsidRPr="002E48C8">
              <w:rPr>
                <w:rFonts w:asciiTheme="minorHAnsi" w:hAnsiTheme="minorHAnsi" w:cstheme="minorHAnsi"/>
                <w:sz w:val="20"/>
                <w:szCs w:val="20"/>
              </w:rPr>
              <w:t xml:space="preserve">, </w:t>
            </w:r>
          </w:p>
          <w:p w14:paraId="24B42B85" w14:textId="3F969DEA"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energetsko intenzivna industrija, </w:t>
            </w:r>
          </w:p>
          <w:p w14:paraId="383D3C20" w14:textId="7777777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energija iz obnovljivih virov, </w:t>
            </w:r>
          </w:p>
          <w:p w14:paraId="2FE73998" w14:textId="7777777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zdravstvo, </w:t>
            </w:r>
          </w:p>
          <w:p w14:paraId="17E3A201" w14:textId="7777777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mobilnost – promet – avtomobilska industrija, </w:t>
            </w:r>
          </w:p>
          <w:p w14:paraId="093EE44B" w14:textId="7777777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lokalno, socialno gospodarstvo in civilna varnost, </w:t>
            </w:r>
          </w:p>
          <w:p w14:paraId="6650309A" w14:textId="77777777"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prodaja na drobno, </w:t>
            </w:r>
          </w:p>
          <w:p w14:paraId="4D637C8D" w14:textId="54A0AB31" w:rsidR="00217473"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tekstilna industrija</w:t>
            </w:r>
            <w:r w:rsidR="00217473" w:rsidRPr="002E48C8">
              <w:rPr>
                <w:rFonts w:asciiTheme="minorHAnsi" w:hAnsiTheme="minorHAnsi" w:cstheme="minorHAnsi"/>
                <w:sz w:val="20"/>
                <w:szCs w:val="20"/>
              </w:rPr>
              <w:t>,</w:t>
            </w:r>
          </w:p>
          <w:p w14:paraId="635406B9" w14:textId="4CC8C612" w:rsidR="004D7BD8" w:rsidRPr="002E48C8" w:rsidRDefault="004D7BD8" w:rsidP="00DB2C3E">
            <w:pPr>
              <w:pStyle w:val="Glava"/>
              <w:numPr>
                <w:ilvl w:val="0"/>
                <w:numId w:val="11"/>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turizem.</w:t>
            </w:r>
          </w:p>
        </w:tc>
      </w:tr>
    </w:tbl>
    <w:p w14:paraId="7E7466C5" w14:textId="77777777" w:rsidR="00D954D4" w:rsidRDefault="00D954D4" w:rsidP="1B248232">
      <w:pPr>
        <w:spacing w:before="240" w:after="240" w:line="276" w:lineRule="auto"/>
        <w:jc w:val="both"/>
        <w:rPr>
          <w:rFonts w:asciiTheme="minorHAnsi" w:hAnsiTheme="minorHAnsi" w:cstheme="minorBidi"/>
          <w:b/>
          <w:bCs/>
          <w:sz w:val="20"/>
          <w:szCs w:val="20"/>
        </w:rPr>
      </w:pPr>
      <w:bookmarkStart w:id="27" w:name="_Toc187752746"/>
      <w:bookmarkStart w:id="28" w:name="_Toc187756292"/>
    </w:p>
    <w:p w14:paraId="75013287" w14:textId="1B96ACEB" w:rsidR="00842484" w:rsidRDefault="29417AF6" w:rsidP="1B248232">
      <w:pPr>
        <w:spacing w:before="240" w:after="240" w:line="276" w:lineRule="auto"/>
        <w:jc w:val="both"/>
        <w:rPr>
          <w:rFonts w:asciiTheme="minorHAnsi" w:hAnsiTheme="minorHAnsi" w:cstheme="minorBidi"/>
          <w:b/>
          <w:bCs/>
          <w:sz w:val="20"/>
          <w:szCs w:val="20"/>
        </w:rPr>
      </w:pPr>
      <w:r w:rsidRPr="1B248232">
        <w:rPr>
          <w:rFonts w:asciiTheme="minorHAnsi" w:hAnsiTheme="minorHAnsi" w:cstheme="minorBidi"/>
          <w:b/>
          <w:bCs/>
          <w:sz w:val="20"/>
          <w:szCs w:val="20"/>
        </w:rPr>
        <w:lastRenderedPageBreak/>
        <w:t xml:space="preserve"> </w:t>
      </w:r>
      <w:r w:rsidR="37713D37" w:rsidRPr="1B248232">
        <w:rPr>
          <w:rFonts w:asciiTheme="minorHAnsi" w:hAnsiTheme="minorHAnsi" w:cstheme="minorBidi"/>
          <w:b/>
          <w:bCs/>
          <w:sz w:val="20"/>
          <w:szCs w:val="20"/>
        </w:rPr>
        <w:t>Načelo DNSH</w:t>
      </w:r>
      <w:bookmarkEnd w:id="27"/>
      <w:bookmarkEnd w:id="28"/>
    </w:p>
    <w:p w14:paraId="1CF5F3B2" w14:textId="59CD3BAD" w:rsidR="00F57C36" w:rsidRPr="00C10EEA" w:rsidRDefault="00F57C36" w:rsidP="00C10EEA">
      <w:pPr>
        <w:spacing w:before="240" w:after="240" w:line="276" w:lineRule="auto"/>
        <w:jc w:val="both"/>
        <w:rPr>
          <w:rFonts w:asciiTheme="minorHAnsi" w:hAnsiTheme="minorHAnsi" w:cstheme="minorHAnsi"/>
          <w:b/>
          <w:sz w:val="20"/>
          <w:szCs w:val="20"/>
        </w:rPr>
      </w:pPr>
      <w:r w:rsidRPr="002E48C8">
        <w:rPr>
          <w:rFonts w:asciiTheme="minorHAnsi" w:hAnsiTheme="minorHAnsi" w:cstheme="minorHAnsi"/>
          <w:sz w:val="20"/>
          <w:szCs w:val="20"/>
        </w:rPr>
        <w:t>R</w:t>
      </w:r>
      <w:r w:rsidR="00655856">
        <w:rPr>
          <w:rFonts w:asciiTheme="minorHAnsi" w:hAnsiTheme="minorHAnsi" w:cstheme="minorHAnsi"/>
          <w:sz w:val="20"/>
          <w:szCs w:val="20"/>
        </w:rPr>
        <w:t xml:space="preserve">aziskovalni projekt </w:t>
      </w:r>
      <w:r w:rsidRPr="002E48C8">
        <w:rPr>
          <w:rFonts w:asciiTheme="minorHAnsi" w:hAnsiTheme="minorHAnsi" w:cstheme="minorHAnsi"/>
          <w:sz w:val="20"/>
          <w:szCs w:val="20"/>
        </w:rPr>
        <w:t xml:space="preserve">mora biti tehnološko nevtralen v smislu vpliva na okolje na ravni njegove uporabe in slediti načelu »da se ne škoduje bistveno« (angleško </w:t>
      </w:r>
      <w:r w:rsidR="004E03DB" w:rsidRPr="002E48C8">
        <w:rPr>
          <w:rFonts w:asciiTheme="minorHAnsi" w:hAnsiTheme="minorHAnsi" w:cstheme="minorHAnsi"/>
          <w:sz w:val="20"/>
          <w:szCs w:val="20"/>
        </w:rPr>
        <w:t>»</w:t>
      </w:r>
      <w:r w:rsidRPr="002E48C8">
        <w:rPr>
          <w:rFonts w:asciiTheme="minorHAnsi" w:hAnsiTheme="minorHAnsi" w:cstheme="minorHAnsi"/>
          <w:sz w:val="20"/>
          <w:szCs w:val="20"/>
        </w:rPr>
        <w:t xml:space="preserve">Do No </w:t>
      </w:r>
      <w:proofErr w:type="spellStart"/>
      <w:r w:rsidRPr="002E48C8">
        <w:rPr>
          <w:rFonts w:asciiTheme="minorHAnsi" w:hAnsiTheme="minorHAnsi" w:cstheme="minorHAnsi"/>
          <w:sz w:val="20"/>
          <w:szCs w:val="20"/>
        </w:rPr>
        <w:t>Significant</w:t>
      </w:r>
      <w:proofErr w:type="spellEnd"/>
      <w:r w:rsidRPr="002E48C8">
        <w:rPr>
          <w:rFonts w:asciiTheme="minorHAnsi" w:hAnsiTheme="minorHAnsi" w:cstheme="minorHAnsi"/>
          <w:sz w:val="20"/>
          <w:szCs w:val="20"/>
        </w:rPr>
        <w:t xml:space="preserve"> </w:t>
      </w:r>
      <w:proofErr w:type="spellStart"/>
      <w:r w:rsidRPr="002E48C8">
        <w:rPr>
          <w:rFonts w:asciiTheme="minorHAnsi" w:hAnsiTheme="minorHAnsi" w:cstheme="minorHAnsi"/>
          <w:sz w:val="20"/>
          <w:szCs w:val="20"/>
        </w:rPr>
        <w:t>Harm</w:t>
      </w:r>
      <w:proofErr w:type="spellEnd"/>
      <w:r w:rsidR="004E03DB" w:rsidRPr="002E48C8">
        <w:rPr>
          <w:rFonts w:asciiTheme="minorHAnsi" w:hAnsiTheme="minorHAnsi" w:cstheme="minorHAnsi"/>
          <w:sz w:val="20"/>
          <w:szCs w:val="20"/>
        </w:rPr>
        <w:t>«</w:t>
      </w:r>
      <w:r w:rsidRPr="002E48C8">
        <w:rPr>
          <w:rFonts w:asciiTheme="minorHAnsi" w:hAnsiTheme="minorHAnsi" w:cstheme="minorHAnsi"/>
          <w:sz w:val="20"/>
          <w:szCs w:val="20"/>
        </w:rPr>
        <w:t>, v nadaljnjem besedilu: DNSH).</w:t>
      </w:r>
    </w:p>
    <w:p w14:paraId="07B64BDA" w14:textId="61A0ED92" w:rsidR="00F57C36" w:rsidRPr="002E48C8" w:rsidRDefault="00F57C36" w:rsidP="002E48C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Načelo DNSH zavezuje </w:t>
      </w:r>
      <w:r w:rsidR="00E8475E">
        <w:rPr>
          <w:rFonts w:asciiTheme="minorHAnsi" w:hAnsiTheme="minorHAnsi" w:cstheme="minorHAnsi"/>
          <w:sz w:val="20"/>
          <w:szCs w:val="20"/>
        </w:rPr>
        <w:t xml:space="preserve">sodelujoče </w:t>
      </w:r>
      <w:r w:rsidR="00D675BF">
        <w:rPr>
          <w:rFonts w:asciiTheme="minorHAnsi" w:hAnsiTheme="minorHAnsi" w:cstheme="minorHAnsi"/>
          <w:sz w:val="20"/>
          <w:szCs w:val="20"/>
        </w:rPr>
        <w:t>pri raziskovalnem projektu</w:t>
      </w:r>
      <w:r w:rsidRPr="002E48C8">
        <w:rPr>
          <w:rFonts w:asciiTheme="minorHAnsi" w:hAnsiTheme="minorHAnsi" w:cstheme="minorHAnsi"/>
          <w:sz w:val="20"/>
          <w:szCs w:val="20"/>
        </w:rPr>
        <w:t xml:space="preserve">, da </w:t>
      </w:r>
      <w:r w:rsidR="00655856">
        <w:rPr>
          <w:rFonts w:asciiTheme="minorHAnsi" w:hAnsiTheme="minorHAnsi" w:cstheme="minorHAnsi"/>
          <w:sz w:val="20"/>
          <w:szCs w:val="20"/>
        </w:rPr>
        <w:t>raziskovalni projekt</w:t>
      </w:r>
      <w:r w:rsidRPr="002E48C8">
        <w:rPr>
          <w:rFonts w:asciiTheme="minorHAnsi" w:hAnsiTheme="minorHAnsi" w:cstheme="minorHAnsi"/>
          <w:sz w:val="20"/>
          <w:szCs w:val="20"/>
        </w:rPr>
        <w:t xml:space="preserve"> in njegovi rezultati: </w:t>
      </w:r>
    </w:p>
    <w:p w14:paraId="707EB219" w14:textId="581E35D4" w:rsidR="00F57C36" w:rsidRPr="002E48C8" w:rsidRDefault="00F57C36" w:rsidP="00DB2C3E">
      <w:pPr>
        <w:pStyle w:val="Odstavekseznama"/>
        <w:numPr>
          <w:ilvl w:val="0"/>
          <w:numId w:val="13"/>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povzročili večjih emisij toplogrednih plinov</w:t>
      </w:r>
      <w:r w:rsidR="004E03DB" w:rsidRPr="002E48C8">
        <w:rPr>
          <w:rFonts w:asciiTheme="minorHAnsi" w:hAnsiTheme="minorHAnsi" w:cstheme="minorHAnsi"/>
          <w:sz w:val="20"/>
          <w:szCs w:val="20"/>
        </w:rPr>
        <w:t>,</w:t>
      </w:r>
    </w:p>
    <w:p w14:paraId="478368E9" w14:textId="2398503F" w:rsidR="00F57C36" w:rsidRPr="002E48C8" w:rsidRDefault="00F57C36" w:rsidP="00DB2C3E">
      <w:pPr>
        <w:pStyle w:val="Odstavekseznama"/>
        <w:numPr>
          <w:ilvl w:val="0"/>
          <w:numId w:val="13"/>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imeli negativnih vplivov na podnebje (na trenutne in pričakovane razmere)</w:t>
      </w:r>
      <w:r w:rsidR="004E03DB" w:rsidRPr="002E48C8">
        <w:rPr>
          <w:rFonts w:asciiTheme="minorHAnsi" w:hAnsiTheme="minorHAnsi" w:cstheme="minorHAnsi"/>
          <w:sz w:val="20"/>
          <w:szCs w:val="20"/>
        </w:rPr>
        <w:t>,</w:t>
      </w:r>
    </w:p>
    <w:p w14:paraId="175C87FE" w14:textId="5551F559" w:rsidR="00F57C36" w:rsidRPr="002E48C8" w:rsidRDefault="00F57C36" w:rsidP="00DB2C3E">
      <w:pPr>
        <w:pStyle w:val="Odstavekseznama"/>
        <w:numPr>
          <w:ilvl w:val="0"/>
          <w:numId w:val="13"/>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imeli negativnega vpliva na trajnostno rabo in varstvo vodnih in morskih virov</w:t>
      </w:r>
      <w:r w:rsidR="004E03DB" w:rsidRPr="002E48C8">
        <w:rPr>
          <w:rFonts w:asciiTheme="minorHAnsi" w:hAnsiTheme="minorHAnsi" w:cstheme="minorHAnsi"/>
          <w:sz w:val="20"/>
          <w:szCs w:val="20"/>
        </w:rPr>
        <w:t>,</w:t>
      </w:r>
    </w:p>
    <w:p w14:paraId="53D9CA7A" w14:textId="211974D9" w:rsidR="00F57C36" w:rsidRPr="002E48C8" w:rsidRDefault="00F57C36" w:rsidP="00DB2C3E">
      <w:pPr>
        <w:pStyle w:val="Odstavekseznama"/>
        <w:numPr>
          <w:ilvl w:val="0"/>
          <w:numId w:val="13"/>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bodo skladni s konceptom krožnega gospodarstva</w:t>
      </w:r>
      <w:r w:rsidR="004E03DB" w:rsidRPr="002E48C8">
        <w:rPr>
          <w:rFonts w:asciiTheme="minorHAnsi" w:hAnsiTheme="minorHAnsi" w:cstheme="minorHAnsi"/>
          <w:sz w:val="20"/>
          <w:szCs w:val="20"/>
        </w:rPr>
        <w:t>,</w:t>
      </w:r>
    </w:p>
    <w:p w14:paraId="653994CB" w14:textId="073EF44D" w:rsidR="00F57C36" w:rsidRPr="002E48C8" w:rsidRDefault="00F57C36" w:rsidP="00DB2C3E">
      <w:pPr>
        <w:pStyle w:val="Odstavekseznama"/>
        <w:numPr>
          <w:ilvl w:val="0"/>
          <w:numId w:val="13"/>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bistveno povečali emisij, onesnaževali zraka, vode ali tal</w:t>
      </w:r>
      <w:r w:rsidR="004E03DB" w:rsidRPr="002E48C8">
        <w:rPr>
          <w:rFonts w:asciiTheme="minorHAnsi" w:hAnsiTheme="minorHAnsi" w:cstheme="minorHAnsi"/>
          <w:sz w:val="20"/>
          <w:szCs w:val="20"/>
        </w:rPr>
        <w:t>,</w:t>
      </w:r>
    </w:p>
    <w:p w14:paraId="6D0E0DDB" w14:textId="77777777" w:rsidR="00F57C36" w:rsidRPr="002E48C8" w:rsidRDefault="00F57C36" w:rsidP="00DB2C3E">
      <w:pPr>
        <w:pStyle w:val="Odstavekseznama"/>
        <w:numPr>
          <w:ilvl w:val="0"/>
          <w:numId w:val="13"/>
        </w:num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ne bodo bistveno škodovali varovanju in ohranjanju biotske raznovrstnosti in ekosistemov.</w:t>
      </w:r>
    </w:p>
    <w:p w14:paraId="37323358" w14:textId="77777777" w:rsidR="004D3221" w:rsidRPr="002E48C8" w:rsidRDefault="004D3221" w:rsidP="002E48C8">
      <w:pPr>
        <w:spacing w:line="276" w:lineRule="auto"/>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062"/>
      </w:tblGrid>
      <w:tr w:rsidR="004D3221" w:rsidRPr="002E48C8" w14:paraId="42533A87" w14:textId="77777777" w:rsidTr="00551054">
        <w:tc>
          <w:tcPr>
            <w:tcW w:w="9062" w:type="dxa"/>
            <w:shd w:val="clear" w:color="auto" w:fill="D9E2F3" w:themeFill="accent1" w:themeFillTint="33"/>
          </w:tcPr>
          <w:p w14:paraId="1BE8856C" w14:textId="4BAB1DB0" w:rsidR="004D3221" w:rsidRPr="002E48C8" w:rsidRDefault="00655856" w:rsidP="002E48C8">
            <w:pPr>
              <w:pStyle w:val="Glava"/>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Prijavitelj</w:t>
            </w:r>
            <w:r w:rsidR="004D3221" w:rsidRPr="002E48C8">
              <w:rPr>
                <w:rFonts w:asciiTheme="minorHAnsi" w:hAnsiTheme="minorHAnsi" w:cstheme="minorHAnsi"/>
                <w:color w:val="000000" w:themeColor="text1"/>
                <w:sz w:val="20"/>
                <w:szCs w:val="20"/>
              </w:rPr>
              <w:t xml:space="preserve"> potrdi skladnost z DNSH v obliki izjave in sprejemanja pogojev javnega razpisa, prav tako pa zahtevano izpolnjevanje podrobneje opredeli v </w:t>
            </w:r>
            <w:r w:rsidR="004E03DB" w:rsidRPr="002E48C8">
              <w:rPr>
                <w:rFonts w:asciiTheme="minorHAnsi" w:hAnsiTheme="minorHAnsi" w:cstheme="minorHAnsi"/>
                <w:color w:val="000000" w:themeColor="text1"/>
                <w:sz w:val="20"/>
                <w:szCs w:val="20"/>
              </w:rPr>
              <w:t>OBRAZCU</w:t>
            </w:r>
            <w:r w:rsidR="004D3221" w:rsidRPr="002E48C8">
              <w:rPr>
                <w:rFonts w:asciiTheme="minorHAnsi" w:hAnsiTheme="minorHAnsi" w:cstheme="minorHAnsi"/>
                <w:color w:val="000000" w:themeColor="text1"/>
                <w:sz w:val="20"/>
                <w:szCs w:val="20"/>
              </w:rPr>
              <w:t xml:space="preserve"> 2. Prijavitelj utemelji skladnost z DNSH v vsebini in opisu </w:t>
            </w:r>
            <w:r>
              <w:rPr>
                <w:rFonts w:asciiTheme="minorHAnsi" w:hAnsiTheme="minorHAnsi" w:cstheme="minorHAnsi"/>
                <w:color w:val="000000" w:themeColor="text1"/>
                <w:sz w:val="20"/>
                <w:szCs w:val="20"/>
              </w:rPr>
              <w:t>raziskovalnega projekta</w:t>
            </w:r>
            <w:r w:rsidR="004D3221" w:rsidRPr="002E48C8">
              <w:rPr>
                <w:rFonts w:asciiTheme="minorHAnsi" w:hAnsiTheme="minorHAnsi" w:cstheme="minorHAnsi"/>
                <w:color w:val="000000" w:themeColor="text1"/>
                <w:sz w:val="20"/>
                <w:szCs w:val="20"/>
              </w:rPr>
              <w:t xml:space="preserve"> ter potrdi s podpisom </w:t>
            </w:r>
            <w:r w:rsidR="004E03DB" w:rsidRPr="002E48C8">
              <w:rPr>
                <w:rFonts w:asciiTheme="minorHAnsi" w:hAnsiTheme="minorHAnsi" w:cstheme="minorHAnsi"/>
                <w:color w:val="000000" w:themeColor="text1"/>
                <w:sz w:val="20"/>
                <w:szCs w:val="20"/>
              </w:rPr>
              <w:t>OBRAZCA</w:t>
            </w:r>
            <w:r w:rsidR="004D3221" w:rsidRPr="002E48C8">
              <w:rPr>
                <w:rFonts w:asciiTheme="minorHAnsi" w:hAnsiTheme="minorHAnsi" w:cstheme="minorHAnsi"/>
                <w:color w:val="000000" w:themeColor="text1"/>
                <w:sz w:val="20"/>
                <w:szCs w:val="20"/>
              </w:rPr>
              <w:t xml:space="preserve"> </w:t>
            </w:r>
            <w:r w:rsidR="003C7D6D">
              <w:rPr>
                <w:rFonts w:asciiTheme="minorHAnsi" w:hAnsiTheme="minorHAnsi" w:cstheme="minorHAnsi"/>
                <w:color w:val="000000" w:themeColor="text1"/>
                <w:sz w:val="20"/>
                <w:szCs w:val="20"/>
              </w:rPr>
              <w:t>9</w:t>
            </w:r>
            <w:r w:rsidR="004D3221" w:rsidRPr="002E48C8">
              <w:rPr>
                <w:rFonts w:asciiTheme="minorHAnsi" w:hAnsiTheme="minorHAnsi" w:cstheme="minorHAnsi"/>
                <w:color w:val="000000" w:themeColor="text1"/>
                <w:sz w:val="20"/>
                <w:szCs w:val="20"/>
              </w:rPr>
              <w:t>.</w:t>
            </w:r>
            <w:r w:rsidR="00E8475E">
              <w:rPr>
                <w:rFonts w:asciiTheme="minorHAnsi" w:hAnsiTheme="minorHAnsi" w:cstheme="minorHAnsi"/>
                <w:color w:val="000000" w:themeColor="text1"/>
                <w:sz w:val="20"/>
                <w:szCs w:val="20"/>
              </w:rPr>
              <w:t xml:space="preserve"> </w:t>
            </w:r>
          </w:p>
        </w:tc>
      </w:tr>
    </w:tbl>
    <w:p w14:paraId="7C540A48" w14:textId="77777777" w:rsidR="00F94D9F" w:rsidRPr="002E48C8" w:rsidRDefault="00F94D9F" w:rsidP="002E48C8">
      <w:pPr>
        <w:spacing w:line="276" w:lineRule="auto"/>
        <w:jc w:val="both"/>
        <w:rPr>
          <w:rFonts w:asciiTheme="minorHAnsi" w:eastAsia="Calibri" w:hAnsiTheme="minorHAnsi" w:cstheme="minorHAnsi"/>
          <w:b/>
          <w:bCs/>
          <w:noProof/>
          <w:sz w:val="20"/>
          <w:szCs w:val="20"/>
          <w:lang w:eastAsia="en-US"/>
        </w:rPr>
      </w:pPr>
    </w:p>
    <w:p w14:paraId="600DC5B7" w14:textId="0725A5BB" w:rsidR="006572F6" w:rsidRDefault="00405465" w:rsidP="1B248232">
      <w:pPr>
        <w:autoSpaceDE w:val="0"/>
        <w:autoSpaceDN w:val="0"/>
        <w:adjustRightInd w:val="0"/>
        <w:jc w:val="both"/>
        <w:rPr>
          <w:rFonts w:asciiTheme="minorHAnsi" w:eastAsia="Calibri" w:hAnsiTheme="minorHAnsi" w:cstheme="minorBidi"/>
          <w:noProof/>
          <w:sz w:val="20"/>
          <w:szCs w:val="20"/>
          <w:lang w:eastAsia="en-US"/>
        </w:rPr>
      </w:pPr>
      <w:r>
        <w:rPr>
          <w:rFonts w:asciiTheme="minorHAnsi" w:eastAsia="Calibri" w:hAnsiTheme="minorHAnsi" w:cstheme="minorBidi"/>
          <w:b/>
          <w:bCs/>
          <w:noProof/>
          <w:sz w:val="20"/>
          <w:szCs w:val="20"/>
          <w:lang w:eastAsia="en-US"/>
        </w:rPr>
        <w:t>S</w:t>
      </w:r>
      <w:r w:rsidR="3A002B7D" w:rsidRPr="1B248232">
        <w:rPr>
          <w:rFonts w:asciiTheme="minorHAnsi" w:eastAsia="Calibri" w:hAnsiTheme="minorHAnsi" w:cstheme="minorBidi"/>
          <w:b/>
          <w:bCs/>
          <w:noProof/>
          <w:sz w:val="20"/>
          <w:szCs w:val="20"/>
          <w:lang w:eastAsia="en-US"/>
        </w:rPr>
        <w:t>odelovanje</w:t>
      </w:r>
      <w:r>
        <w:rPr>
          <w:rFonts w:asciiTheme="minorHAnsi" w:eastAsia="Calibri" w:hAnsiTheme="minorHAnsi" w:cstheme="minorBidi"/>
          <w:b/>
          <w:bCs/>
          <w:noProof/>
          <w:sz w:val="20"/>
          <w:szCs w:val="20"/>
          <w:lang w:eastAsia="en-US"/>
        </w:rPr>
        <w:t xml:space="preserve"> med JRO in gospodarskim subjektom</w:t>
      </w:r>
      <w:r w:rsidR="3A002B7D" w:rsidRPr="1B248232">
        <w:rPr>
          <w:rFonts w:asciiTheme="minorHAnsi" w:eastAsia="Calibri" w:hAnsiTheme="minorHAnsi" w:cstheme="minorBidi"/>
          <w:b/>
          <w:bCs/>
          <w:noProof/>
          <w:sz w:val="20"/>
          <w:szCs w:val="20"/>
          <w:lang w:eastAsia="en-US"/>
        </w:rPr>
        <w:t>:</w:t>
      </w:r>
      <w:r w:rsidR="3A002B7D" w:rsidRPr="1B248232">
        <w:rPr>
          <w:rFonts w:cstheme="minorBidi"/>
        </w:rPr>
        <w:t xml:space="preserve"> </w:t>
      </w:r>
      <w:r w:rsidR="3A002B7D" w:rsidRPr="1B248232">
        <w:rPr>
          <w:rFonts w:asciiTheme="minorHAnsi" w:eastAsia="Calibri" w:hAnsiTheme="minorHAnsi" w:cstheme="minorBidi"/>
          <w:noProof/>
          <w:sz w:val="20"/>
          <w:szCs w:val="20"/>
          <w:lang w:eastAsia="en-US"/>
        </w:rPr>
        <w:t>Ob prijavi na javni razpis se gospodarski subjekt zaveže k</w:t>
      </w:r>
      <w:r w:rsidR="007C1835">
        <w:rPr>
          <w:rFonts w:asciiTheme="minorHAnsi" w:eastAsia="Calibri" w:hAnsiTheme="minorHAnsi" w:cstheme="minorBidi"/>
          <w:noProof/>
          <w:sz w:val="20"/>
          <w:szCs w:val="20"/>
          <w:lang w:eastAsia="en-US"/>
        </w:rPr>
        <w:t xml:space="preserve"> </w:t>
      </w:r>
      <w:r w:rsidR="3A002B7D" w:rsidRPr="1B248232">
        <w:rPr>
          <w:rFonts w:asciiTheme="minorHAnsi" w:eastAsia="Calibri" w:hAnsiTheme="minorHAnsi" w:cstheme="minorBidi"/>
          <w:noProof/>
          <w:sz w:val="20"/>
          <w:szCs w:val="20"/>
          <w:lang w:eastAsia="en-US"/>
        </w:rPr>
        <w:t xml:space="preserve">sodelovanju z JRO. Pred izvajanjem raziskovalnega projekta JRO in gospodarski subjekt sprejmeta pravno podlago, </w:t>
      </w:r>
      <w:r w:rsidR="007C1835">
        <w:rPr>
          <w:rFonts w:asciiTheme="minorHAnsi" w:eastAsia="Calibri" w:hAnsiTheme="minorHAnsi" w:cstheme="minorBidi"/>
          <w:noProof/>
          <w:sz w:val="20"/>
          <w:szCs w:val="20"/>
          <w:lang w:eastAsia="en-US"/>
        </w:rPr>
        <w:t xml:space="preserve">v kateri </w:t>
      </w:r>
      <w:r w:rsidR="3A002B7D" w:rsidRPr="1B248232">
        <w:rPr>
          <w:rFonts w:asciiTheme="minorHAnsi" w:eastAsia="Calibri" w:hAnsiTheme="minorHAnsi" w:cstheme="minorBidi"/>
          <w:noProof/>
          <w:sz w:val="20"/>
          <w:szCs w:val="20"/>
          <w:lang w:eastAsia="en-US"/>
        </w:rPr>
        <w:t>opredelita skupno izvajanje raziskovalnih aktivnosti. Gospodarski subjekt nosi celotne stroške svojega sodelovanja v projektu. Gospodarski subjekt v izjavi</w:t>
      </w:r>
      <w:r w:rsidR="3D751723" w:rsidRPr="1B248232">
        <w:rPr>
          <w:rFonts w:asciiTheme="minorHAnsi" w:eastAsia="Calibri" w:hAnsiTheme="minorHAnsi" w:cstheme="minorBidi"/>
          <w:noProof/>
          <w:sz w:val="20"/>
          <w:szCs w:val="20"/>
          <w:lang w:eastAsia="en-US"/>
        </w:rPr>
        <w:t xml:space="preserve"> (OBRAZEC 5)</w:t>
      </w:r>
      <w:r w:rsidR="3A002B7D" w:rsidRPr="1B248232">
        <w:rPr>
          <w:rFonts w:asciiTheme="minorHAnsi" w:eastAsia="Calibri" w:hAnsiTheme="minorHAnsi" w:cstheme="minorBidi"/>
          <w:noProof/>
          <w:sz w:val="20"/>
          <w:szCs w:val="20"/>
          <w:lang w:eastAsia="en-US"/>
        </w:rPr>
        <w:t xml:space="preserve"> potrdi, da </w:t>
      </w:r>
      <w:r w:rsidR="3D751723" w:rsidRPr="1B248232">
        <w:rPr>
          <w:rFonts w:asciiTheme="minorHAnsi" w:eastAsia="Calibri" w:hAnsiTheme="minorHAnsi" w:cstheme="minorBidi"/>
          <w:noProof/>
          <w:sz w:val="20"/>
          <w:szCs w:val="20"/>
          <w:lang w:eastAsia="en-US"/>
        </w:rPr>
        <w:t>je</w:t>
      </w:r>
      <w:r w:rsidR="3A002B7D" w:rsidRPr="1B248232">
        <w:rPr>
          <w:rFonts w:asciiTheme="minorHAnsi" w:eastAsia="Calibri" w:hAnsiTheme="minorHAnsi" w:cstheme="minorBidi"/>
          <w:noProof/>
          <w:sz w:val="20"/>
          <w:szCs w:val="20"/>
          <w:lang w:eastAsia="en-US"/>
        </w:rPr>
        <w:t xml:space="preserve"> seznanjen z opredelitvijo vsebine raziskovalnega projekta in se strinj</w:t>
      </w:r>
      <w:r w:rsidR="3D751723" w:rsidRPr="1B248232">
        <w:rPr>
          <w:rFonts w:asciiTheme="minorHAnsi" w:eastAsia="Calibri" w:hAnsiTheme="minorHAnsi" w:cstheme="minorBidi"/>
          <w:noProof/>
          <w:sz w:val="20"/>
          <w:szCs w:val="20"/>
          <w:lang w:eastAsia="en-US"/>
        </w:rPr>
        <w:t>a</w:t>
      </w:r>
      <w:r w:rsidR="3A002B7D" w:rsidRPr="1B248232">
        <w:rPr>
          <w:rFonts w:asciiTheme="minorHAnsi" w:eastAsia="Calibri" w:hAnsiTheme="minorHAnsi" w:cstheme="minorBidi"/>
          <w:noProof/>
          <w:sz w:val="20"/>
          <w:szCs w:val="20"/>
          <w:lang w:eastAsia="en-US"/>
        </w:rPr>
        <w:t xml:space="preserve"> in prevzema vse pravne in finančne odnose, ki so pogoj za uspešno sodelovanje in zaključek neodvisnega raziskovalnega projekta. </w:t>
      </w:r>
      <w:r w:rsidR="3D751723" w:rsidRPr="1B248232">
        <w:rPr>
          <w:rFonts w:asciiTheme="minorHAnsi" w:eastAsia="Calibri" w:hAnsiTheme="minorHAnsi" w:cstheme="minorBidi"/>
          <w:noProof/>
          <w:sz w:val="20"/>
          <w:szCs w:val="20"/>
          <w:lang w:eastAsia="en-US"/>
        </w:rPr>
        <w:t>Hkrati se zaveže, da</w:t>
      </w:r>
      <w:r w:rsidR="3A002B7D" w:rsidRPr="1B248232">
        <w:rPr>
          <w:rFonts w:asciiTheme="minorHAnsi" w:eastAsia="Calibri" w:hAnsiTheme="minorHAnsi" w:cstheme="minorBidi"/>
          <w:noProof/>
          <w:sz w:val="20"/>
          <w:szCs w:val="20"/>
          <w:lang w:eastAsia="en-US"/>
        </w:rPr>
        <w:t xml:space="preserve"> bo k izvedbi raziskovalnega projekta prispeval s fizičnimi in intelektualnimi kapacitetami (uporaba znanja, opreme in drugih resursov podjetja) ter dejavno omogočal učinkovito in uspešno</w:t>
      </w:r>
      <w:r w:rsidR="3A002B7D" w:rsidRPr="1B248232">
        <w:rPr>
          <w:rFonts w:asciiTheme="minorHAnsi" w:eastAsiaTheme="minorEastAsia" w:hAnsiTheme="minorHAnsi" w:cstheme="minorBidi"/>
          <w:sz w:val="20"/>
          <w:szCs w:val="20"/>
        </w:rPr>
        <w:t xml:space="preserve"> izvedbo raziskovalnega projekta v okviru raziskovalne organizacije. </w:t>
      </w:r>
      <w:r w:rsidR="3D751723" w:rsidRPr="1B248232">
        <w:rPr>
          <w:rFonts w:asciiTheme="minorHAnsi" w:eastAsiaTheme="minorEastAsia" w:hAnsiTheme="minorHAnsi" w:cstheme="minorBidi"/>
          <w:sz w:val="20"/>
          <w:szCs w:val="20"/>
        </w:rPr>
        <w:t>Gospodarski subjekt se mora strinjati, da</w:t>
      </w:r>
      <w:r w:rsidR="3A002B7D" w:rsidRPr="1B248232">
        <w:rPr>
          <w:rFonts w:asciiTheme="minorHAnsi" w:eastAsiaTheme="minorEastAsia" w:hAnsiTheme="minorHAnsi" w:cstheme="minorBidi"/>
          <w:sz w:val="20"/>
          <w:szCs w:val="20"/>
        </w:rPr>
        <w:t xml:space="preserve"> se</w:t>
      </w:r>
      <w:r w:rsidR="3D751723" w:rsidRPr="1B248232">
        <w:rPr>
          <w:rFonts w:asciiTheme="minorHAnsi" w:eastAsiaTheme="minorEastAsia" w:hAnsiTheme="minorHAnsi" w:cstheme="minorBidi"/>
          <w:sz w:val="20"/>
          <w:szCs w:val="20"/>
        </w:rPr>
        <w:t xml:space="preserve"> </w:t>
      </w:r>
      <w:r w:rsidR="3A002B7D" w:rsidRPr="1B248232">
        <w:rPr>
          <w:rFonts w:asciiTheme="minorHAnsi" w:eastAsiaTheme="minorEastAsia" w:hAnsiTheme="minorHAnsi" w:cstheme="minorBidi"/>
          <w:sz w:val="20"/>
          <w:szCs w:val="20"/>
        </w:rPr>
        <w:t>pravice intelektualne lastnine, ki izhajajo iz dejavnosti raziskovalne organizacije, v celoti pripišejo in dodelijo raziskovalni organizaciji.</w:t>
      </w:r>
    </w:p>
    <w:p w14:paraId="343D3885" w14:textId="77777777" w:rsidR="00C10EEA" w:rsidRPr="002E48C8" w:rsidRDefault="00C10EEA" w:rsidP="002E48C8">
      <w:pPr>
        <w:spacing w:line="276" w:lineRule="auto"/>
        <w:jc w:val="both"/>
        <w:rPr>
          <w:rFonts w:asciiTheme="minorHAnsi" w:eastAsia="Calibri" w:hAnsiTheme="minorHAnsi" w:cstheme="minorHAnsi"/>
          <w:b/>
          <w:bCs/>
          <w:noProof/>
          <w:sz w:val="20"/>
          <w:szCs w:val="20"/>
          <w:lang w:eastAsia="en-US"/>
        </w:rPr>
      </w:pPr>
    </w:p>
    <w:p w14:paraId="259E282A" w14:textId="5DE46A21" w:rsidR="00CF5D70" w:rsidRPr="00842484" w:rsidRDefault="00BC2FDD" w:rsidP="00842484">
      <w:pPr>
        <w:spacing w:line="276" w:lineRule="auto"/>
        <w:jc w:val="both"/>
        <w:rPr>
          <w:rFonts w:asciiTheme="minorHAnsi" w:eastAsia="Calibri" w:hAnsiTheme="minorHAnsi" w:cstheme="minorHAnsi"/>
          <w:b/>
          <w:bCs/>
          <w:noProof/>
          <w:sz w:val="20"/>
          <w:szCs w:val="20"/>
          <w:lang w:eastAsia="en-US"/>
        </w:rPr>
      </w:pPr>
      <w:bookmarkStart w:id="29" w:name="_Toc187752779"/>
      <w:bookmarkStart w:id="30" w:name="_Toc187756294"/>
      <w:r w:rsidRPr="00842484">
        <w:rPr>
          <w:rFonts w:asciiTheme="minorHAnsi" w:eastAsia="Calibri" w:hAnsiTheme="minorHAnsi" w:cstheme="minorHAnsi"/>
          <w:b/>
          <w:bCs/>
          <w:noProof/>
          <w:sz w:val="20"/>
          <w:szCs w:val="20"/>
          <w:lang w:eastAsia="en-US"/>
        </w:rPr>
        <w:t xml:space="preserve">Finančna konstrukcija </w:t>
      </w:r>
      <w:bookmarkEnd w:id="29"/>
      <w:bookmarkEnd w:id="30"/>
      <w:r w:rsidR="00821EE6">
        <w:rPr>
          <w:rFonts w:asciiTheme="minorHAnsi" w:eastAsia="Calibri" w:hAnsiTheme="minorHAnsi" w:cstheme="minorHAnsi"/>
          <w:b/>
          <w:bCs/>
          <w:noProof/>
          <w:sz w:val="20"/>
          <w:szCs w:val="20"/>
          <w:lang w:eastAsia="en-US"/>
        </w:rPr>
        <w:t>raziskovalnega projekta</w:t>
      </w:r>
    </w:p>
    <w:p w14:paraId="14BFFAE2" w14:textId="6AD956DC" w:rsidR="00BC2FDD" w:rsidRPr="002E48C8" w:rsidRDefault="00821EE6"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themeColor="text1"/>
          <w:sz w:val="20"/>
          <w:szCs w:val="20"/>
          <w:lang w:eastAsia="en-US"/>
        </w:rPr>
        <w:t>Raziskovalni projekt</w:t>
      </w:r>
      <w:r w:rsidR="00BC2FDD" w:rsidRPr="002E48C8">
        <w:rPr>
          <w:rFonts w:asciiTheme="minorHAnsi" w:eastAsiaTheme="minorHAnsi" w:hAnsiTheme="minorHAnsi" w:cstheme="minorHAnsi"/>
          <w:color w:val="000000" w:themeColor="text1"/>
          <w:sz w:val="20"/>
          <w:szCs w:val="20"/>
          <w:lang w:eastAsia="en-US"/>
        </w:rPr>
        <w:t xml:space="preserve"> mora izkazovati zaprto finančna konstrukcijo. Za zaprto finančno konstrukcijo se smatra tista, ki verodostojno izkaže in predvidi ustrezna potrebna sredstva za izvedbo aktivnosti do zaključka</w:t>
      </w:r>
      <w:r w:rsidR="009A2617">
        <w:rPr>
          <w:rFonts w:asciiTheme="minorHAnsi" w:eastAsiaTheme="minorHAnsi" w:hAnsiTheme="minorHAnsi" w:cstheme="minorHAnsi"/>
          <w:color w:val="000000" w:themeColor="text1"/>
          <w:sz w:val="20"/>
          <w:szCs w:val="20"/>
          <w:lang w:eastAsia="en-US"/>
        </w:rPr>
        <w:t xml:space="preserve"> raziskovalnega projekta</w:t>
      </w:r>
      <w:r w:rsidR="009A2617" w:rsidRPr="002E48C8" w:rsidDel="00821EE6">
        <w:rPr>
          <w:rFonts w:asciiTheme="minorHAnsi" w:eastAsiaTheme="minorHAnsi" w:hAnsiTheme="minorHAnsi" w:cstheme="minorHAnsi"/>
          <w:color w:val="000000" w:themeColor="text1"/>
          <w:sz w:val="20"/>
          <w:szCs w:val="20"/>
          <w:lang w:eastAsia="en-US"/>
        </w:rPr>
        <w:t xml:space="preserve"> </w:t>
      </w:r>
      <w:r w:rsidR="00BC2FDD" w:rsidRPr="002E48C8">
        <w:rPr>
          <w:rFonts w:asciiTheme="minorHAnsi" w:eastAsiaTheme="minorHAnsi" w:hAnsiTheme="minorHAnsi" w:cstheme="minorHAnsi"/>
          <w:color w:val="000000" w:themeColor="text1"/>
          <w:sz w:val="20"/>
          <w:szCs w:val="20"/>
          <w:lang w:eastAsia="en-US"/>
        </w:rPr>
        <w:t xml:space="preserve">. Prijavitelj in prijava morata jasno v </w:t>
      </w:r>
      <w:r w:rsidR="00D60FCE" w:rsidRPr="002E48C8">
        <w:rPr>
          <w:rFonts w:asciiTheme="minorHAnsi" w:eastAsiaTheme="minorHAnsi" w:hAnsiTheme="minorHAnsi" w:cstheme="minorHAnsi"/>
          <w:color w:val="000000" w:themeColor="text1"/>
          <w:sz w:val="20"/>
          <w:szCs w:val="20"/>
          <w:lang w:eastAsia="en-US"/>
        </w:rPr>
        <w:t>OBRAZCIH</w:t>
      </w:r>
      <w:r w:rsidR="00BC2FDD" w:rsidRPr="002E48C8">
        <w:rPr>
          <w:rFonts w:asciiTheme="minorHAnsi" w:eastAsiaTheme="minorHAnsi" w:hAnsiTheme="minorHAnsi" w:cstheme="minorHAnsi"/>
          <w:color w:val="000000" w:themeColor="text1"/>
          <w:sz w:val="20"/>
          <w:szCs w:val="20"/>
          <w:lang w:eastAsia="en-US"/>
        </w:rPr>
        <w:t xml:space="preserve"> 1, 2 in</w:t>
      </w:r>
      <w:r w:rsidR="005E2947">
        <w:rPr>
          <w:rFonts w:asciiTheme="minorHAnsi" w:eastAsiaTheme="minorHAnsi" w:hAnsiTheme="minorHAnsi" w:cstheme="minorHAnsi"/>
          <w:color w:val="000000" w:themeColor="text1"/>
          <w:sz w:val="20"/>
          <w:szCs w:val="20"/>
          <w:lang w:eastAsia="en-US"/>
        </w:rPr>
        <w:t xml:space="preserve"> 3</w:t>
      </w:r>
      <w:r w:rsidR="00BC2FDD" w:rsidRPr="002E48C8">
        <w:rPr>
          <w:rFonts w:asciiTheme="minorHAnsi" w:eastAsiaTheme="minorHAnsi" w:hAnsiTheme="minorHAnsi" w:cstheme="minorHAnsi"/>
          <w:color w:val="000000" w:themeColor="text1"/>
          <w:sz w:val="20"/>
          <w:szCs w:val="20"/>
          <w:lang w:eastAsia="en-US"/>
        </w:rPr>
        <w:t xml:space="preserve"> izkazati ustreznost in zaprtost finančne konstrukcije</w:t>
      </w:r>
      <w:r w:rsidR="00EC0B05" w:rsidRPr="002E48C8">
        <w:rPr>
          <w:rFonts w:asciiTheme="minorHAnsi" w:eastAsiaTheme="minorHAnsi" w:hAnsiTheme="minorHAnsi" w:cstheme="minorHAnsi"/>
          <w:color w:val="000000" w:themeColor="text1"/>
          <w:sz w:val="20"/>
          <w:szCs w:val="20"/>
          <w:lang w:eastAsia="en-US"/>
        </w:rPr>
        <w:t>.</w:t>
      </w:r>
    </w:p>
    <w:p w14:paraId="19C24042" w14:textId="77777777" w:rsidR="00BC2FDD" w:rsidRPr="002E48C8" w:rsidRDefault="00BC2FDD"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p>
    <w:p w14:paraId="763B762C" w14:textId="77777777" w:rsidR="003378D8" w:rsidRPr="002E48C8" w:rsidRDefault="001374F3" w:rsidP="002E48C8">
      <w:pPr>
        <w:spacing w:line="276" w:lineRule="auto"/>
        <w:jc w:val="both"/>
        <w:rPr>
          <w:rFonts w:asciiTheme="minorHAnsi" w:eastAsia="Calibri" w:hAnsiTheme="minorHAnsi" w:cstheme="minorHAnsi"/>
          <w:b/>
          <w:bCs/>
          <w:noProof/>
          <w:sz w:val="20"/>
          <w:szCs w:val="20"/>
          <w:lang w:eastAsia="en-US"/>
        </w:rPr>
      </w:pPr>
      <w:r w:rsidRPr="002E48C8">
        <w:rPr>
          <w:rFonts w:asciiTheme="minorHAnsi" w:eastAsia="Calibri" w:hAnsiTheme="minorHAnsi" w:cstheme="minorHAnsi"/>
          <w:b/>
          <w:bCs/>
          <w:noProof/>
          <w:sz w:val="20"/>
          <w:szCs w:val="20"/>
          <w:lang w:eastAsia="en-US"/>
        </w:rPr>
        <w:t xml:space="preserve">Regija izvajanja </w:t>
      </w:r>
    </w:p>
    <w:p w14:paraId="4D544E64" w14:textId="7C766486" w:rsidR="001D635D" w:rsidRPr="002E48C8" w:rsidRDefault="001374F3" w:rsidP="002E48C8">
      <w:pPr>
        <w:spacing w:line="276" w:lineRule="auto"/>
        <w:jc w:val="both"/>
        <w:rPr>
          <w:rFonts w:asciiTheme="minorHAnsi" w:eastAsia="Calibri" w:hAnsiTheme="minorHAnsi" w:cstheme="minorHAnsi"/>
          <w:b/>
          <w:bCs/>
          <w:noProof/>
          <w:sz w:val="20"/>
          <w:szCs w:val="20"/>
          <w:lang w:eastAsia="en-US"/>
        </w:rPr>
      </w:pPr>
      <w:r w:rsidRPr="002E48C8">
        <w:rPr>
          <w:rFonts w:asciiTheme="minorHAnsi" w:eastAsiaTheme="minorHAnsi" w:hAnsiTheme="minorHAnsi" w:cstheme="minorHAnsi"/>
          <w:sz w:val="20"/>
          <w:szCs w:val="20"/>
          <w:lang w:eastAsia="en-US"/>
        </w:rPr>
        <w:t>Sredstva se bodo delila na kohezijsko regijo Vzhodna Slovenija oziroma Zahodna Slovenija, in sicer v odvisnosti od tega, kje bo</w:t>
      </w:r>
      <w:r w:rsidR="00105B0A">
        <w:rPr>
          <w:rFonts w:asciiTheme="minorHAnsi" w:eastAsiaTheme="minorHAnsi" w:hAnsiTheme="minorHAnsi" w:cstheme="minorHAnsi"/>
          <w:sz w:val="20"/>
          <w:szCs w:val="20"/>
          <w:lang w:eastAsia="en-US"/>
        </w:rPr>
        <w:t>sta</w:t>
      </w:r>
      <w:r w:rsidRPr="002E48C8">
        <w:rPr>
          <w:rFonts w:asciiTheme="minorHAnsi" w:eastAsiaTheme="minorHAnsi" w:hAnsiTheme="minorHAnsi" w:cstheme="minorHAnsi"/>
          <w:sz w:val="20"/>
          <w:szCs w:val="20"/>
          <w:lang w:eastAsia="en-US"/>
        </w:rPr>
        <w:t xml:space="preserve"> </w:t>
      </w:r>
      <w:r w:rsidR="00105B0A">
        <w:rPr>
          <w:rFonts w:asciiTheme="minorHAnsi" w:eastAsiaTheme="minorHAnsi" w:hAnsiTheme="minorHAnsi" w:cstheme="minorHAnsi"/>
          <w:sz w:val="20"/>
          <w:szCs w:val="20"/>
          <w:lang w:eastAsia="en-US"/>
        </w:rPr>
        <w:t>prijavitelj</w:t>
      </w:r>
      <w:r w:rsidRPr="002E48C8">
        <w:rPr>
          <w:rFonts w:asciiTheme="minorHAnsi" w:eastAsiaTheme="minorHAnsi" w:hAnsiTheme="minorHAnsi" w:cstheme="minorHAnsi"/>
          <w:sz w:val="20"/>
          <w:szCs w:val="20"/>
          <w:lang w:eastAsia="en-US"/>
        </w:rPr>
        <w:t xml:space="preserve"> </w:t>
      </w:r>
      <w:r w:rsidR="00105B0A">
        <w:rPr>
          <w:rFonts w:asciiTheme="minorHAnsi" w:eastAsiaTheme="minorHAnsi" w:hAnsiTheme="minorHAnsi" w:cstheme="minorHAnsi"/>
          <w:sz w:val="20"/>
          <w:szCs w:val="20"/>
          <w:lang w:eastAsia="en-US"/>
        </w:rPr>
        <w:t xml:space="preserve">in gospodarski subjekt </w:t>
      </w:r>
      <w:r w:rsidRPr="002E48C8">
        <w:rPr>
          <w:rFonts w:asciiTheme="minorHAnsi" w:eastAsiaTheme="minorHAnsi" w:hAnsiTheme="minorHAnsi" w:cstheme="minorHAnsi"/>
          <w:sz w:val="20"/>
          <w:szCs w:val="20"/>
          <w:lang w:eastAsia="en-US"/>
        </w:rPr>
        <w:t>izvajal</w:t>
      </w:r>
      <w:r w:rsidR="00105B0A">
        <w:rPr>
          <w:rFonts w:asciiTheme="minorHAnsi" w:eastAsiaTheme="minorHAnsi" w:hAnsiTheme="minorHAnsi" w:cstheme="minorHAnsi"/>
          <w:sz w:val="20"/>
          <w:szCs w:val="20"/>
          <w:lang w:eastAsia="en-US"/>
        </w:rPr>
        <w:t>a</w:t>
      </w:r>
      <w:r w:rsidRPr="002E48C8">
        <w:rPr>
          <w:rFonts w:asciiTheme="minorHAnsi" w:eastAsiaTheme="minorHAnsi" w:hAnsiTheme="minorHAnsi" w:cstheme="minorHAnsi"/>
          <w:sz w:val="20"/>
          <w:szCs w:val="20"/>
          <w:lang w:eastAsia="en-US"/>
        </w:rPr>
        <w:t xml:space="preserve"> </w:t>
      </w:r>
      <w:r w:rsidR="00105B0A">
        <w:rPr>
          <w:rFonts w:asciiTheme="minorHAnsi" w:eastAsiaTheme="minorHAnsi" w:hAnsiTheme="minorHAnsi" w:cstheme="minorHAnsi"/>
          <w:sz w:val="20"/>
          <w:szCs w:val="20"/>
          <w:lang w:eastAsia="en-US"/>
        </w:rPr>
        <w:t>raziskovalne</w:t>
      </w:r>
      <w:r w:rsidRPr="002E48C8">
        <w:rPr>
          <w:rFonts w:asciiTheme="minorHAnsi" w:eastAsiaTheme="minorHAnsi" w:hAnsiTheme="minorHAnsi" w:cstheme="minorHAnsi"/>
          <w:sz w:val="20"/>
          <w:szCs w:val="20"/>
          <w:lang w:eastAsia="en-US"/>
        </w:rPr>
        <w:t xml:space="preserve"> aktivnosti operacije.</w:t>
      </w:r>
      <w:r w:rsidR="00105B0A" w:rsidRPr="00105B0A">
        <w:rPr>
          <w:rFonts w:asciiTheme="minorHAnsi" w:eastAsia="Calibri" w:hAnsiTheme="minorHAnsi" w:cstheme="minorHAnsi"/>
          <w:b/>
          <w:bCs/>
          <w:noProof/>
          <w:sz w:val="20"/>
          <w:szCs w:val="20"/>
          <w:lang w:eastAsia="en-US"/>
        </w:rPr>
        <w:t xml:space="preserve"> </w:t>
      </w:r>
      <w:r w:rsidR="00105B0A" w:rsidRPr="00105B0A">
        <w:rPr>
          <w:rFonts w:asciiTheme="minorHAnsi" w:eastAsia="Calibri" w:hAnsiTheme="minorHAnsi" w:cstheme="minorHAnsi"/>
          <w:bCs/>
          <w:noProof/>
          <w:sz w:val="20"/>
          <w:szCs w:val="20"/>
          <w:u w:val="single"/>
          <w:lang w:eastAsia="en-US"/>
        </w:rPr>
        <w:t>Prijavitelj in gospodarski subjekt morata aktivnosti izvajati v isti kohezijski regiji.</w:t>
      </w:r>
      <w:r w:rsidR="00105B0A" w:rsidRPr="00105B0A">
        <w:rPr>
          <w:rFonts w:asciiTheme="minorHAnsi" w:eastAsia="Calibri" w:hAnsiTheme="minorHAnsi" w:cstheme="minorHAnsi"/>
          <w:b/>
          <w:bCs/>
          <w:noProof/>
          <w:sz w:val="20"/>
          <w:szCs w:val="20"/>
          <w:lang w:eastAsia="en-US"/>
        </w:rPr>
        <w:t xml:space="preserve"> </w:t>
      </w:r>
      <w:r w:rsidRPr="002E48C8">
        <w:rPr>
          <w:rFonts w:asciiTheme="minorHAnsi" w:eastAsiaTheme="minorHAnsi" w:hAnsiTheme="minorHAnsi" w:cstheme="minorHAnsi"/>
          <w:sz w:val="20"/>
          <w:szCs w:val="20"/>
          <w:lang w:eastAsia="en-US"/>
        </w:rPr>
        <w:t>Aktivnosti se lahko izvajajo le v kohezijski regiji, kjer ima</w:t>
      </w:r>
      <w:r w:rsidR="001C014D">
        <w:rPr>
          <w:rFonts w:asciiTheme="minorHAnsi" w:eastAsiaTheme="minorHAnsi" w:hAnsiTheme="minorHAnsi" w:cstheme="minorHAnsi"/>
          <w:sz w:val="20"/>
          <w:szCs w:val="20"/>
          <w:lang w:eastAsia="en-US"/>
        </w:rPr>
        <w:t>ta</w:t>
      </w:r>
      <w:r w:rsidRPr="002E48C8">
        <w:rPr>
          <w:rFonts w:asciiTheme="minorHAnsi" w:eastAsiaTheme="minorHAnsi" w:hAnsiTheme="minorHAnsi" w:cstheme="minorHAnsi"/>
          <w:sz w:val="20"/>
          <w:szCs w:val="20"/>
          <w:lang w:eastAsia="en-US"/>
        </w:rPr>
        <w:t xml:space="preserve"> </w:t>
      </w:r>
      <w:r w:rsidR="001C014D">
        <w:rPr>
          <w:rFonts w:asciiTheme="minorHAnsi" w:eastAsiaTheme="minorHAnsi" w:hAnsiTheme="minorHAnsi" w:cstheme="minorHAnsi"/>
          <w:sz w:val="20"/>
          <w:szCs w:val="20"/>
          <w:lang w:eastAsia="en-US"/>
        </w:rPr>
        <w:t>prijavitelj in gospodarski subjekt</w:t>
      </w:r>
      <w:r w:rsidRPr="002E48C8">
        <w:rPr>
          <w:rFonts w:asciiTheme="minorHAnsi" w:eastAsiaTheme="minorHAnsi" w:hAnsiTheme="minorHAnsi" w:cstheme="minorHAnsi"/>
          <w:sz w:val="20"/>
          <w:szCs w:val="20"/>
          <w:lang w:eastAsia="en-US"/>
        </w:rPr>
        <w:t xml:space="preserve"> sedež</w:t>
      </w:r>
      <w:r w:rsidR="00105B0A">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poslovno enoto</w:t>
      </w:r>
      <w:r w:rsidR="00105B0A">
        <w:rPr>
          <w:rFonts w:asciiTheme="minorHAnsi" w:eastAsiaTheme="minorHAnsi" w:hAnsiTheme="minorHAnsi" w:cstheme="minorHAnsi"/>
          <w:sz w:val="20"/>
          <w:szCs w:val="20"/>
          <w:lang w:eastAsia="en-US"/>
        </w:rPr>
        <w:t xml:space="preserve"> ali podružnico</w:t>
      </w:r>
      <w:r w:rsidRPr="002E48C8">
        <w:rPr>
          <w:rFonts w:asciiTheme="minorHAnsi" w:eastAsiaTheme="minorHAnsi" w:hAnsiTheme="minorHAnsi" w:cstheme="minorHAnsi"/>
          <w:sz w:val="20"/>
          <w:szCs w:val="20"/>
          <w:lang w:eastAsia="en-US"/>
        </w:rPr>
        <w:t>.</w:t>
      </w:r>
    </w:p>
    <w:p w14:paraId="1201BB51" w14:textId="3C894A86" w:rsidR="00105B0A" w:rsidRPr="00105B0A" w:rsidRDefault="00105B0A" w:rsidP="00105B0A">
      <w:pPr>
        <w:spacing w:line="276" w:lineRule="auto"/>
        <w:jc w:val="both"/>
        <w:rPr>
          <w:rFonts w:asciiTheme="minorHAnsi" w:eastAsia="Calibri" w:hAnsiTheme="minorHAnsi" w:cstheme="minorHAnsi"/>
          <w:bCs/>
          <w:noProof/>
          <w:sz w:val="20"/>
          <w:szCs w:val="20"/>
          <w:lang w:eastAsia="en-US"/>
        </w:rPr>
      </w:pPr>
      <w:r w:rsidRPr="00105B0A">
        <w:rPr>
          <w:rFonts w:asciiTheme="minorHAnsi" w:eastAsia="Calibri" w:hAnsiTheme="minorHAnsi" w:cstheme="minorHAnsi"/>
          <w:bCs/>
          <w:noProof/>
          <w:sz w:val="20"/>
          <w:szCs w:val="20"/>
          <w:lang w:eastAsia="en-US"/>
        </w:rPr>
        <w:t>Regija izvajanja aktivnosti mora biti v prijavi na javni razpis in v pogodbi o sofinanciranju nedvoumno opredeljena.</w:t>
      </w:r>
    </w:p>
    <w:p w14:paraId="2305ABB5" w14:textId="0095F6B4" w:rsidR="00D60FCE" w:rsidRPr="002E48C8" w:rsidRDefault="00D60FCE" w:rsidP="00105B0A">
      <w:pPr>
        <w:spacing w:line="276" w:lineRule="auto"/>
        <w:jc w:val="both"/>
        <w:rPr>
          <w:rFonts w:asciiTheme="minorHAnsi" w:eastAsia="Calibri" w:hAnsiTheme="minorHAnsi" w:cstheme="minorHAnsi"/>
          <w:b/>
          <w:bCs/>
          <w:noProof/>
          <w:sz w:val="20"/>
          <w:szCs w:val="20"/>
          <w:lang w:eastAsia="en-US"/>
        </w:rPr>
      </w:pPr>
    </w:p>
    <w:tbl>
      <w:tblPr>
        <w:tblStyle w:val="Tabelamrea"/>
        <w:tblW w:w="0" w:type="auto"/>
        <w:tblLook w:val="04A0" w:firstRow="1" w:lastRow="0" w:firstColumn="1" w:lastColumn="0" w:noHBand="0" w:noVBand="1"/>
      </w:tblPr>
      <w:tblGrid>
        <w:gridCol w:w="9062"/>
      </w:tblGrid>
      <w:tr w:rsidR="001D635D" w:rsidRPr="002E48C8" w14:paraId="29E5B33B" w14:textId="77777777" w:rsidTr="00F57157">
        <w:tc>
          <w:tcPr>
            <w:tcW w:w="9062" w:type="dxa"/>
            <w:shd w:val="clear" w:color="auto" w:fill="D9E2F3" w:themeFill="accent1" w:themeFillTint="33"/>
          </w:tcPr>
          <w:p w14:paraId="7D59526C" w14:textId="64FB7671" w:rsidR="001D635D" w:rsidRPr="002E48C8" w:rsidRDefault="001D635D" w:rsidP="002E48C8">
            <w:pPr>
              <w:pStyle w:val="Default"/>
              <w:spacing w:line="276" w:lineRule="auto"/>
              <w:jc w:val="both"/>
              <w:rPr>
                <w:rFonts w:asciiTheme="minorHAnsi" w:hAnsiTheme="minorHAnsi" w:cstheme="minorHAnsi"/>
                <w:sz w:val="20"/>
                <w:szCs w:val="20"/>
              </w:rPr>
            </w:pPr>
            <w:r w:rsidRPr="002E48C8">
              <w:rPr>
                <w:rFonts w:asciiTheme="minorHAnsi" w:eastAsiaTheme="minorHAnsi" w:hAnsiTheme="minorHAnsi" w:cstheme="minorHAnsi"/>
                <w:color w:val="auto"/>
                <w:sz w:val="20"/>
                <w:szCs w:val="20"/>
                <w:lang w:eastAsia="en-US"/>
              </w:rPr>
              <w:t xml:space="preserve">Sedež, poslovna enota ali podružnica mora biti </w:t>
            </w:r>
            <w:r w:rsidR="001742DC">
              <w:rPr>
                <w:rFonts w:asciiTheme="minorHAnsi" w:eastAsiaTheme="minorHAnsi" w:hAnsiTheme="minorHAnsi" w:cstheme="minorHAnsi"/>
                <w:color w:val="auto"/>
                <w:sz w:val="20"/>
                <w:szCs w:val="20"/>
                <w:lang w:eastAsia="en-US"/>
              </w:rPr>
              <w:t>dve (2) leti pred datumom</w:t>
            </w:r>
            <w:r w:rsidRPr="002E48C8">
              <w:rPr>
                <w:rFonts w:asciiTheme="minorHAnsi" w:eastAsiaTheme="minorHAnsi" w:hAnsiTheme="minorHAnsi" w:cstheme="minorHAnsi"/>
                <w:color w:val="auto"/>
                <w:sz w:val="20"/>
                <w:szCs w:val="20"/>
                <w:lang w:eastAsia="en-US"/>
              </w:rPr>
              <w:t xml:space="preserve"> oddaje prijave vpisana v Poslovni register Slovenije oz. v Sodni register.</w:t>
            </w:r>
            <w:r w:rsidRPr="002E48C8">
              <w:rPr>
                <w:rFonts w:asciiTheme="minorHAnsi" w:hAnsiTheme="minorHAnsi" w:cstheme="minorHAnsi"/>
                <w:sz w:val="20"/>
                <w:szCs w:val="20"/>
              </w:rPr>
              <w:t xml:space="preserve"> </w:t>
            </w:r>
          </w:p>
          <w:p w14:paraId="0D5DC06F" w14:textId="7108EDAE" w:rsidR="001D635D" w:rsidRPr="002E48C8" w:rsidRDefault="001D635D" w:rsidP="002E48C8">
            <w:pPr>
              <w:pStyle w:val="Default"/>
              <w:spacing w:line="276" w:lineRule="auto"/>
              <w:jc w:val="both"/>
              <w:rPr>
                <w:rFonts w:asciiTheme="minorHAnsi" w:eastAsiaTheme="minorHAnsi" w:hAnsiTheme="minorHAnsi" w:cstheme="minorHAnsi"/>
                <w:color w:val="auto"/>
                <w:sz w:val="20"/>
                <w:szCs w:val="20"/>
                <w:lang w:eastAsia="en-US"/>
              </w:rPr>
            </w:pPr>
            <w:r w:rsidRPr="002E48C8">
              <w:rPr>
                <w:rFonts w:asciiTheme="minorHAnsi" w:eastAsiaTheme="minorHAnsi" w:hAnsiTheme="minorHAnsi" w:cstheme="minorHAnsi"/>
                <w:color w:val="auto"/>
                <w:sz w:val="20"/>
                <w:szCs w:val="20"/>
                <w:lang w:eastAsia="en-US"/>
              </w:rPr>
              <w:t xml:space="preserve">Sredstva se bodo razporejala glede na umeščenost prijave v posamezno kohezijsko regijo do zapolnitve višine sredstev, ki so na razpolago za posamezni kohezijski regiji. </w:t>
            </w:r>
          </w:p>
          <w:p w14:paraId="5B018403" w14:textId="1DFBC05E" w:rsidR="001D635D" w:rsidRPr="002E48C8" w:rsidRDefault="00DB2C3E" w:rsidP="002E48C8">
            <w:pPr>
              <w:pStyle w:val="Default"/>
              <w:spacing w:line="276" w:lineRule="auto"/>
              <w:jc w:val="both"/>
              <w:rPr>
                <w:rFonts w:asciiTheme="minorHAnsi" w:hAnsiTheme="minorHAnsi" w:cstheme="minorHAnsi"/>
                <w:color w:val="auto"/>
                <w:sz w:val="20"/>
                <w:szCs w:val="20"/>
              </w:rPr>
            </w:pPr>
            <w:r>
              <w:rPr>
                <w:rFonts w:asciiTheme="minorHAnsi" w:eastAsiaTheme="minorHAnsi" w:hAnsiTheme="minorHAnsi" w:cstheme="minorHAnsi"/>
                <w:color w:val="auto"/>
                <w:sz w:val="20"/>
                <w:szCs w:val="20"/>
                <w:lang w:eastAsia="en-US"/>
              </w:rPr>
              <w:t>Prijavitelj in gospodarski subjekt</w:t>
            </w:r>
            <w:r w:rsidR="001D635D" w:rsidRPr="002E48C8">
              <w:rPr>
                <w:rFonts w:asciiTheme="minorHAnsi" w:eastAsiaTheme="minorHAnsi" w:hAnsiTheme="minorHAnsi" w:cstheme="minorHAnsi"/>
                <w:color w:val="auto"/>
                <w:sz w:val="20"/>
                <w:szCs w:val="20"/>
                <w:lang w:eastAsia="en-US"/>
              </w:rPr>
              <w:t xml:space="preserve"> se opredeli</w:t>
            </w:r>
            <w:r>
              <w:rPr>
                <w:rFonts w:asciiTheme="minorHAnsi" w:eastAsiaTheme="minorHAnsi" w:hAnsiTheme="minorHAnsi" w:cstheme="minorHAnsi"/>
                <w:color w:val="auto"/>
                <w:sz w:val="20"/>
                <w:szCs w:val="20"/>
                <w:lang w:eastAsia="en-US"/>
              </w:rPr>
              <w:t>ta</w:t>
            </w:r>
            <w:r w:rsidR="001D635D" w:rsidRPr="002E48C8">
              <w:rPr>
                <w:rFonts w:asciiTheme="minorHAnsi" w:eastAsiaTheme="minorHAnsi" w:hAnsiTheme="minorHAnsi" w:cstheme="minorHAnsi"/>
                <w:color w:val="auto"/>
                <w:sz w:val="20"/>
                <w:szCs w:val="20"/>
                <w:lang w:eastAsia="en-US"/>
              </w:rPr>
              <w:t xml:space="preserve"> glede na kohezijski regiji (NUTS2). Za opredelitev regij glej: </w:t>
            </w:r>
            <w:hyperlink r:id="rId13" w:history="1">
              <w:r w:rsidR="007B61C5" w:rsidRPr="007B61C5">
                <w:rPr>
                  <w:rStyle w:val="Hiperpovezava"/>
                  <w:rFonts w:asciiTheme="minorHAnsi" w:hAnsiTheme="minorHAnsi" w:cstheme="minorHAnsi"/>
                  <w:sz w:val="20"/>
                  <w:szCs w:val="20"/>
                </w:rPr>
                <w:t>https://www.gov.si/teme/kohezijski-regiji-v-sloveniji/</w:t>
              </w:r>
            </w:hyperlink>
            <w:r w:rsidR="001D635D" w:rsidRPr="002E48C8">
              <w:rPr>
                <w:rFonts w:asciiTheme="minorHAnsi" w:hAnsiTheme="minorHAnsi" w:cstheme="minorHAnsi"/>
                <w:color w:val="auto"/>
                <w:sz w:val="20"/>
                <w:szCs w:val="20"/>
              </w:rPr>
              <w:t xml:space="preserve">. </w:t>
            </w:r>
          </w:p>
          <w:p w14:paraId="7A4D3576" w14:textId="77777777" w:rsidR="001D635D" w:rsidRPr="002E48C8" w:rsidRDefault="001D635D" w:rsidP="002E48C8">
            <w:pPr>
              <w:pStyle w:val="Default"/>
              <w:spacing w:line="276" w:lineRule="auto"/>
              <w:jc w:val="both"/>
              <w:rPr>
                <w:rFonts w:asciiTheme="minorHAnsi" w:eastAsiaTheme="minorHAnsi" w:hAnsiTheme="minorHAnsi" w:cstheme="minorHAnsi"/>
                <w:color w:val="auto"/>
                <w:sz w:val="20"/>
                <w:szCs w:val="20"/>
                <w:lang w:eastAsia="en-US"/>
              </w:rPr>
            </w:pPr>
          </w:p>
          <w:p w14:paraId="073F2CA2" w14:textId="64325755" w:rsidR="001D635D" w:rsidRPr="002E48C8" w:rsidRDefault="001D635D" w:rsidP="002E48C8">
            <w:pPr>
              <w:pStyle w:val="Default"/>
              <w:spacing w:line="276" w:lineRule="auto"/>
              <w:jc w:val="both"/>
              <w:rPr>
                <w:rFonts w:asciiTheme="minorHAnsi" w:eastAsiaTheme="minorHAnsi" w:hAnsiTheme="minorHAnsi" w:cstheme="minorHAnsi"/>
                <w:color w:val="auto"/>
                <w:sz w:val="20"/>
                <w:szCs w:val="20"/>
                <w:lang w:eastAsia="en-US"/>
              </w:rPr>
            </w:pPr>
            <w:r w:rsidRPr="002E48C8">
              <w:rPr>
                <w:rFonts w:asciiTheme="minorHAnsi" w:eastAsiaTheme="minorHAnsi" w:hAnsiTheme="minorHAnsi" w:cstheme="minorHAnsi"/>
                <w:color w:val="auto"/>
                <w:sz w:val="20"/>
                <w:szCs w:val="20"/>
                <w:lang w:eastAsia="en-US"/>
              </w:rPr>
              <w:lastRenderedPageBreak/>
              <w:t>Sprememba regije izvajanja po oddaji prijave ni dopustna.</w:t>
            </w:r>
          </w:p>
          <w:p w14:paraId="596F9CF8" w14:textId="708707B2" w:rsidR="001D635D" w:rsidRPr="002E48C8" w:rsidRDefault="001D635D" w:rsidP="002E48C8">
            <w:pPr>
              <w:pStyle w:val="Default"/>
              <w:spacing w:line="276" w:lineRule="auto"/>
              <w:jc w:val="both"/>
              <w:rPr>
                <w:rFonts w:asciiTheme="minorHAnsi" w:hAnsiTheme="minorHAnsi" w:cstheme="minorHAnsi"/>
                <w:sz w:val="20"/>
                <w:szCs w:val="20"/>
              </w:rPr>
            </w:pPr>
          </w:p>
        </w:tc>
      </w:tr>
    </w:tbl>
    <w:p w14:paraId="68B9C528" w14:textId="3A50ACA7" w:rsidR="00961EE6" w:rsidRPr="002E48C8" w:rsidRDefault="00961EE6" w:rsidP="002E48C8">
      <w:pPr>
        <w:autoSpaceDE w:val="0"/>
        <w:autoSpaceDN w:val="0"/>
        <w:adjustRightInd w:val="0"/>
        <w:spacing w:before="240" w:line="276" w:lineRule="auto"/>
        <w:jc w:val="both"/>
        <w:rPr>
          <w:rFonts w:asciiTheme="minorHAnsi" w:eastAsiaTheme="minorHAnsi" w:hAnsiTheme="minorHAnsi" w:cstheme="minorHAnsi"/>
          <w:b/>
          <w:sz w:val="20"/>
          <w:szCs w:val="20"/>
          <w:lang w:eastAsia="en-US"/>
        </w:rPr>
      </w:pPr>
      <w:r w:rsidRPr="002E48C8">
        <w:rPr>
          <w:rFonts w:asciiTheme="minorHAnsi" w:eastAsiaTheme="minorHAnsi" w:hAnsiTheme="minorHAnsi" w:cstheme="minorHAnsi"/>
          <w:b/>
          <w:sz w:val="20"/>
          <w:szCs w:val="20"/>
          <w:lang w:eastAsia="en-US"/>
        </w:rPr>
        <w:lastRenderedPageBreak/>
        <w:t xml:space="preserve">Čas izvajanja </w:t>
      </w:r>
      <w:r w:rsidR="00C5744C">
        <w:rPr>
          <w:rFonts w:asciiTheme="minorHAnsi" w:eastAsiaTheme="minorHAnsi" w:hAnsiTheme="minorHAnsi" w:cstheme="minorHAnsi"/>
          <w:b/>
          <w:sz w:val="20"/>
          <w:szCs w:val="20"/>
          <w:lang w:eastAsia="en-US"/>
        </w:rPr>
        <w:t>raziskovalnega projekta</w:t>
      </w:r>
    </w:p>
    <w:p w14:paraId="2A2AF37D" w14:textId="005B07EA" w:rsidR="009D3201" w:rsidRPr="002E48C8" w:rsidRDefault="009D3201" w:rsidP="002E48C8">
      <w:pPr>
        <w:pStyle w:val="Default"/>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Aktivnosti </w:t>
      </w:r>
      <w:r w:rsidR="00C5744C">
        <w:rPr>
          <w:rFonts w:asciiTheme="minorHAnsi" w:hAnsiTheme="minorHAnsi" w:cstheme="minorHAnsi"/>
          <w:sz w:val="20"/>
          <w:szCs w:val="20"/>
        </w:rPr>
        <w:t>raziskovalnega projekta</w:t>
      </w:r>
      <w:r w:rsidRPr="002E48C8">
        <w:rPr>
          <w:rFonts w:asciiTheme="minorHAnsi" w:hAnsiTheme="minorHAnsi" w:cstheme="minorHAnsi"/>
          <w:sz w:val="20"/>
          <w:szCs w:val="20"/>
        </w:rPr>
        <w:t xml:space="preserve"> se morajo izvajati naj</w:t>
      </w:r>
      <w:r w:rsidR="00C5744C">
        <w:rPr>
          <w:rFonts w:asciiTheme="minorHAnsi" w:hAnsiTheme="minorHAnsi" w:cstheme="minorHAnsi"/>
          <w:sz w:val="20"/>
          <w:szCs w:val="20"/>
        </w:rPr>
        <w:t>več</w:t>
      </w:r>
      <w:r w:rsidRPr="002E48C8">
        <w:rPr>
          <w:rFonts w:asciiTheme="minorHAnsi" w:hAnsiTheme="minorHAnsi" w:cstheme="minorHAnsi"/>
          <w:sz w:val="20"/>
          <w:szCs w:val="20"/>
        </w:rPr>
        <w:t xml:space="preserve"> 36 mesecev in se zaključiti najpozneje do </w:t>
      </w:r>
      <w:r w:rsidR="00F31794" w:rsidRPr="00F31794">
        <w:rPr>
          <w:rFonts w:asciiTheme="minorHAnsi" w:hAnsiTheme="minorHAnsi" w:cstheme="minorHAnsi"/>
          <w:sz w:val="20"/>
          <w:szCs w:val="20"/>
        </w:rPr>
        <w:t>30</w:t>
      </w:r>
      <w:r w:rsidRPr="00F31794">
        <w:rPr>
          <w:rFonts w:asciiTheme="minorHAnsi" w:hAnsiTheme="minorHAnsi" w:cstheme="minorHAnsi"/>
          <w:sz w:val="20"/>
          <w:szCs w:val="20"/>
        </w:rPr>
        <w:t xml:space="preserve">. </w:t>
      </w:r>
      <w:r w:rsidR="00F31794" w:rsidRPr="00F31794">
        <w:rPr>
          <w:rFonts w:asciiTheme="minorHAnsi" w:hAnsiTheme="minorHAnsi" w:cstheme="minorHAnsi"/>
          <w:sz w:val="20"/>
          <w:szCs w:val="20"/>
        </w:rPr>
        <w:t>6</w:t>
      </w:r>
      <w:r w:rsidRPr="00F31794">
        <w:rPr>
          <w:rFonts w:asciiTheme="minorHAnsi" w:hAnsiTheme="minorHAnsi" w:cstheme="minorHAnsi"/>
          <w:sz w:val="20"/>
          <w:szCs w:val="20"/>
        </w:rPr>
        <w:t>.</w:t>
      </w:r>
      <w:r w:rsidRPr="002E48C8">
        <w:rPr>
          <w:rFonts w:asciiTheme="minorHAnsi" w:hAnsiTheme="minorHAnsi" w:cstheme="minorHAnsi"/>
          <w:sz w:val="20"/>
          <w:szCs w:val="20"/>
        </w:rPr>
        <w:t xml:space="preserve"> 2029. </w:t>
      </w:r>
      <w:r w:rsidR="00C5744C">
        <w:rPr>
          <w:rFonts w:asciiTheme="minorHAnsi" w:hAnsiTheme="minorHAnsi" w:cstheme="minorHAnsi"/>
          <w:sz w:val="20"/>
          <w:szCs w:val="20"/>
        </w:rPr>
        <w:t>Raziskovalni projekt</w:t>
      </w:r>
      <w:r w:rsidRPr="002E48C8">
        <w:rPr>
          <w:rFonts w:asciiTheme="minorHAnsi" w:hAnsiTheme="minorHAnsi" w:cstheme="minorHAnsi"/>
          <w:sz w:val="20"/>
          <w:szCs w:val="20"/>
        </w:rPr>
        <w:t xml:space="preserve"> se ne sme začeti izvajati pred izdajo sklepa o izboru</w:t>
      </w:r>
      <w:r w:rsidR="00DF611A">
        <w:rPr>
          <w:rFonts w:asciiTheme="minorHAnsi" w:hAnsiTheme="minorHAnsi" w:cstheme="minorHAnsi"/>
          <w:sz w:val="20"/>
          <w:szCs w:val="20"/>
        </w:rPr>
        <w:t xml:space="preserve"> prijav</w:t>
      </w:r>
      <w:r w:rsidRPr="002E48C8">
        <w:rPr>
          <w:rFonts w:asciiTheme="minorHAnsi" w:hAnsiTheme="minorHAnsi" w:cstheme="minorHAnsi"/>
          <w:sz w:val="20"/>
          <w:szCs w:val="20"/>
        </w:rPr>
        <w:t>.</w:t>
      </w:r>
    </w:p>
    <w:p w14:paraId="4CCBBAAE" w14:textId="77777777" w:rsidR="009D3201" w:rsidRPr="002E48C8" w:rsidRDefault="009D3201" w:rsidP="002E48C8">
      <w:pPr>
        <w:pStyle w:val="Default"/>
        <w:spacing w:line="276" w:lineRule="auto"/>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062"/>
      </w:tblGrid>
      <w:tr w:rsidR="009D3201" w:rsidRPr="002E48C8" w14:paraId="3C066C1B" w14:textId="77777777" w:rsidTr="000D62A5">
        <w:tc>
          <w:tcPr>
            <w:tcW w:w="9062" w:type="dxa"/>
            <w:shd w:val="clear" w:color="auto" w:fill="D9E2F3" w:themeFill="accent1" w:themeFillTint="33"/>
          </w:tcPr>
          <w:p w14:paraId="3EC58EDC" w14:textId="0EBAB9C1" w:rsidR="009D3201" w:rsidRPr="002E48C8" w:rsidRDefault="009D3201" w:rsidP="002E48C8">
            <w:pPr>
              <w:pStyle w:val="Default"/>
              <w:spacing w:line="276" w:lineRule="auto"/>
              <w:jc w:val="both"/>
              <w:rPr>
                <w:rFonts w:asciiTheme="minorHAnsi" w:hAnsiTheme="minorHAnsi" w:cstheme="minorHAnsi"/>
                <w:sz w:val="20"/>
                <w:szCs w:val="20"/>
              </w:rPr>
            </w:pPr>
            <w:r w:rsidRPr="002E48C8">
              <w:rPr>
                <w:rFonts w:asciiTheme="minorHAnsi" w:eastAsiaTheme="minorHAnsi" w:hAnsiTheme="minorHAnsi" w:cstheme="minorHAnsi"/>
                <w:color w:val="auto"/>
                <w:sz w:val="20"/>
                <w:szCs w:val="20"/>
                <w:lang w:eastAsia="en-US"/>
              </w:rPr>
              <w:t>Prijavitelj</w:t>
            </w:r>
            <w:r w:rsidRPr="002E48C8">
              <w:rPr>
                <w:rFonts w:asciiTheme="minorHAnsi" w:hAnsiTheme="minorHAnsi" w:cstheme="minorHAnsi"/>
                <w:sz w:val="20"/>
                <w:szCs w:val="20"/>
              </w:rPr>
              <w:t xml:space="preserve"> utemelji skladnost z navedenim v vsebini in opisu </w:t>
            </w:r>
            <w:r w:rsidR="00C5744C">
              <w:rPr>
                <w:rFonts w:asciiTheme="minorHAnsi" w:hAnsiTheme="minorHAnsi" w:cstheme="minorHAnsi"/>
                <w:sz w:val="20"/>
                <w:szCs w:val="20"/>
              </w:rPr>
              <w:t>raziskovalnega projekta</w:t>
            </w:r>
            <w:r w:rsidRPr="002E48C8">
              <w:rPr>
                <w:rFonts w:asciiTheme="minorHAnsi" w:hAnsiTheme="minorHAnsi" w:cstheme="minorHAnsi"/>
                <w:sz w:val="20"/>
                <w:szCs w:val="20"/>
              </w:rPr>
              <w:t xml:space="preserve">, zahtevanih </w:t>
            </w:r>
            <w:proofErr w:type="spellStart"/>
            <w:r w:rsidRPr="002E48C8">
              <w:rPr>
                <w:rFonts w:asciiTheme="minorHAnsi" w:hAnsiTheme="minorHAnsi" w:cstheme="minorHAnsi"/>
                <w:sz w:val="20"/>
                <w:szCs w:val="20"/>
              </w:rPr>
              <w:t>časovnicah</w:t>
            </w:r>
            <w:proofErr w:type="spellEnd"/>
            <w:r w:rsidRPr="002E48C8">
              <w:rPr>
                <w:rFonts w:asciiTheme="minorHAnsi" w:hAnsiTheme="minorHAnsi" w:cstheme="minorHAnsi"/>
                <w:sz w:val="20"/>
                <w:szCs w:val="20"/>
              </w:rPr>
              <w:t xml:space="preserve">, predvideni dinamiki financiranja in s sprejemanjem pogojev </w:t>
            </w:r>
            <w:r w:rsidR="007153CC" w:rsidRPr="002E48C8">
              <w:rPr>
                <w:rFonts w:asciiTheme="minorHAnsi" w:hAnsiTheme="minorHAnsi" w:cstheme="minorHAnsi"/>
                <w:sz w:val="20"/>
                <w:szCs w:val="20"/>
              </w:rPr>
              <w:t xml:space="preserve">javnega </w:t>
            </w:r>
            <w:r w:rsidRPr="002E48C8">
              <w:rPr>
                <w:rFonts w:asciiTheme="minorHAnsi" w:hAnsiTheme="minorHAnsi" w:cstheme="minorHAnsi"/>
                <w:sz w:val="20"/>
                <w:szCs w:val="20"/>
              </w:rPr>
              <w:t>razpisa.</w:t>
            </w:r>
          </w:p>
        </w:tc>
      </w:tr>
    </w:tbl>
    <w:p w14:paraId="376AC6D7" w14:textId="4EB685FB" w:rsidR="005062C5" w:rsidRPr="00842484" w:rsidRDefault="00687457" w:rsidP="00842484">
      <w:pPr>
        <w:autoSpaceDE w:val="0"/>
        <w:autoSpaceDN w:val="0"/>
        <w:adjustRightInd w:val="0"/>
        <w:spacing w:before="240" w:line="276" w:lineRule="auto"/>
        <w:jc w:val="both"/>
        <w:rPr>
          <w:rFonts w:asciiTheme="minorHAnsi" w:eastAsiaTheme="minorHAnsi" w:hAnsiTheme="minorHAnsi" w:cstheme="minorHAnsi"/>
          <w:b/>
          <w:sz w:val="20"/>
          <w:szCs w:val="20"/>
          <w:lang w:eastAsia="en-US"/>
        </w:rPr>
      </w:pPr>
      <w:bookmarkStart w:id="31" w:name="_Toc187752780"/>
      <w:bookmarkStart w:id="32" w:name="_Toc187756295"/>
      <w:r w:rsidRPr="00842484">
        <w:rPr>
          <w:rFonts w:asciiTheme="minorHAnsi" w:eastAsiaTheme="minorHAnsi" w:hAnsiTheme="minorHAnsi" w:cstheme="minorHAnsi"/>
          <w:b/>
          <w:sz w:val="20"/>
          <w:szCs w:val="20"/>
          <w:lang w:eastAsia="en-US"/>
        </w:rPr>
        <w:t>Zahtevek</w:t>
      </w:r>
      <w:r w:rsidR="005062C5" w:rsidRPr="00842484">
        <w:rPr>
          <w:rFonts w:asciiTheme="minorHAnsi" w:eastAsiaTheme="minorHAnsi" w:hAnsiTheme="minorHAnsi" w:cstheme="minorHAnsi"/>
          <w:b/>
          <w:sz w:val="20"/>
          <w:szCs w:val="20"/>
          <w:lang w:eastAsia="en-US"/>
        </w:rPr>
        <w:t xml:space="preserve"> za izplačilo</w:t>
      </w:r>
      <w:bookmarkEnd w:id="31"/>
      <w:bookmarkEnd w:id="32"/>
    </w:p>
    <w:p w14:paraId="3CF70EA1" w14:textId="61749C3D" w:rsidR="005062C5" w:rsidRPr="00842484" w:rsidRDefault="00687457" w:rsidP="76177E8D">
      <w:pPr>
        <w:pStyle w:val="Glava"/>
        <w:spacing w:line="276" w:lineRule="auto"/>
        <w:jc w:val="both"/>
        <w:rPr>
          <w:rFonts w:asciiTheme="minorHAnsi" w:hAnsiTheme="minorHAnsi" w:cstheme="minorBidi"/>
          <w:color w:val="000000" w:themeColor="text1"/>
          <w:sz w:val="20"/>
          <w:szCs w:val="20"/>
        </w:rPr>
      </w:pPr>
      <w:r w:rsidRPr="76177E8D">
        <w:rPr>
          <w:rFonts w:asciiTheme="minorHAnsi" w:hAnsiTheme="minorHAnsi" w:cstheme="minorBidi"/>
          <w:color w:val="000000" w:themeColor="text1"/>
          <w:sz w:val="20"/>
          <w:szCs w:val="20"/>
        </w:rPr>
        <w:t>Upravičenec</w:t>
      </w:r>
      <w:r w:rsidR="005062C5" w:rsidRPr="76177E8D">
        <w:rPr>
          <w:rFonts w:asciiTheme="minorHAnsi" w:hAnsiTheme="minorHAnsi" w:cstheme="minorBidi"/>
          <w:color w:val="000000" w:themeColor="text1"/>
          <w:sz w:val="20"/>
          <w:szCs w:val="20"/>
        </w:rPr>
        <w:t xml:space="preserve"> z </w:t>
      </w:r>
      <w:r w:rsidRPr="76177E8D">
        <w:rPr>
          <w:rFonts w:asciiTheme="minorHAnsi" w:hAnsiTheme="minorHAnsi" w:cstheme="minorBidi"/>
          <w:color w:val="000000" w:themeColor="text1"/>
          <w:sz w:val="20"/>
          <w:szCs w:val="20"/>
        </w:rPr>
        <w:t>oddanim zahtevkom</w:t>
      </w:r>
      <w:r w:rsidR="005062C5" w:rsidRPr="76177E8D">
        <w:rPr>
          <w:rFonts w:asciiTheme="minorHAnsi" w:hAnsiTheme="minorHAnsi" w:cstheme="minorBidi"/>
          <w:color w:val="000000" w:themeColor="text1"/>
          <w:sz w:val="20"/>
          <w:szCs w:val="20"/>
        </w:rPr>
        <w:t xml:space="preserve"> za izplačilo uveljavlja upravičene stroške tako, da do roka, določenega v pogodbi o sofinanciranju, AR</w:t>
      </w:r>
      <w:r w:rsidR="001D635D" w:rsidRPr="76177E8D">
        <w:rPr>
          <w:rFonts w:asciiTheme="minorHAnsi" w:hAnsiTheme="minorHAnsi" w:cstheme="minorBidi"/>
          <w:color w:val="000000" w:themeColor="text1"/>
          <w:sz w:val="20"/>
          <w:szCs w:val="20"/>
        </w:rPr>
        <w:t>I</w:t>
      </w:r>
      <w:r w:rsidR="005062C5" w:rsidRPr="76177E8D">
        <w:rPr>
          <w:rFonts w:asciiTheme="minorHAnsi" w:hAnsiTheme="minorHAnsi" w:cstheme="minorBidi"/>
          <w:color w:val="000000" w:themeColor="text1"/>
          <w:sz w:val="20"/>
          <w:szCs w:val="20"/>
        </w:rPr>
        <w:t xml:space="preserve">S posreduje </w:t>
      </w:r>
      <w:r w:rsidRPr="76177E8D">
        <w:rPr>
          <w:rFonts w:asciiTheme="minorHAnsi" w:hAnsiTheme="minorHAnsi" w:cstheme="minorBidi"/>
          <w:color w:val="000000" w:themeColor="text1"/>
          <w:sz w:val="20"/>
          <w:szCs w:val="20"/>
        </w:rPr>
        <w:t>zahtevek</w:t>
      </w:r>
      <w:r w:rsidR="005062C5" w:rsidRPr="76177E8D">
        <w:rPr>
          <w:rFonts w:asciiTheme="minorHAnsi" w:hAnsiTheme="minorHAnsi" w:cstheme="minorBidi"/>
          <w:color w:val="000000" w:themeColor="text1"/>
          <w:sz w:val="20"/>
          <w:szCs w:val="20"/>
        </w:rPr>
        <w:t xml:space="preserve"> za izplačilo z vso potrebno dokumentacijo. ARIS izvede ustrezne postopke obdelave </w:t>
      </w:r>
      <w:r w:rsidRPr="76177E8D">
        <w:rPr>
          <w:rFonts w:asciiTheme="minorHAnsi" w:hAnsiTheme="minorHAnsi" w:cstheme="minorBidi"/>
          <w:color w:val="000000" w:themeColor="text1"/>
          <w:sz w:val="20"/>
          <w:szCs w:val="20"/>
        </w:rPr>
        <w:t>zahtevka za izplačilo</w:t>
      </w:r>
      <w:r w:rsidR="005062C5" w:rsidRPr="76177E8D">
        <w:rPr>
          <w:rFonts w:asciiTheme="minorHAnsi" w:hAnsiTheme="minorHAnsi" w:cstheme="minorBidi"/>
          <w:color w:val="000000" w:themeColor="text1"/>
          <w:sz w:val="20"/>
          <w:szCs w:val="20"/>
        </w:rPr>
        <w:t>, da zagotovi pravilnost in upravičenost uveljavljanih stroškov in izdatkov s strani končnih prejemnikov.</w:t>
      </w:r>
    </w:p>
    <w:p w14:paraId="6CF90576" w14:textId="0BA497FB" w:rsidR="005062C5" w:rsidRPr="00842484" w:rsidRDefault="005062C5" w:rsidP="00842484">
      <w:pPr>
        <w:autoSpaceDE w:val="0"/>
        <w:autoSpaceDN w:val="0"/>
        <w:adjustRightInd w:val="0"/>
        <w:spacing w:before="240" w:line="276" w:lineRule="auto"/>
        <w:jc w:val="both"/>
        <w:rPr>
          <w:rFonts w:asciiTheme="minorHAnsi" w:eastAsiaTheme="minorHAnsi" w:hAnsiTheme="minorHAnsi" w:cstheme="minorHAnsi"/>
          <w:b/>
          <w:sz w:val="20"/>
          <w:szCs w:val="20"/>
          <w:lang w:eastAsia="en-US"/>
        </w:rPr>
      </w:pPr>
      <w:bookmarkStart w:id="33" w:name="_Toc187752781"/>
      <w:bookmarkStart w:id="34" w:name="_Toc187756296"/>
      <w:r w:rsidRPr="00842484">
        <w:rPr>
          <w:rFonts w:asciiTheme="minorHAnsi" w:eastAsiaTheme="minorHAnsi" w:hAnsiTheme="minorHAnsi" w:cstheme="minorHAnsi"/>
          <w:b/>
          <w:sz w:val="20"/>
          <w:szCs w:val="20"/>
          <w:lang w:eastAsia="en-US"/>
        </w:rPr>
        <w:t>Poslovna skrivnost</w:t>
      </w:r>
      <w:bookmarkEnd w:id="33"/>
      <w:bookmarkEnd w:id="34"/>
    </w:p>
    <w:p w14:paraId="362CDFD3" w14:textId="04EE9CCC" w:rsidR="00D60FCE" w:rsidRPr="00842484" w:rsidRDefault="005062C5" w:rsidP="002E48C8">
      <w:pPr>
        <w:pStyle w:val="Glava"/>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Zakon o dostopu do informacij javnega značaja informacijo javnega značaja opredeljuje kot: »Informacija javnega značaja je informacija, ki izvira iz delovnega področja organa, nahaja pa se v obliki dokumenta, zadeve, dosjeja, registra, evidence ali dokumentarnega gradiva, ki ga je organ izdelal sam, v sodelovanju z drugim organom, ali pridobil od drugih oseb.« Prijavitelje na javni razpis zato opozarjamo, naj tiste </w:t>
      </w:r>
      <w:r w:rsidRPr="002E48C8">
        <w:rPr>
          <w:rFonts w:asciiTheme="minorHAnsi" w:hAnsiTheme="minorHAnsi" w:cstheme="minorHAnsi"/>
          <w:bCs/>
          <w:sz w:val="20"/>
          <w:szCs w:val="20"/>
        </w:rPr>
        <w:t>dele prijave, v katerih se nahajajo zaupni podatki</w:t>
      </w:r>
      <w:r w:rsidRPr="002E48C8">
        <w:rPr>
          <w:rFonts w:asciiTheme="minorHAnsi" w:hAnsiTheme="minorHAnsi" w:cstheme="minorHAnsi"/>
          <w:sz w:val="20"/>
          <w:szCs w:val="20"/>
        </w:rPr>
        <w:t xml:space="preserve">, posebej označijo kot </w:t>
      </w:r>
      <w:r w:rsidRPr="002E48C8">
        <w:rPr>
          <w:rFonts w:asciiTheme="minorHAnsi" w:hAnsiTheme="minorHAnsi" w:cstheme="minorHAnsi"/>
          <w:bCs/>
          <w:sz w:val="20"/>
          <w:szCs w:val="20"/>
        </w:rPr>
        <w:t xml:space="preserve">poslovno skrivnost. </w:t>
      </w:r>
      <w:r w:rsidRPr="002E48C8">
        <w:rPr>
          <w:rFonts w:asciiTheme="minorHAnsi" w:hAnsiTheme="minorHAnsi" w:cstheme="minorHAnsi"/>
          <w:sz w:val="20"/>
          <w:szCs w:val="20"/>
        </w:rPr>
        <w:t xml:space="preserve">Vsi tisti deli prijave, ki ne bodo posebej označeni kot poslovna skrivnost, bodo ob morebitni zahtevi po vpogledu s strani drugih prijaviteljev posredovani v pregled drugim prijaviteljem, skladno z Zakonom o dostopu do informacij javnega značaja. </w:t>
      </w:r>
    </w:p>
    <w:p w14:paraId="5A671069" w14:textId="445A3338" w:rsidR="001A2D3F" w:rsidRPr="002E48C8" w:rsidRDefault="001A2D3F" w:rsidP="002E48C8">
      <w:pPr>
        <w:spacing w:after="160" w:line="276" w:lineRule="auto"/>
        <w:rPr>
          <w:rFonts w:asciiTheme="minorHAnsi" w:hAnsiTheme="minorHAnsi" w:cstheme="minorHAnsi"/>
          <w:b/>
          <w:bCs/>
          <w:noProof/>
          <w:sz w:val="20"/>
          <w:szCs w:val="20"/>
        </w:rPr>
      </w:pPr>
    </w:p>
    <w:p w14:paraId="7E2C0DDA" w14:textId="2CBDC192" w:rsidR="00633E5C" w:rsidRPr="00307C09" w:rsidRDefault="00A64DD2" w:rsidP="00307C09">
      <w:pPr>
        <w:pStyle w:val="Naslov2"/>
      </w:pPr>
      <w:bookmarkStart w:id="35" w:name="_Toc187752782"/>
      <w:bookmarkStart w:id="36" w:name="_Toc187756297"/>
      <w:bookmarkStart w:id="37" w:name="_Toc190150588"/>
      <w:r w:rsidRPr="00307C09">
        <w:t>I.3. Pogoji za kandidiranje in način preverjanja vstopnih pogojev</w:t>
      </w:r>
      <w:bookmarkEnd w:id="35"/>
      <w:bookmarkEnd w:id="36"/>
      <w:bookmarkEnd w:id="37"/>
    </w:p>
    <w:p w14:paraId="2115EBF0" w14:textId="13CE1FC2" w:rsidR="002D6A7E" w:rsidRPr="002E48C8" w:rsidRDefault="00C316D0"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V tej točki so navedeni pogoji za kandidiranje na javnem razpisu, ki jih morajo izpolnjevati prijavitelji in so predmet preverjanja s strani </w:t>
      </w:r>
      <w:r w:rsidR="005D221A" w:rsidRPr="002E48C8">
        <w:rPr>
          <w:rFonts w:asciiTheme="minorHAnsi" w:hAnsiTheme="minorHAnsi" w:cstheme="minorHAnsi"/>
          <w:noProof/>
          <w:sz w:val="20"/>
          <w:szCs w:val="20"/>
          <w:lang w:eastAsia="en-US"/>
        </w:rPr>
        <w:t xml:space="preserve">uradne osebe </w:t>
      </w:r>
      <w:r w:rsidR="006453F0" w:rsidRPr="002E48C8">
        <w:rPr>
          <w:rFonts w:asciiTheme="minorHAnsi" w:hAnsiTheme="minorHAnsi" w:cstheme="minorHAnsi"/>
          <w:noProof/>
          <w:sz w:val="20"/>
          <w:szCs w:val="20"/>
          <w:lang w:eastAsia="en-US"/>
        </w:rPr>
        <w:t>ARIS</w:t>
      </w:r>
      <w:r w:rsidRPr="002E48C8">
        <w:rPr>
          <w:rFonts w:asciiTheme="minorHAnsi" w:hAnsiTheme="minorHAnsi" w:cstheme="minorHAnsi"/>
          <w:noProof/>
          <w:sz w:val="20"/>
          <w:szCs w:val="20"/>
          <w:lang w:eastAsia="en-US"/>
        </w:rPr>
        <w:t>. V primeru, da katerikoli od navedenih pogojev ni izpolnjen, se ocenjevanje po kriterijih ne izvede,</w:t>
      </w:r>
      <w:r w:rsidR="00014747" w:rsidRPr="002E48C8">
        <w:rPr>
          <w:rFonts w:asciiTheme="minorHAnsi" w:hAnsiTheme="minorHAnsi" w:cstheme="minorHAnsi"/>
          <w:noProof/>
          <w:sz w:val="20"/>
          <w:szCs w:val="20"/>
          <w:lang w:eastAsia="en-US"/>
        </w:rPr>
        <w:t xml:space="preserve"> prijava</w:t>
      </w:r>
      <w:r w:rsidRPr="002E48C8">
        <w:rPr>
          <w:rFonts w:asciiTheme="minorHAnsi" w:hAnsiTheme="minorHAnsi" w:cstheme="minorHAnsi"/>
          <w:noProof/>
          <w:sz w:val="20"/>
          <w:szCs w:val="20"/>
          <w:lang w:eastAsia="en-US"/>
        </w:rPr>
        <w:t xml:space="preserve"> pa se zavrne.</w:t>
      </w:r>
    </w:p>
    <w:p w14:paraId="22F3A446" w14:textId="17EF2738" w:rsidR="002D6A7E" w:rsidRPr="002E48C8" w:rsidRDefault="002D6A7E"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V postopek izbora se uvrstijo samo pravočasne in popolne prijave, oddane na elektronski način po portalu </w:t>
      </w:r>
      <w:r w:rsidR="00BE5609">
        <w:rPr>
          <w:rFonts w:asciiTheme="minorHAnsi" w:hAnsiTheme="minorHAnsi" w:cstheme="minorHAnsi"/>
          <w:noProof/>
          <w:sz w:val="20"/>
          <w:szCs w:val="20"/>
          <w:lang w:eastAsia="en-US"/>
        </w:rPr>
        <w:t>ARIS</w:t>
      </w:r>
      <w:r w:rsidRPr="002E48C8">
        <w:rPr>
          <w:rFonts w:asciiTheme="minorHAnsi" w:hAnsiTheme="minorHAnsi" w:cstheme="minorHAnsi"/>
          <w:noProof/>
          <w:sz w:val="20"/>
          <w:szCs w:val="20"/>
          <w:lang w:eastAsia="en-US"/>
        </w:rPr>
        <w:t xml:space="preserve"> Digital Forms, ki izpolnjujejo pogoje iz točke </w:t>
      </w:r>
      <w:r w:rsidR="00687457" w:rsidRPr="002E48C8">
        <w:rPr>
          <w:rFonts w:asciiTheme="minorHAnsi" w:hAnsiTheme="minorHAnsi" w:cstheme="minorHAnsi"/>
          <w:noProof/>
          <w:sz w:val="20"/>
          <w:szCs w:val="20"/>
          <w:lang w:eastAsia="en-US"/>
        </w:rPr>
        <w:t>4</w:t>
      </w:r>
      <w:r w:rsidRPr="002E48C8">
        <w:rPr>
          <w:rFonts w:asciiTheme="minorHAnsi" w:hAnsiTheme="minorHAnsi" w:cstheme="minorHAnsi"/>
          <w:noProof/>
          <w:sz w:val="20"/>
          <w:szCs w:val="20"/>
          <w:lang w:eastAsia="en-US"/>
        </w:rPr>
        <w:t xml:space="preserve"> javnega razpisa</w:t>
      </w:r>
      <w:r w:rsidR="00D75312">
        <w:rPr>
          <w:rFonts w:asciiTheme="minorHAnsi" w:hAnsiTheme="minorHAnsi" w:cstheme="minorHAnsi"/>
          <w:noProof/>
          <w:sz w:val="20"/>
          <w:szCs w:val="20"/>
          <w:lang w:eastAsia="en-US"/>
        </w:rPr>
        <w:t>.</w:t>
      </w:r>
      <w:r w:rsidRPr="002E48C8">
        <w:rPr>
          <w:rFonts w:asciiTheme="minorHAnsi" w:hAnsiTheme="minorHAnsi" w:cstheme="minorHAnsi"/>
          <w:noProof/>
          <w:sz w:val="20"/>
          <w:szCs w:val="20"/>
          <w:lang w:eastAsia="en-US"/>
        </w:rPr>
        <w:t xml:space="preserve"> </w:t>
      </w:r>
    </w:p>
    <w:p w14:paraId="70FB5AF8" w14:textId="350D1DDB" w:rsidR="00C316D0" w:rsidRPr="002E48C8" w:rsidRDefault="024C1D2F"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ARIS </w:t>
      </w:r>
      <w:r w:rsidR="54950BDF" w:rsidRPr="002E48C8">
        <w:rPr>
          <w:rFonts w:asciiTheme="minorHAnsi" w:hAnsiTheme="minorHAnsi" w:cstheme="minorHAnsi"/>
          <w:noProof/>
          <w:sz w:val="20"/>
          <w:szCs w:val="20"/>
          <w:lang w:eastAsia="en-US"/>
        </w:rPr>
        <w:t xml:space="preserve">bo pogoje preverjala </w:t>
      </w:r>
      <w:r w:rsidRPr="002E48C8">
        <w:rPr>
          <w:rFonts w:asciiTheme="minorHAnsi" w:hAnsiTheme="minorHAnsi" w:cstheme="minorHAnsi"/>
          <w:noProof/>
          <w:sz w:val="20"/>
          <w:szCs w:val="20"/>
          <w:lang w:eastAsia="en-US"/>
        </w:rPr>
        <w:t xml:space="preserve">na podlagi </w:t>
      </w:r>
      <w:r w:rsidR="54950BDF" w:rsidRPr="002E48C8">
        <w:rPr>
          <w:rFonts w:asciiTheme="minorHAnsi" w:hAnsiTheme="minorHAnsi" w:cstheme="minorHAnsi"/>
          <w:noProof/>
          <w:sz w:val="20"/>
          <w:szCs w:val="20"/>
          <w:lang w:eastAsia="en-US"/>
        </w:rPr>
        <w:t>navedb v obrazcih</w:t>
      </w:r>
      <w:r w:rsidRPr="002E48C8">
        <w:rPr>
          <w:rFonts w:asciiTheme="minorHAnsi" w:hAnsiTheme="minorHAnsi" w:cstheme="minorHAnsi"/>
          <w:noProof/>
          <w:sz w:val="20"/>
          <w:szCs w:val="20"/>
          <w:lang w:eastAsia="en-US"/>
        </w:rPr>
        <w:t xml:space="preserve"> in izjava</w:t>
      </w:r>
      <w:r w:rsidR="1EE2B45B" w:rsidRPr="002E48C8">
        <w:rPr>
          <w:rFonts w:asciiTheme="minorHAnsi" w:hAnsiTheme="minorHAnsi" w:cstheme="minorHAnsi"/>
          <w:noProof/>
          <w:sz w:val="20"/>
          <w:szCs w:val="20"/>
          <w:lang w:eastAsia="en-US"/>
        </w:rPr>
        <w:t>h</w:t>
      </w:r>
      <w:r w:rsidRPr="002E48C8">
        <w:rPr>
          <w:rFonts w:asciiTheme="minorHAnsi" w:hAnsiTheme="minorHAnsi" w:cstheme="minorHAnsi"/>
          <w:noProof/>
          <w:sz w:val="20"/>
          <w:szCs w:val="20"/>
          <w:lang w:eastAsia="en-US"/>
        </w:rPr>
        <w:t>, ki so del razpisne dokumentacije</w:t>
      </w:r>
      <w:r w:rsidR="54950BDF" w:rsidRPr="002E48C8">
        <w:rPr>
          <w:rFonts w:asciiTheme="minorHAnsi" w:hAnsiTheme="minorHAnsi" w:cstheme="minorHAnsi"/>
          <w:noProof/>
          <w:sz w:val="20"/>
          <w:szCs w:val="20"/>
          <w:lang w:eastAsia="en-US"/>
        </w:rPr>
        <w:t xml:space="preserve">, v javno dostopnih evidencah </w:t>
      </w:r>
      <w:r w:rsidRPr="002E48C8">
        <w:rPr>
          <w:rFonts w:asciiTheme="minorHAnsi" w:hAnsiTheme="minorHAnsi" w:cstheme="minorHAnsi"/>
          <w:noProof/>
          <w:sz w:val="20"/>
          <w:szCs w:val="20"/>
          <w:lang w:eastAsia="en-US"/>
        </w:rPr>
        <w:t xml:space="preserve">in bazah podatkov </w:t>
      </w:r>
      <w:r w:rsidR="54950BDF" w:rsidRPr="002E48C8">
        <w:rPr>
          <w:rFonts w:asciiTheme="minorHAnsi" w:hAnsiTheme="minorHAnsi" w:cstheme="minorHAnsi"/>
          <w:noProof/>
          <w:sz w:val="20"/>
          <w:szCs w:val="20"/>
          <w:lang w:eastAsia="en-US"/>
        </w:rPr>
        <w:t xml:space="preserve">(evidence </w:t>
      </w:r>
      <w:r w:rsidRPr="002E48C8">
        <w:rPr>
          <w:rFonts w:asciiTheme="minorHAnsi" w:hAnsiTheme="minorHAnsi" w:cstheme="minorHAnsi"/>
          <w:noProof/>
          <w:sz w:val="20"/>
          <w:szCs w:val="20"/>
          <w:lang w:eastAsia="en-US"/>
        </w:rPr>
        <w:t>ARIS</w:t>
      </w:r>
      <w:r w:rsidR="6C739750" w:rsidRPr="002E48C8">
        <w:rPr>
          <w:rFonts w:asciiTheme="minorHAnsi" w:hAnsiTheme="minorHAnsi" w:cstheme="minorHAnsi"/>
          <w:noProof/>
          <w:sz w:val="20"/>
          <w:szCs w:val="20"/>
          <w:lang w:eastAsia="en-US"/>
        </w:rPr>
        <w:t xml:space="preserve">, </w:t>
      </w:r>
      <w:r w:rsidR="54950BDF" w:rsidRPr="002E48C8">
        <w:rPr>
          <w:rFonts w:asciiTheme="minorHAnsi" w:hAnsiTheme="minorHAnsi" w:cstheme="minorHAnsi"/>
          <w:noProof/>
          <w:sz w:val="20"/>
          <w:szCs w:val="20"/>
          <w:lang w:eastAsia="en-US"/>
        </w:rPr>
        <w:t xml:space="preserve">FURS, </w:t>
      </w:r>
      <w:r w:rsidR="6C739750" w:rsidRPr="002E48C8">
        <w:rPr>
          <w:rFonts w:asciiTheme="minorHAnsi" w:hAnsiTheme="minorHAnsi" w:cstheme="minorHAnsi"/>
          <w:noProof/>
          <w:sz w:val="20"/>
          <w:szCs w:val="20"/>
          <w:lang w:eastAsia="en-US"/>
        </w:rPr>
        <w:t xml:space="preserve">AJPES, ZZZS, </w:t>
      </w:r>
      <w:r w:rsidR="54950BDF" w:rsidRPr="002E48C8">
        <w:rPr>
          <w:rFonts w:asciiTheme="minorHAnsi" w:hAnsiTheme="minorHAnsi" w:cstheme="minorHAnsi"/>
          <w:noProof/>
          <w:sz w:val="20"/>
          <w:szCs w:val="20"/>
          <w:lang w:eastAsia="en-US"/>
        </w:rPr>
        <w:t xml:space="preserve">izvajalskih teles posredniškega </w:t>
      </w:r>
      <w:r w:rsidRPr="002E48C8">
        <w:rPr>
          <w:rFonts w:asciiTheme="minorHAnsi" w:hAnsiTheme="minorHAnsi" w:cstheme="minorHAnsi"/>
          <w:noProof/>
          <w:sz w:val="20"/>
          <w:szCs w:val="20"/>
          <w:lang w:eastAsia="en-US"/>
        </w:rPr>
        <w:t>telesa</w:t>
      </w:r>
      <w:r w:rsidR="54950BDF" w:rsidRPr="002E48C8">
        <w:rPr>
          <w:rFonts w:asciiTheme="minorHAnsi" w:hAnsiTheme="minorHAnsi" w:cstheme="minorHAnsi"/>
          <w:noProof/>
          <w:sz w:val="20"/>
          <w:szCs w:val="20"/>
          <w:lang w:eastAsia="en-US"/>
        </w:rPr>
        <w:t xml:space="preserve">,…) </w:t>
      </w:r>
      <w:r w:rsidRPr="002E48C8">
        <w:rPr>
          <w:rFonts w:asciiTheme="minorHAnsi" w:hAnsiTheme="minorHAnsi" w:cstheme="minorHAnsi"/>
          <w:noProof/>
          <w:sz w:val="20"/>
          <w:szCs w:val="20"/>
          <w:lang w:eastAsia="en-US"/>
        </w:rPr>
        <w:t>in/</w:t>
      </w:r>
      <w:r w:rsidR="54950BDF" w:rsidRPr="002E48C8">
        <w:rPr>
          <w:rFonts w:asciiTheme="minorHAnsi" w:hAnsiTheme="minorHAnsi" w:cstheme="minorHAnsi"/>
          <w:noProof/>
          <w:sz w:val="20"/>
          <w:szCs w:val="20"/>
          <w:lang w:eastAsia="en-US"/>
        </w:rPr>
        <w:t>ali zahtevala dodatne obrazložitve</w:t>
      </w:r>
      <w:r w:rsidRPr="002E48C8">
        <w:rPr>
          <w:rFonts w:asciiTheme="minorHAnsi" w:hAnsiTheme="minorHAnsi" w:cstheme="minorHAnsi"/>
          <w:noProof/>
          <w:sz w:val="20"/>
          <w:szCs w:val="20"/>
          <w:lang w:eastAsia="en-US"/>
        </w:rPr>
        <w:t>, pojasnila, dokazila</w:t>
      </w:r>
      <w:r w:rsidR="54950BDF" w:rsidRPr="002E48C8">
        <w:rPr>
          <w:rFonts w:asciiTheme="minorHAnsi" w:hAnsiTheme="minorHAnsi" w:cstheme="minorHAnsi"/>
          <w:noProof/>
          <w:sz w:val="20"/>
          <w:szCs w:val="20"/>
          <w:lang w:eastAsia="en-US"/>
        </w:rPr>
        <w:t>.</w:t>
      </w:r>
    </w:p>
    <w:p w14:paraId="04FFDBBF" w14:textId="0E475B91" w:rsidR="00633E5C" w:rsidRPr="002E48C8" w:rsidRDefault="00C316D0"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Posamezni pogoji se preverjajo (na strani </w:t>
      </w:r>
      <w:r w:rsidR="00540579" w:rsidRPr="002E48C8">
        <w:rPr>
          <w:rFonts w:asciiTheme="minorHAnsi" w:hAnsiTheme="minorHAnsi" w:cstheme="minorHAnsi"/>
          <w:noProof/>
          <w:sz w:val="20"/>
          <w:szCs w:val="20"/>
          <w:lang w:eastAsia="en-US"/>
        </w:rPr>
        <w:t>ARIS</w:t>
      </w:r>
      <w:r w:rsidRPr="002E48C8">
        <w:rPr>
          <w:rFonts w:asciiTheme="minorHAnsi" w:hAnsiTheme="minorHAnsi" w:cstheme="minorHAnsi"/>
          <w:noProof/>
          <w:sz w:val="20"/>
          <w:szCs w:val="20"/>
          <w:lang w:eastAsia="en-US"/>
        </w:rPr>
        <w:t>) oz</w:t>
      </w:r>
      <w:r w:rsidR="00540579" w:rsidRPr="002E48C8">
        <w:rPr>
          <w:rFonts w:asciiTheme="minorHAnsi" w:hAnsiTheme="minorHAnsi" w:cstheme="minorHAnsi"/>
          <w:noProof/>
          <w:sz w:val="20"/>
          <w:szCs w:val="20"/>
          <w:lang w:eastAsia="en-US"/>
        </w:rPr>
        <w:t>iroma</w:t>
      </w:r>
      <w:r w:rsidRPr="002E48C8">
        <w:rPr>
          <w:rFonts w:asciiTheme="minorHAnsi" w:hAnsiTheme="minorHAnsi" w:cstheme="minorHAnsi"/>
          <w:noProof/>
          <w:sz w:val="20"/>
          <w:szCs w:val="20"/>
          <w:lang w:eastAsia="en-US"/>
        </w:rPr>
        <w:t xml:space="preserve"> dokazujejo (na strani prijavitelja) </w:t>
      </w:r>
      <w:r w:rsidR="00540579" w:rsidRPr="002E48C8">
        <w:rPr>
          <w:rFonts w:asciiTheme="minorHAnsi" w:hAnsiTheme="minorHAnsi" w:cstheme="minorHAnsi"/>
          <w:noProof/>
          <w:sz w:val="20"/>
          <w:szCs w:val="20"/>
          <w:lang w:eastAsia="en-US"/>
        </w:rPr>
        <w:t>z</w:t>
      </w:r>
      <w:r w:rsidRPr="002E48C8">
        <w:rPr>
          <w:rFonts w:asciiTheme="minorHAnsi" w:hAnsiTheme="minorHAnsi" w:cstheme="minorHAnsi"/>
          <w:noProof/>
          <w:sz w:val="20"/>
          <w:szCs w:val="20"/>
          <w:lang w:eastAsia="en-US"/>
        </w:rPr>
        <w:t xml:space="preserve"> dokazili</w:t>
      </w:r>
      <w:r w:rsidR="00540579" w:rsidRPr="002E48C8">
        <w:rPr>
          <w:rFonts w:asciiTheme="minorHAnsi" w:hAnsiTheme="minorHAnsi" w:cstheme="minorHAnsi"/>
          <w:noProof/>
          <w:sz w:val="20"/>
          <w:szCs w:val="20"/>
          <w:lang w:eastAsia="en-US"/>
        </w:rPr>
        <w:t>, izjavami in vpogledom v javno dostopne evidence in baze podatkov</w:t>
      </w:r>
      <w:r w:rsidRPr="002E48C8">
        <w:rPr>
          <w:rFonts w:asciiTheme="minorHAnsi" w:hAnsiTheme="minorHAnsi" w:cstheme="minorHAnsi"/>
          <w:noProof/>
          <w:sz w:val="20"/>
          <w:szCs w:val="20"/>
          <w:lang w:eastAsia="en-US"/>
        </w:rPr>
        <w:t>, k</w:t>
      </w:r>
      <w:r w:rsidR="00540579" w:rsidRPr="002E48C8">
        <w:rPr>
          <w:rFonts w:asciiTheme="minorHAnsi" w:hAnsiTheme="minorHAnsi" w:cstheme="minorHAnsi"/>
          <w:noProof/>
          <w:sz w:val="20"/>
          <w:szCs w:val="20"/>
          <w:lang w:eastAsia="en-US"/>
        </w:rPr>
        <w:t xml:space="preserve">ot </w:t>
      </w:r>
      <w:r w:rsidRPr="002E48C8">
        <w:rPr>
          <w:rFonts w:asciiTheme="minorHAnsi" w:hAnsiTheme="minorHAnsi" w:cstheme="minorHAnsi"/>
          <w:noProof/>
          <w:sz w:val="20"/>
          <w:szCs w:val="20"/>
          <w:lang w:eastAsia="en-US"/>
        </w:rPr>
        <w:t xml:space="preserve">izhajajo iz spodnje </w:t>
      </w:r>
      <w:r w:rsidR="00540579" w:rsidRPr="002E48C8">
        <w:rPr>
          <w:rFonts w:asciiTheme="minorHAnsi" w:hAnsiTheme="minorHAnsi" w:cstheme="minorHAnsi"/>
          <w:noProof/>
          <w:sz w:val="20"/>
          <w:szCs w:val="20"/>
          <w:lang w:eastAsia="en-US"/>
        </w:rPr>
        <w:t>preglednice</w:t>
      </w:r>
      <w:r w:rsidR="002D6A7E" w:rsidRPr="002E48C8">
        <w:rPr>
          <w:rFonts w:asciiTheme="minorHAnsi" w:hAnsiTheme="minorHAnsi" w:cstheme="minorHAnsi"/>
          <w:noProof/>
          <w:sz w:val="20"/>
          <w:szCs w:val="20"/>
          <w:lang w:eastAsia="en-US"/>
        </w:rPr>
        <w:t>.</w:t>
      </w:r>
    </w:p>
    <w:p w14:paraId="7A308281" w14:textId="4CC057A6" w:rsidR="002D6A7E" w:rsidRDefault="002D6A7E" w:rsidP="002E48C8">
      <w:pPr>
        <w:spacing w:after="240"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Če ARIS ugotovi, da prijavitelj v prijavi navaja napačne podatke ali da je podal lažno izjavo</w:t>
      </w:r>
      <w:r w:rsidR="00D75312">
        <w:rPr>
          <w:rFonts w:asciiTheme="minorHAnsi" w:hAnsiTheme="minorHAnsi" w:cstheme="minorHAnsi"/>
          <w:noProof/>
          <w:sz w:val="20"/>
          <w:szCs w:val="20"/>
          <w:lang w:eastAsia="en-US"/>
        </w:rPr>
        <w:t>,</w:t>
      </w:r>
      <w:r w:rsidRPr="002E48C8">
        <w:rPr>
          <w:rFonts w:asciiTheme="minorHAnsi" w:hAnsiTheme="minorHAnsi" w:cstheme="minorHAnsi"/>
          <w:noProof/>
          <w:sz w:val="20"/>
          <w:szCs w:val="20"/>
          <w:lang w:eastAsia="en-US"/>
        </w:rPr>
        <w:t xml:space="preserve"> se prijava lahko zavrne.</w:t>
      </w:r>
    </w:p>
    <w:p w14:paraId="0377D9C2" w14:textId="77777777" w:rsidR="007C1835" w:rsidRDefault="007C1835" w:rsidP="42285706">
      <w:pPr>
        <w:spacing w:after="240" w:line="276" w:lineRule="auto"/>
        <w:jc w:val="both"/>
        <w:rPr>
          <w:rFonts w:asciiTheme="minorHAnsi" w:hAnsiTheme="minorHAnsi" w:cstheme="minorBidi"/>
          <w:noProof/>
          <w:sz w:val="20"/>
          <w:szCs w:val="20"/>
          <w:lang w:eastAsia="en-US"/>
        </w:rPr>
      </w:pPr>
    </w:p>
    <w:p w14:paraId="10EA8B58" w14:textId="77777777" w:rsidR="007C1835" w:rsidRDefault="007C1835" w:rsidP="002E48C8">
      <w:pPr>
        <w:spacing w:after="240" w:line="276" w:lineRule="auto"/>
        <w:jc w:val="both"/>
        <w:rPr>
          <w:rFonts w:asciiTheme="minorHAnsi" w:hAnsiTheme="minorHAnsi" w:cstheme="minorHAnsi"/>
          <w:noProof/>
          <w:sz w:val="20"/>
          <w:szCs w:val="20"/>
          <w:lang w:eastAsia="en-US"/>
        </w:rPr>
      </w:pPr>
    </w:p>
    <w:p w14:paraId="1A85A8CD" w14:textId="77777777" w:rsidR="007C1835" w:rsidRPr="002E48C8" w:rsidRDefault="007C1835" w:rsidP="42285706">
      <w:pPr>
        <w:spacing w:after="240" w:line="276" w:lineRule="auto"/>
        <w:jc w:val="both"/>
        <w:rPr>
          <w:rFonts w:asciiTheme="minorHAnsi" w:hAnsiTheme="minorHAnsi" w:cstheme="minorBidi"/>
          <w:noProof/>
          <w:sz w:val="20"/>
          <w:szCs w:val="20"/>
          <w:lang w:eastAsia="en-US"/>
        </w:rPr>
      </w:pPr>
    </w:p>
    <w:p w14:paraId="52E8664A" w14:textId="77777777" w:rsidR="00CA2CD0" w:rsidRPr="00CA2CD0" w:rsidRDefault="00CA2CD0" w:rsidP="00CA2CD0">
      <w:pPr>
        <w:autoSpaceDE w:val="0"/>
        <w:autoSpaceDN w:val="0"/>
        <w:adjustRightInd w:val="0"/>
        <w:spacing w:before="240" w:line="276" w:lineRule="auto"/>
        <w:jc w:val="both"/>
        <w:rPr>
          <w:rFonts w:asciiTheme="minorHAnsi" w:eastAsiaTheme="minorHAnsi" w:hAnsiTheme="minorHAnsi" w:cstheme="minorHAnsi"/>
          <w:b/>
          <w:sz w:val="20"/>
          <w:szCs w:val="20"/>
          <w:lang w:eastAsia="en-US"/>
        </w:rPr>
      </w:pPr>
      <w:bookmarkStart w:id="38" w:name="_Toc187752783"/>
      <w:bookmarkStart w:id="39" w:name="_Toc187756298"/>
      <w:r w:rsidRPr="00CA2CD0">
        <w:rPr>
          <w:rFonts w:asciiTheme="minorHAnsi" w:eastAsiaTheme="minorHAnsi" w:hAnsiTheme="minorHAnsi" w:cstheme="minorHAnsi"/>
          <w:b/>
          <w:sz w:val="20"/>
          <w:szCs w:val="20"/>
          <w:lang w:eastAsia="en-US"/>
        </w:rPr>
        <w:lastRenderedPageBreak/>
        <w:t xml:space="preserve">Dokazila in način preverjanja pogojev </w:t>
      </w:r>
    </w:p>
    <w:p w14:paraId="38A8F4AF" w14:textId="77777777" w:rsidR="00CA2CD0" w:rsidRPr="00CA2CD0" w:rsidRDefault="00CA2CD0" w:rsidP="00CA2CD0">
      <w:pPr>
        <w:spacing w:line="276" w:lineRule="auto"/>
        <w:jc w:val="both"/>
        <w:rPr>
          <w:rFonts w:asciiTheme="minorHAnsi" w:hAnsiTheme="minorHAnsi" w:cstheme="minorHAnsi"/>
          <w:noProof/>
          <w:color w:val="000000"/>
          <w:sz w:val="20"/>
          <w:szCs w:val="20"/>
          <w:lang w:eastAsia="en-US"/>
        </w:rPr>
      </w:pPr>
    </w:p>
    <w:tbl>
      <w:tblPr>
        <w:tblW w:w="100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5069"/>
        <w:gridCol w:w="2014"/>
        <w:gridCol w:w="2327"/>
      </w:tblGrid>
      <w:tr w:rsidR="00CA2CD0" w:rsidRPr="00CA2CD0" w14:paraId="22169CD0" w14:textId="77777777" w:rsidTr="001C0B64">
        <w:trPr>
          <w:trHeight w:hRule="exact" w:val="1061"/>
        </w:trPr>
        <w:tc>
          <w:tcPr>
            <w:tcW w:w="681" w:type="dxa"/>
            <w:tcBorders>
              <w:bottom w:val="single" w:sz="4" w:space="0" w:color="auto"/>
            </w:tcBorders>
            <w:shd w:val="clear" w:color="auto" w:fill="8EAADB" w:themeFill="accent1" w:themeFillTint="99"/>
          </w:tcPr>
          <w:p w14:paraId="44BFA235" w14:textId="77777777" w:rsidR="00CA2CD0" w:rsidRPr="00CA2CD0" w:rsidRDefault="00CA2CD0" w:rsidP="00CA2CD0">
            <w:pPr>
              <w:spacing w:line="276" w:lineRule="auto"/>
              <w:rPr>
                <w:rFonts w:asciiTheme="minorHAnsi" w:hAnsiTheme="minorHAnsi" w:cstheme="minorHAnsi"/>
                <w:b/>
                <w:sz w:val="20"/>
                <w:szCs w:val="20"/>
                <w:lang w:eastAsia="en-US"/>
              </w:rPr>
            </w:pPr>
          </w:p>
        </w:tc>
        <w:tc>
          <w:tcPr>
            <w:tcW w:w="5069" w:type="dxa"/>
            <w:tcBorders>
              <w:bottom w:val="single" w:sz="4" w:space="0" w:color="auto"/>
            </w:tcBorders>
            <w:shd w:val="clear" w:color="auto" w:fill="8EAADB" w:themeFill="accent1" w:themeFillTint="99"/>
            <w:vAlign w:val="center"/>
          </w:tcPr>
          <w:p w14:paraId="06BEB3C8" w14:textId="77777777" w:rsidR="00CA2CD0" w:rsidRPr="00CA2CD0" w:rsidRDefault="00CA2CD0" w:rsidP="00CA2CD0">
            <w:pPr>
              <w:spacing w:line="276" w:lineRule="auto"/>
              <w:rPr>
                <w:rFonts w:asciiTheme="minorHAnsi" w:hAnsiTheme="minorHAnsi" w:cstheme="minorHAnsi"/>
                <w:b/>
                <w:sz w:val="20"/>
                <w:szCs w:val="20"/>
                <w:lang w:eastAsia="en-US"/>
              </w:rPr>
            </w:pPr>
            <w:r w:rsidRPr="00CA2CD0">
              <w:rPr>
                <w:rFonts w:asciiTheme="minorHAnsi" w:hAnsiTheme="minorHAnsi" w:cstheme="minorHAnsi"/>
                <w:b/>
                <w:sz w:val="20"/>
                <w:szCs w:val="20"/>
                <w:lang w:eastAsia="en-US"/>
              </w:rPr>
              <w:t>POGOJ</w:t>
            </w:r>
          </w:p>
        </w:tc>
        <w:tc>
          <w:tcPr>
            <w:tcW w:w="2014" w:type="dxa"/>
            <w:tcBorders>
              <w:bottom w:val="single" w:sz="4" w:space="0" w:color="auto"/>
            </w:tcBorders>
            <w:shd w:val="clear" w:color="auto" w:fill="8EAADB" w:themeFill="accent1" w:themeFillTint="99"/>
            <w:vAlign w:val="center"/>
          </w:tcPr>
          <w:p w14:paraId="5D03C20B" w14:textId="77777777" w:rsidR="00CA2CD0" w:rsidRPr="00CA2CD0" w:rsidRDefault="00CA2CD0" w:rsidP="00CA2CD0">
            <w:pPr>
              <w:spacing w:line="276" w:lineRule="auto"/>
              <w:rPr>
                <w:rFonts w:asciiTheme="minorHAnsi" w:hAnsiTheme="minorHAnsi" w:cstheme="minorHAnsi"/>
                <w:b/>
                <w:sz w:val="20"/>
                <w:szCs w:val="20"/>
                <w:lang w:eastAsia="en-US"/>
              </w:rPr>
            </w:pPr>
            <w:r w:rsidRPr="00CA2CD0">
              <w:rPr>
                <w:rFonts w:asciiTheme="minorHAnsi" w:hAnsiTheme="minorHAnsi" w:cstheme="minorHAnsi"/>
                <w:b/>
                <w:sz w:val="20"/>
                <w:szCs w:val="20"/>
                <w:lang w:eastAsia="en-US"/>
              </w:rPr>
              <w:t>DOKAZILO</w:t>
            </w:r>
          </w:p>
        </w:tc>
        <w:tc>
          <w:tcPr>
            <w:tcW w:w="2327" w:type="dxa"/>
            <w:tcBorders>
              <w:bottom w:val="single" w:sz="4" w:space="0" w:color="auto"/>
            </w:tcBorders>
            <w:shd w:val="clear" w:color="auto" w:fill="8EAADB" w:themeFill="accent1" w:themeFillTint="99"/>
            <w:vAlign w:val="center"/>
          </w:tcPr>
          <w:p w14:paraId="7437F749" w14:textId="77777777" w:rsidR="00CA2CD0" w:rsidRPr="00CA2CD0" w:rsidRDefault="00CA2CD0" w:rsidP="00CA2CD0">
            <w:pPr>
              <w:spacing w:line="276" w:lineRule="auto"/>
              <w:rPr>
                <w:rFonts w:asciiTheme="minorHAnsi" w:hAnsiTheme="minorHAnsi" w:cstheme="minorHAnsi"/>
                <w:b/>
                <w:sz w:val="20"/>
                <w:szCs w:val="20"/>
                <w:lang w:eastAsia="en-US"/>
              </w:rPr>
            </w:pPr>
            <w:r w:rsidRPr="00CA2CD0">
              <w:rPr>
                <w:rFonts w:asciiTheme="minorHAnsi" w:hAnsiTheme="minorHAnsi" w:cstheme="minorHAnsi"/>
                <w:b/>
                <w:sz w:val="20"/>
                <w:szCs w:val="20"/>
                <w:lang w:eastAsia="en-US"/>
              </w:rPr>
              <w:t>NAČIN PREVERJANJA POGOJA</w:t>
            </w:r>
          </w:p>
        </w:tc>
      </w:tr>
      <w:tr w:rsidR="00CA2CD0" w:rsidRPr="00CA2CD0" w14:paraId="59B3A5E2" w14:textId="77777777" w:rsidTr="004F0034">
        <w:trPr>
          <w:trHeight w:hRule="exact" w:val="708"/>
        </w:trPr>
        <w:tc>
          <w:tcPr>
            <w:tcW w:w="10091" w:type="dxa"/>
            <w:gridSpan w:val="4"/>
            <w:tcBorders>
              <w:bottom w:val="single" w:sz="4" w:space="0" w:color="auto"/>
            </w:tcBorders>
            <w:shd w:val="clear" w:color="auto" w:fill="B4C6E7" w:themeFill="accent1" w:themeFillTint="66"/>
          </w:tcPr>
          <w:p w14:paraId="588AA39D" w14:textId="1BC171B7" w:rsidR="00CA2CD0" w:rsidRPr="00CA2CD0" w:rsidRDefault="00CA2CD0" w:rsidP="00CA2CD0">
            <w:pPr>
              <w:spacing w:before="240" w:after="240" w:line="276" w:lineRule="auto"/>
              <w:jc w:val="both"/>
              <w:rPr>
                <w:rFonts w:asciiTheme="minorHAnsi" w:eastAsia="MS Mincho" w:hAnsiTheme="minorHAnsi" w:cstheme="minorHAnsi"/>
                <w:b/>
                <w:sz w:val="20"/>
                <w:szCs w:val="20"/>
                <w:lang w:eastAsia="en-US"/>
              </w:rPr>
            </w:pPr>
            <w:r w:rsidRPr="00CA2CD0">
              <w:rPr>
                <w:rFonts w:asciiTheme="minorHAnsi" w:eastAsia="MS Mincho" w:hAnsiTheme="minorHAnsi" w:cstheme="minorHAnsi"/>
                <w:b/>
                <w:sz w:val="20"/>
                <w:szCs w:val="20"/>
                <w:lang w:eastAsia="en-US"/>
              </w:rPr>
              <w:t>Pogoji za prijavitelja</w:t>
            </w:r>
          </w:p>
        </w:tc>
      </w:tr>
      <w:tr w:rsidR="00CA2CD0" w:rsidRPr="00CA2CD0" w14:paraId="1886854E" w14:textId="77777777" w:rsidTr="004F0034">
        <w:trPr>
          <w:trHeight w:hRule="exact" w:val="470"/>
        </w:trPr>
        <w:tc>
          <w:tcPr>
            <w:tcW w:w="10091" w:type="dxa"/>
            <w:gridSpan w:val="4"/>
            <w:shd w:val="clear" w:color="auto" w:fill="D9E2F3" w:themeFill="accent1" w:themeFillTint="33"/>
            <w:vAlign w:val="center"/>
          </w:tcPr>
          <w:p w14:paraId="5BEFC5DD" w14:textId="77777777" w:rsidR="00CA2CD0" w:rsidRPr="00CA2CD0" w:rsidRDefault="00CA2CD0" w:rsidP="00CA2CD0">
            <w:pPr>
              <w:spacing w:line="276" w:lineRule="auto"/>
              <w:rPr>
                <w:rFonts w:asciiTheme="minorHAnsi" w:eastAsia="Calibri" w:hAnsiTheme="minorHAnsi" w:cstheme="minorHAnsi"/>
                <w:b/>
                <w:sz w:val="20"/>
                <w:szCs w:val="20"/>
                <w:lang w:eastAsia="en-US"/>
              </w:rPr>
            </w:pPr>
            <w:r w:rsidRPr="00CA2CD0">
              <w:rPr>
                <w:rFonts w:asciiTheme="minorHAnsi" w:hAnsiTheme="minorHAnsi" w:cstheme="minorHAnsi"/>
                <w:sz w:val="20"/>
                <w:szCs w:val="20"/>
              </w:rPr>
              <w:t>Vsak prijavitelj mora izpolnjevati naslednje pogoje za kandidiranje:</w:t>
            </w:r>
          </w:p>
        </w:tc>
      </w:tr>
      <w:tr w:rsidR="00CA2CD0" w:rsidRPr="00CA2CD0" w14:paraId="2289E72F" w14:textId="77777777" w:rsidTr="001C0B64">
        <w:tc>
          <w:tcPr>
            <w:tcW w:w="681" w:type="dxa"/>
          </w:tcPr>
          <w:p w14:paraId="7BB4C8E4"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w:t>
            </w:r>
          </w:p>
        </w:tc>
        <w:tc>
          <w:tcPr>
            <w:tcW w:w="5069" w:type="dxa"/>
            <w:shd w:val="clear" w:color="auto" w:fill="auto"/>
          </w:tcPr>
          <w:p w14:paraId="618BBE93" w14:textId="77777777" w:rsidR="00CA2CD0" w:rsidRPr="00CA2CD0" w:rsidRDefault="00CA2CD0" w:rsidP="00CA2CD0">
            <w:pPr>
              <w:spacing w:line="276" w:lineRule="auto"/>
              <w:contextualSpacing/>
              <w:jc w:val="both"/>
              <w:rPr>
                <w:rFonts w:asciiTheme="minorHAnsi" w:hAnsiTheme="minorHAnsi" w:cstheme="minorHAnsi"/>
                <w:sz w:val="20"/>
                <w:szCs w:val="20"/>
              </w:rPr>
            </w:pPr>
            <w:r w:rsidRPr="00CA2CD0">
              <w:rPr>
                <w:rFonts w:asciiTheme="minorHAnsi" w:hAnsiTheme="minorHAnsi" w:cstheme="minorHAnsi"/>
                <w:sz w:val="20"/>
                <w:szCs w:val="20"/>
              </w:rPr>
              <w:t>ima sedež v Republiki Sloveniji;</w:t>
            </w:r>
          </w:p>
        </w:tc>
        <w:tc>
          <w:tcPr>
            <w:tcW w:w="2014" w:type="dxa"/>
            <w:shd w:val="clear" w:color="auto" w:fill="auto"/>
          </w:tcPr>
          <w:p w14:paraId="491AEF09" w14:textId="77777777"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Prijavni obrazec (OBRAZEC 1)</w:t>
            </w:r>
          </w:p>
        </w:tc>
        <w:tc>
          <w:tcPr>
            <w:tcW w:w="2327" w:type="dxa"/>
            <w:shd w:val="clear" w:color="auto" w:fill="auto"/>
          </w:tcPr>
          <w:p w14:paraId="2950F9BF" w14:textId="03575EDE"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Preverljivo</w:t>
            </w:r>
            <w:r w:rsidR="004034B7">
              <w:rPr>
                <w:rFonts w:asciiTheme="minorHAnsi" w:hAnsiTheme="minorHAnsi" w:cstheme="minorHAnsi"/>
                <w:sz w:val="20"/>
                <w:szCs w:val="20"/>
              </w:rPr>
              <w:t xml:space="preserve">st </w:t>
            </w:r>
            <w:r w:rsidRPr="00CA2CD0">
              <w:rPr>
                <w:rFonts w:asciiTheme="minorHAnsi" w:hAnsiTheme="minorHAnsi" w:cstheme="minorHAnsi"/>
                <w:sz w:val="20"/>
                <w:szCs w:val="20"/>
              </w:rPr>
              <w:t>prijav</w:t>
            </w:r>
            <w:r w:rsidR="004034B7">
              <w:rPr>
                <w:rFonts w:asciiTheme="minorHAnsi" w:hAnsiTheme="minorHAnsi" w:cstheme="minorHAnsi"/>
                <w:sz w:val="20"/>
                <w:szCs w:val="20"/>
              </w:rPr>
              <w:t>e</w:t>
            </w:r>
            <w:r w:rsidRPr="00CA2CD0">
              <w:rPr>
                <w:rFonts w:asciiTheme="minorHAnsi" w:hAnsiTheme="minorHAnsi" w:cstheme="minorHAnsi"/>
                <w:sz w:val="20"/>
                <w:szCs w:val="20"/>
              </w:rPr>
              <w:t xml:space="preserve"> </w:t>
            </w:r>
            <w:r w:rsidR="00117554">
              <w:rPr>
                <w:rFonts w:asciiTheme="minorHAnsi" w:hAnsiTheme="minorHAnsi" w:cstheme="minorHAnsi"/>
                <w:sz w:val="20"/>
                <w:szCs w:val="20"/>
              </w:rPr>
              <w:t xml:space="preserve">z </w:t>
            </w:r>
            <w:r w:rsidRPr="00CA2CD0">
              <w:rPr>
                <w:rFonts w:asciiTheme="minorHAnsi" w:hAnsiTheme="minorHAnsi" w:cstheme="minorHAnsi"/>
                <w:sz w:val="20"/>
                <w:szCs w:val="20"/>
              </w:rPr>
              <w:t>dostopnimi evidencami v bazi AJPES.</w:t>
            </w:r>
          </w:p>
        </w:tc>
      </w:tr>
      <w:tr w:rsidR="00CA2CD0" w:rsidRPr="00CA2CD0" w14:paraId="31DF877F" w14:textId="77777777" w:rsidTr="001C0B64">
        <w:tc>
          <w:tcPr>
            <w:tcW w:w="681" w:type="dxa"/>
          </w:tcPr>
          <w:p w14:paraId="1F76C4E7"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2.</w:t>
            </w:r>
          </w:p>
        </w:tc>
        <w:tc>
          <w:tcPr>
            <w:tcW w:w="5069" w:type="dxa"/>
            <w:shd w:val="clear" w:color="auto" w:fill="auto"/>
          </w:tcPr>
          <w:p w14:paraId="2A6C88B1" w14:textId="5623DDA7" w:rsidR="00CA2CD0" w:rsidRPr="00CA2CD0" w:rsidRDefault="00CA2CD0" w:rsidP="00CA2CD0">
            <w:pPr>
              <w:spacing w:line="276" w:lineRule="auto"/>
              <w:contextualSpacing/>
              <w:jc w:val="both"/>
              <w:rPr>
                <w:rFonts w:asciiTheme="minorHAnsi" w:eastAsia="Calibri" w:hAnsiTheme="minorHAnsi" w:cstheme="minorHAnsi"/>
                <w:sz w:val="20"/>
                <w:szCs w:val="20"/>
                <w:lang w:eastAsia="en-US"/>
              </w:rPr>
            </w:pPr>
            <w:r w:rsidRPr="00CA2CD0">
              <w:rPr>
                <w:rFonts w:asciiTheme="minorHAnsi" w:hAnsiTheme="minorHAnsi" w:cstheme="minorHAnsi"/>
                <w:sz w:val="20"/>
                <w:szCs w:val="20"/>
              </w:rPr>
              <w:t xml:space="preserve">ima sedež ali </w:t>
            </w:r>
            <w:r w:rsidR="00A21271">
              <w:rPr>
                <w:rFonts w:asciiTheme="minorHAnsi" w:hAnsiTheme="minorHAnsi" w:cstheme="minorHAnsi"/>
                <w:sz w:val="20"/>
                <w:szCs w:val="20"/>
              </w:rPr>
              <w:t>poslovno enoto</w:t>
            </w:r>
            <w:r w:rsidRPr="00CA2CD0">
              <w:rPr>
                <w:rFonts w:asciiTheme="minorHAnsi" w:hAnsiTheme="minorHAnsi" w:cstheme="minorHAnsi"/>
                <w:sz w:val="20"/>
                <w:szCs w:val="20"/>
              </w:rPr>
              <w:t>, kjer se bodo izvajale aktivnosti projekta, v isti kohezijski regiji;</w:t>
            </w:r>
            <w:r w:rsidRPr="00CA2CD0">
              <w:t xml:space="preserve"> </w:t>
            </w:r>
            <w:r w:rsidRPr="00CA2CD0">
              <w:rPr>
                <w:rFonts w:asciiTheme="minorHAnsi" w:hAnsiTheme="minorHAnsi" w:cstheme="minorHAnsi"/>
                <w:sz w:val="20"/>
                <w:szCs w:val="20"/>
              </w:rPr>
              <w:t xml:space="preserve">Če prijavitelj izvaja projekt v </w:t>
            </w:r>
            <w:r w:rsidR="00A21271">
              <w:rPr>
                <w:rFonts w:asciiTheme="minorHAnsi" w:hAnsiTheme="minorHAnsi" w:cstheme="minorHAnsi"/>
                <w:sz w:val="20"/>
                <w:szCs w:val="20"/>
              </w:rPr>
              <w:t>poslovni enoti</w:t>
            </w:r>
            <w:r w:rsidRPr="00CA2CD0">
              <w:rPr>
                <w:rFonts w:asciiTheme="minorHAnsi" w:hAnsiTheme="minorHAnsi" w:cstheme="minorHAnsi"/>
                <w:sz w:val="20"/>
                <w:szCs w:val="20"/>
              </w:rPr>
              <w:t>, mora biti ta ustanovljena vsaj dve (2) leti pred datumom oddaje prijave na ta javni razpis.</w:t>
            </w:r>
          </w:p>
        </w:tc>
        <w:tc>
          <w:tcPr>
            <w:tcW w:w="2014" w:type="dxa"/>
            <w:shd w:val="clear" w:color="auto" w:fill="auto"/>
          </w:tcPr>
          <w:p w14:paraId="20C4BFAD"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Prijavni obrazec (OBRAZEC 1)</w:t>
            </w:r>
          </w:p>
        </w:tc>
        <w:tc>
          <w:tcPr>
            <w:tcW w:w="2327" w:type="dxa"/>
            <w:shd w:val="clear" w:color="auto" w:fill="auto"/>
          </w:tcPr>
          <w:p w14:paraId="36FA0D5D" w14:textId="42B43494" w:rsidR="00CA2CD0" w:rsidRPr="00CA2CD0" w:rsidRDefault="00CA2CD0" w:rsidP="00CA2CD0">
            <w:pPr>
              <w:spacing w:line="276" w:lineRule="auto"/>
              <w:jc w:val="both"/>
              <w:rPr>
                <w:rFonts w:asciiTheme="minorHAnsi" w:eastAsia="Calibri" w:hAnsiTheme="minorHAnsi" w:cstheme="minorHAnsi"/>
                <w:sz w:val="20"/>
                <w:szCs w:val="20"/>
                <w:lang w:eastAsia="en-US"/>
              </w:rPr>
            </w:pPr>
            <w:r w:rsidRPr="00CA2CD0">
              <w:rPr>
                <w:rFonts w:asciiTheme="minorHAnsi" w:hAnsiTheme="minorHAnsi" w:cstheme="minorHAnsi"/>
                <w:sz w:val="20"/>
                <w:szCs w:val="20"/>
              </w:rPr>
              <w:t>Preverljivo</w:t>
            </w:r>
            <w:r w:rsidR="00117554">
              <w:rPr>
                <w:rFonts w:asciiTheme="minorHAnsi" w:hAnsiTheme="minorHAnsi" w:cstheme="minorHAnsi"/>
                <w:sz w:val="20"/>
                <w:szCs w:val="20"/>
              </w:rPr>
              <w:t>st</w:t>
            </w:r>
            <w:r w:rsidRPr="00CA2CD0">
              <w:rPr>
                <w:rFonts w:asciiTheme="minorHAnsi" w:hAnsiTheme="minorHAnsi" w:cstheme="minorHAnsi"/>
                <w:sz w:val="20"/>
                <w:szCs w:val="20"/>
              </w:rPr>
              <w:t xml:space="preserve"> prijav</w:t>
            </w:r>
            <w:r w:rsidR="00117554">
              <w:rPr>
                <w:rFonts w:asciiTheme="minorHAnsi" w:hAnsiTheme="minorHAnsi" w:cstheme="minorHAnsi"/>
                <w:sz w:val="20"/>
                <w:szCs w:val="20"/>
              </w:rPr>
              <w:t xml:space="preserve">e s </w:t>
            </w:r>
            <w:r w:rsidRPr="00CA2CD0">
              <w:rPr>
                <w:rFonts w:asciiTheme="minorHAnsi" w:hAnsiTheme="minorHAnsi" w:cstheme="minorHAnsi"/>
                <w:sz w:val="20"/>
                <w:szCs w:val="20"/>
              </w:rPr>
              <w:t xml:space="preserve"> Sodnim registrom in dostopnimi evidencami v bazi AJPES.</w:t>
            </w:r>
          </w:p>
        </w:tc>
      </w:tr>
      <w:tr w:rsidR="00CA2CD0" w:rsidRPr="00CA2CD0" w14:paraId="77EC600C" w14:textId="77777777" w:rsidTr="001C0B64">
        <w:tc>
          <w:tcPr>
            <w:tcW w:w="681" w:type="dxa"/>
          </w:tcPr>
          <w:p w14:paraId="675DDD63"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3.</w:t>
            </w:r>
          </w:p>
        </w:tc>
        <w:tc>
          <w:tcPr>
            <w:tcW w:w="5069" w:type="dxa"/>
            <w:shd w:val="clear" w:color="auto" w:fill="auto"/>
          </w:tcPr>
          <w:p w14:paraId="17031F65" w14:textId="77777777" w:rsidR="00CA2CD0" w:rsidRPr="00CA2CD0" w:rsidRDefault="00CA2CD0" w:rsidP="00CA2CD0">
            <w:pPr>
              <w:spacing w:line="276" w:lineRule="auto"/>
              <w:contextualSpacing/>
              <w:jc w:val="both"/>
              <w:rPr>
                <w:rFonts w:asciiTheme="minorHAnsi" w:hAnsiTheme="minorHAnsi" w:cstheme="minorHAnsi"/>
                <w:sz w:val="20"/>
                <w:szCs w:val="20"/>
              </w:rPr>
            </w:pPr>
            <w:r w:rsidRPr="00CA2CD0">
              <w:rPr>
                <w:rFonts w:asciiTheme="minorHAnsi" w:hAnsiTheme="minorHAnsi" w:cstheme="minorHAnsi"/>
                <w:sz w:val="20"/>
                <w:szCs w:val="20"/>
              </w:rPr>
              <w:t>na dan oddaje prijave nima neporavnanih zapadlih finančnih obveznosti v višini 50 evrov ali več do ministrstva oziroma do izvajalskih institucij ministrstva, pri čemer neporavnane obveznosti izhajajo iz naslova pogodb o (so)financiranju oziroma o dodelitvi javnih sredstev in so bile kot neporavnane in zapadle spoznane v pravnomočni odločitvi pristojnega sodišča;</w:t>
            </w:r>
          </w:p>
        </w:tc>
        <w:tc>
          <w:tcPr>
            <w:tcW w:w="2014" w:type="dxa"/>
            <w:shd w:val="clear" w:color="auto" w:fill="auto"/>
          </w:tcPr>
          <w:p w14:paraId="6DD825E7" w14:textId="27FCE9F1"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Prijava v celoti in Izjava o sprejemanju pogojev (OBRAZEC 4</w:t>
            </w:r>
            <w:r>
              <w:rPr>
                <w:rFonts w:asciiTheme="minorHAnsi" w:eastAsia="Calibri" w:hAnsiTheme="minorHAnsi" w:cstheme="minorHAnsi"/>
                <w:sz w:val="20"/>
                <w:szCs w:val="20"/>
                <w:lang w:eastAsia="en-US"/>
              </w:rPr>
              <w:t>)</w:t>
            </w:r>
          </w:p>
        </w:tc>
        <w:tc>
          <w:tcPr>
            <w:tcW w:w="2327" w:type="dxa"/>
            <w:shd w:val="clear" w:color="auto" w:fill="auto"/>
          </w:tcPr>
          <w:p w14:paraId="1833024F" w14:textId="77777777"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Preverljivo s prijavo in poizvedbo pri ministrstvu oziroma izvajalskih institucijah ministrstva.</w:t>
            </w:r>
          </w:p>
        </w:tc>
      </w:tr>
      <w:tr w:rsidR="00CA2CD0" w:rsidRPr="00CA2CD0" w14:paraId="081428D7" w14:textId="77777777" w:rsidTr="001C0B64">
        <w:tc>
          <w:tcPr>
            <w:tcW w:w="681" w:type="dxa"/>
          </w:tcPr>
          <w:p w14:paraId="422D93E9"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4.</w:t>
            </w:r>
          </w:p>
          <w:p w14:paraId="69902CAE" w14:textId="77777777" w:rsidR="00CA2CD0" w:rsidRPr="00CA2CD0" w:rsidRDefault="00CA2CD0" w:rsidP="00CA2CD0">
            <w:pPr>
              <w:spacing w:line="276" w:lineRule="auto"/>
              <w:rPr>
                <w:rFonts w:asciiTheme="minorHAnsi" w:eastAsia="Calibri" w:hAnsiTheme="minorHAnsi" w:cstheme="minorHAnsi"/>
                <w:sz w:val="20"/>
                <w:szCs w:val="20"/>
                <w:lang w:eastAsia="en-US"/>
              </w:rPr>
            </w:pPr>
          </w:p>
        </w:tc>
        <w:tc>
          <w:tcPr>
            <w:tcW w:w="5069" w:type="dxa"/>
            <w:shd w:val="clear" w:color="auto" w:fill="auto"/>
          </w:tcPr>
          <w:p w14:paraId="5B0F03A6" w14:textId="77777777" w:rsidR="00CA2CD0" w:rsidRPr="00CA2CD0" w:rsidRDefault="00CA2CD0" w:rsidP="00CA2CD0">
            <w:pPr>
              <w:spacing w:line="276" w:lineRule="auto"/>
              <w:contextualSpacing/>
              <w:jc w:val="both"/>
              <w:rPr>
                <w:rFonts w:asciiTheme="minorHAnsi" w:eastAsia="Calibri" w:hAnsiTheme="minorHAnsi" w:cstheme="minorHAnsi"/>
                <w:sz w:val="20"/>
                <w:szCs w:val="20"/>
                <w:lang w:eastAsia="en-US"/>
              </w:rPr>
            </w:pPr>
            <w:r w:rsidRPr="00CA2CD0">
              <w:rPr>
                <w:rFonts w:asciiTheme="minorHAnsi" w:hAnsiTheme="minorHAnsi" w:cstheme="minorHAnsi"/>
                <w:sz w:val="20"/>
                <w:szCs w:val="20"/>
              </w:rPr>
              <w:t xml:space="preserve">na dan oddaje prijave nima neporavnanih zapadlih finančnih obveznosti iz naslova obveznih dajatev in drugih denarnih nedavčnih obveznosti v skladu z zakonom, ki ureja finančno upravo, ki jih pobira davčni organ (v višini 50 evrov ali več na dan oddaje prijave); šteje se, da obveznosti niso izpolnjene tudi, če na dan oddaje prijave niso predloženi vsi obračuni davčnih odtegljajev za dohodke iz delovnega razmerja za obdobje zadnjega leta od oddaje prijave. V primeru izkazanih neporavnanih zapadlih davčnih obveznosti na dan oddaje prijave, lahko naknadno in do roka, ki ga postavi ARIS, pridobi ustrezno potrdilo davčnega organa, s katerim se dokazuje izpolnjevanje pogoja; </w:t>
            </w:r>
          </w:p>
        </w:tc>
        <w:tc>
          <w:tcPr>
            <w:tcW w:w="2014" w:type="dxa"/>
            <w:shd w:val="clear" w:color="auto" w:fill="auto"/>
          </w:tcPr>
          <w:p w14:paraId="6A0BDB7B" w14:textId="5EC5B69E"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Prijava v celoti in Izjava o sprejemanju pogojev (OBRAZEC 4), Soglasje za pridobitev podatkov FURS (OBRAZEC 7).</w:t>
            </w:r>
          </w:p>
        </w:tc>
        <w:tc>
          <w:tcPr>
            <w:tcW w:w="2327" w:type="dxa"/>
            <w:shd w:val="clear" w:color="auto" w:fill="auto"/>
          </w:tcPr>
          <w:p w14:paraId="63EFF844" w14:textId="77777777"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 pri FURS.</w:t>
            </w:r>
          </w:p>
        </w:tc>
      </w:tr>
      <w:tr w:rsidR="00CA2CD0" w:rsidRPr="00CA2CD0" w14:paraId="2865F7D5" w14:textId="77777777" w:rsidTr="001C0B64">
        <w:tc>
          <w:tcPr>
            <w:tcW w:w="681" w:type="dxa"/>
          </w:tcPr>
          <w:p w14:paraId="086F754F"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5.</w:t>
            </w:r>
          </w:p>
        </w:tc>
        <w:tc>
          <w:tcPr>
            <w:tcW w:w="5069" w:type="dxa"/>
            <w:shd w:val="clear" w:color="auto" w:fill="auto"/>
          </w:tcPr>
          <w:p w14:paraId="36F409D4" w14:textId="77777777" w:rsidR="00CA2CD0" w:rsidRPr="00CA2CD0" w:rsidRDefault="00CA2CD0" w:rsidP="00CA2CD0">
            <w:pPr>
              <w:spacing w:line="276" w:lineRule="auto"/>
              <w:jc w:val="both"/>
              <w:rPr>
                <w:rFonts w:asciiTheme="minorHAnsi" w:eastAsia="Calibri" w:hAnsiTheme="minorHAnsi" w:cstheme="minorHAnsi"/>
                <w:sz w:val="20"/>
                <w:szCs w:val="20"/>
                <w:lang w:eastAsia="en-US"/>
              </w:rPr>
            </w:pPr>
            <w:r w:rsidRPr="00CA2CD0">
              <w:rPr>
                <w:rFonts w:asciiTheme="minorHAnsi" w:hAnsiTheme="minorHAnsi" w:cstheme="minorHAnsi"/>
                <w:sz w:val="20"/>
                <w:szCs w:val="20"/>
              </w:rPr>
              <w:t xml:space="preserve">med njim in ministrstvom oziroma izvajalskimi institucijami ministrstva niso bila pri že sklenjenih pogodbah o sofinanciranju s pravnomočno sodno odločbo ugotovljena kazniva dejanja iz 24. in 25. poglavja Kazenskega zakonika (Uradni list RS, št. 50/12 – uradno prečiščeno besedilo 54/15, 6/16 – </w:t>
            </w:r>
            <w:proofErr w:type="spellStart"/>
            <w:r w:rsidRPr="00CA2CD0">
              <w:rPr>
                <w:rFonts w:asciiTheme="minorHAnsi" w:hAnsiTheme="minorHAnsi" w:cstheme="minorHAnsi"/>
                <w:sz w:val="20"/>
                <w:szCs w:val="20"/>
              </w:rPr>
              <w:t>popr</w:t>
            </w:r>
            <w:proofErr w:type="spellEnd"/>
            <w:r w:rsidRPr="00CA2CD0">
              <w:rPr>
                <w:rFonts w:asciiTheme="minorHAnsi" w:hAnsiTheme="minorHAnsi" w:cstheme="minorHAnsi"/>
                <w:sz w:val="20"/>
                <w:szCs w:val="20"/>
              </w:rPr>
              <w:t xml:space="preserve">., 38/16, 27/17, 23/20, 91/20, 95/21, 186/21, 105/22 – ZZNŠPP, 16/23 in 107/24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US) v povezavi s porabo javnih sredstev, dokler trajajo pravne posledice obsodbe za pravno osebo ali odgovorno osebo pravne osebe;</w:t>
            </w:r>
          </w:p>
        </w:tc>
        <w:tc>
          <w:tcPr>
            <w:tcW w:w="2014" w:type="dxa"/>
            <w:shd w:val="clear" w:color="auto" w:fill="auto"/>
          </w:tcPr>
          <w:p w14:paraId="4B29D159" w14:textId="61FBBE69"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Prijava v celoti in Izjava o sprejemanju pogojev (OBRAZEC 4).</w:t>
            </w:r>
          </w:p>
        </w:tc>
        <w:tc>
          <w:tcPr>
            <w:tcW w:w="2327" w:type="dxa"/>
            <w:shd w:val="clear" w:color="auto" w:fill="auto"/>
          </w:tcPr>
          <w:p w14:paraId="1E511A2D" w14:textId="77777777"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Preverljivo s prijavo in poizvedbo pri ministrstvu oziroma izvajalskih institucijah ministrstva</w:t>
            </w:r>
          </w:p>
        </w:tc>
      </w:tr>
      <w:tr w:rsidR="00CA2CD0" w:rsidRPr="00CA2CD0" w14:paraId="06109B5E" w14:textId="77777777" w:rsidTr="001C0B64">
        <w:tc>
          <w:tcPr>
            <w:tcW w:w="681" w:type="dxa"/>
          </w:tcPr>
          <w:p w14:paraId="6AE164CB"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lastRenderedPageBreak/>
              <w:t>6.</w:t>
            </w:r>
          </w:p>
        </w:tc>
        <w:tc>
          <w:tcPr>
            <w:tcW w:w="5069" w:type="dxa"/>
            <w:shd w:val="clear" w:color="auto" w:fill="auto"/>
          </w:tcPr>
          <w:p w14:paraId="63E4A559" w14:textId="519AC7AC" w:rsidR="00CA2CD0" w:rsidRPr="00CA2CD0" w:rsidRDefault="00CA2CD0" w:rsidP="00CA2CD0">
            <w:pPr>
              <w:spacing w:line="276" w:lineRule="auto"/>
              <w:contextualSpacing/>
              <w:jc w:val="both"/>
              <w:rPr>
                <w:rFonts w:asciiTheme="minorHAnsi" w:hAnsiTheme="minorHAnsi" w:cstheme="minorHAnsi"/>
                <w:sz w:val="20"/>
                <w:szCs w:val="20"/>
              </w:rPr>
            </w:pPr>
            <w:r w:rsidRPr="00CA2CD0">
              <w:rPr>
                <w:rFonts w:asciiTheme="minorHAnsi" w:hAnsiTheme="minorHAnsi" w:cstheme="minorHAnsi"/>
                <w:sz w:val="20"/>
                <w:szCs w:val="20"/>
              </w:rPr>
              <w:t xml:space="preserve">na dan oddaje prijave ni v stanju insolventnosti, v skladu z določbami Zakona o finančnem poslovanju, postopkih zaradi insolventnosti in prisilnem prenehanju (Uradni list RS, 176/21 – uradno prečiščeno besedilo, 178/21 – </w:t>
            </w:r>
            <w:proofErr w:type="spellStart"/>
            <w:r w:rsidRPr="00CA2CD0">
              <w:rPr>
                <w:rFonts w:asciiTheme="minorHAnsi" w:hAnsiTheme="minorHAnsi" w:cstheme="minorHAnsi"/>
                <w:sz w:val="20"/>
                <w:szCs w:val="20"/>
              </w:rPr>
              <w:t>popr</w:t>
            </w:r>
            <w:proofErr w:type="spellEnd"/>
            <w:r w:rsidRPr="00CA2CD0">
              <w:rPr>
                <w:rFonts w:asciiTheme="minorHAnsi" w:hAnsiTheme="minorHAnsi" w:cstheme="minorHAnsi"/>
                <w:sz w:val="20"/>
                <w:szCs w:val="20"/>
              </w:rPr>
              <w:t xml:space="preserve">. 196/21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xml:space="preserve">. US, 157/22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xml:space="preserve">. US, 35/23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xml:space="preserve">. US, 57/23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US</w:t>
            </w:r>
            <w:r w:rsidR="007046D4">
              <w:rPr>
                <w:rFonts w:asciiTheme="minorHAnsi" w:hAnsiTheme="minorHAnsi" w:cstheme="minorHAnsi"/>
                <w:sz w:val="20"/>
                <w:szCs w:val="20"/>
              </w:rPr>
              <w:t>,</w:t>
            </w:r>
            <w:r w:rsidRPr="00CA2CD0">
              <w:rPr>
                <w:rFonts w:asciiTheme="minorHAnsi" w:hAnsiTheme="minorHAnsi" w:cstheme="minorHAnsi"/>
                <w:sz w:val="20"/>
                <w:szCs w:val="20"/>
              </w:rPr>
              <w:t xml:space="preserve"> 102/23</w:t>
            </w:r>
            <w:r w:rsidR="007046D4">
              <w:rPr>
                <w:rFonts w:asciiTheme="minorHAnsi" w:hAnsiTheme="minorHAnsi" w:cstheme="minorHAnsi"/>
                <w:sz w:val="20"/>
                <w:szCs w:val="20"/>
              </w:rPr>
              <w:t xml:space="preserve"> in 25/25 – </w:t>
            </w:r>
            <w:proofErr w:type="spellStart"/>
            <w:r w:rsidR="007046D4">
              <w:rPr>
                <w:rFonts w:asciiTheme="minorHAnsi" w:hAnsiTheme="minorHAnsi" w:cstheme="minorHAnsi"/>
                <w:sz w:val="20"/>
                <w:szCs w:val="20"/>
              </w:rPr>
              <w:t>odl</w:t>
            </w:r>
            <w:proofErr w:type="spellEnd"/>
            <w:r w:rsidR="007046D4">
              <w:rPr>
                <w:rFonts w:asciiTheme="minorHAnsi" w:hAnsiTheme="minorHAnsi" w:cstheme="minorHAnsi"/>
                <w:sz w:val="20"/>
                <w:szCs w:val="20"/>
              </w:rPr>
              <w:t>. US</w:t>
            </w:r>
            <w:r w:rsidRPr="00CA2CD0">
              <w:rPr>
                <w:rFonts w:asciiTheme="minorHAnsi" w:hAnsiTheme="minorHAnsi" w:cstheme="minorHAnsi"/>
                <w:sz w:val="20"/>
                <w:szCs w:val="20"/>
              </w:rPr>
              <w:t xml:space="preserve">); </w:t>
            </w:r>
          </w:p>
        </w:tc>
        <w:tc>
          <w:tcPr>
            <w:tcW w:w="2014" w:type="dxa"/>
            <w:shd w:val="clear" w:color="auto" w:fill="auto"/>
          </w:tcPr>
          <w:p w14:paraId="55A82CDC" w14:textId="11C4BB62"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Prijava v celoti in Izjava o sprejemanju pogojev (OBRAZEC 4).</w:t>
            </w:r>
          </w:p>
        </w:tc>
        <w:tc>
          <w:tcPr>
            <w:tcW w:w="2327" w:type="dxa"/>
            <w:shd w:val="clear" w:color="auto" w:fill="auto"/>
          </w:tcPr>
          <w:p w14:paraId="2FCDD27C" w14:textId="77777777"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 v bazi AJPES.</w:t>
            </w:r>
          </w:p>
        </w:tc>
      </w:tr>
      <w:tr w:rsidR="00CA2CD0" w:rsidRPr="00CA2CD0" w14:paraId="5DAFA980" w14:textId="77777777" w:rsidTr="001C0B64">
        <w:tc>
          <w:tcPr>
            <w:tcW w:w="681" w:type="dxa"/>
          </w:tcPr>
          <w:p w14:paraId="46252117"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7.</w:t>
            </w:r>
          </w:p>
        </w:tc>
        <w:tc>
          <w:tcPr>
            <w:tcW w:w="5069" w:type="dxa"/>
            <w:shd w:val="clear" w:color="auto" w:fill="auto"/>
          </w:tcPr>
          <w:p w14:paraId="19735530" w14:textId="77777777" w:rsidR="00CA2CD0" w:rsidRPr="00CA2CD0" w:rsidRDefault="00CA2CD0" w:rsidP="00CA2CD0">
            <w:pPr>
              <w:spacing w:line="276" w:lineRule="auto"/>
              <w:contextualSpacing/>
              <w:jc w:val="both"/>
              <w:rPr>
                <w:rFonts w:asciiTheme="minorHAnsi" w:hAnsiTheme="minorHAnsi" w:cstheme="minorHAnsi"/>
                <w:sz w:val="20"/>
                <w:szCs w:val="20"/>
              </w:rPr>
            </w:pPr>
            <w:r w:rsidRPr="00CA2CD0">
              <w:rPr>
                <w:rFonts w:asciiTheme="minorHAnsi" w:hAnsiTheme="minorHAnsi" w:cstheme="minorHAnsi"/>
                <w:sz w:val="20"/>
                <w:szCs w:val="20"/>
              </w:rPr>
              <w:t xml:space="preserve">zanj ni podana prepoved poslovanja v razmerju do ministrstva v obsegu, kot izhaja iz 35. in 36. člena </w:t>
            </w:r>
            <w:proofErr w:type="spellStart"/>
            <w:r w:rsidRPr="00CA2CD0">
              <w:rPr>
                <w:rFonts w:asciiTheme="minorHAnsi" w:hAnsiTheme="minorHAnsi" w:cstheme="minorHAnsi"/>
                <w:sz w:val="20"/>
                <w:szCs w:val="20"/>
              </w:rPr>
              <w:t>ZIntPK</w:t>
            </w:r>
            <w:proofErr w:type="spellEnd"/>
            <w:r w:rsidRPr="00CA2CD0">
              <w:rPr>
                <w:rFonts w:asciiTheme="minorHAnsi" w:hAnsiTheme="minorHAnsi" w:cstheme="minorHAnsi"/>
                <w:sz w:val="20"/>
                <w:szCs w:val="20"/>
              </w:rPr>
              <w:t>;</w:t>
            </w:r>
            <w:r w:rsidRPr="00CA2CD0" w:rsidDel="008F0AC0">
              <w:rPr>
                <w:rFonts w:asciiTheme="minorHAnsi" w:hAnsiTheme="minorHAnsi" w:cstheme="minorHAnsi"/>
                <w:sz w:val="20"/>
                <w:szCs w:val="20"/>
              </w:rPr>
              <w:t xml:space="preserve"> </w:t>
            </w:r>
          </w:p>
          <w:p w14:paraId="7897C024" w14:textId="77777777" w:rsidR="00CA2CD0" w:rsidRPr="00CA2CD0" w:rsidRDefault="00CA2CD0" w:rsidP="00CA2CD0">
            <w:pPr>
              <w:spacing w:line="276" w:lineRule="auto"/>
              <w:contextualSpacing/>
              <w:jc w:val="both"/>
              <w:rPr>
                <w:rFonts w:asciiTheme="minorHAnsi" w:hAnsiTheme="minorHAnsi" w:cstheme="minorHAnsi"/>
                <w:sz w:val="20"/>
                <w:szCs w:val="20"/>
              </w:rPr>
            </w:pPr>
          </w:p>
        </w:tc>
        <w:tc>
          <w:tcPr>
            <w:tcW w:w="2014" w:type="dxa"/>
            <w:shd w:val="clear" w:color="auto" w:fill="auto"/>
          </w:tcPr>
          <w:p w14:paraId="70B31DA3" w14:textId="43554E08"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Prijava v celoti in Izjava o sprejemanju pogojev (OBRAZEC 4).</w:t>
            </w:r>
          </w:p>
        </w:tc>
        <w:tc>
          <w:tcPr>
            <w:tcW w:w="2327" w:type="dxa"/>
            <w:shd w:val="clear" w:color="auto" w:fill="auto"/>
          </w:tcPr>
          <w:p w14:paraId="2284DA19" w14:textId="3C9F8844"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Preverljivo na aplikaciji Erar – Omejitve poslovanja.</w:t>
            </w:r>
          </w:p>
        </w:tc>
      </w:tr>
      <w:tr w:rsidR="00CA2CD0" w:rsidRPr="00CA2CD0" w14:paraId="685F9137" w14:textId="77777777" w:rsidTr="001C0B64">
        <w:trPr>
          <w:trHeight w:val="249"/>
        </w:trPr>
        <w:tc>
          <w:tcPr>
            <w:tcW w:w="681" w:type="dxa"/>
          </w:tcPr>
          <w:p w14:paraId="37068B16"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8.</w:t>
            </w:r>
          </w:p>
        </w:tc>
        <w:tc>
          <w:tcPr>
            <w:tcW w:w="5069" w:type="dxa"/>
            <w:shd w:val="clear" w:color="auto" w:fill="auto"/>
          </w:tcPr>
          <w:p w14:paraId="1112A0F0" w14:textId="77777777" w:rsidR="00CA2CD0" w:rsidRPr="00CA2CD0" w:rsidRDefault="00CA2CD0" w:rsidP="00CA2CD0">
            <w:pPr>
              <w:rPr>
                <w:rFonts w:asciiTheme="minorHAnsi" w:hAnsiTheme="minorHAnsi" w:cstheme="minorHAnsi"/>
                <w:sz w:val="20"/>
                <w:szCs w:val="20"/>
              </w:rPr>
            </w:pPr>
            <w:r w:rsidRPr="00CA2CD0">
              <w:rPr>
                <w:rFonts w:asciiTheme="minorHAnsi" w:hAnsiTheme="minorHAnsi" w:cstheme="minorHAnsi"/>
                <w:sz w:val="20"/>
                <w:szCs w:val="20"/>
              </w:rPr>
              <w:t xml:space="preserve">za iste upravičene stroške in aktivnosti, ki so predmet sofinanciranja v tem javnem razpisu, ni pridobil sredstev iz drugih javnih virov (sredstev evropskega, državnega ali lokalnega proračuna), vključno s pomočjo de </w:t>
            </w:r>
            <w:proofErr w:type="spellStart"/>
            <w:r w:rsidRPr="00CA2CD0">
              <w:rPr>
                <w:rFonts w:asciiTheme="minorHAnsi" w:hAnsiTheme="minorHAnsi" w:cstheme="minorHAnsi"/>
                <w:sz w:val="20"/>
                <w:szCs w:val="20"/>
              </w:rPr>
              <w:t>minimis</w:t>
            </w:r>
            <w:proofErr w:type="spellEnd"/>
            <w:r w:rsidRPr="00CA2CD0">
              <w:rPr>
                <w:rFonts w:asciiTheme="minorHAnsi" w:hAnsiTheme="minorHAnsi" w:cstheme="minorHAnsi"/>
                <w:sz w:val="20"/>
                <w:szCs w:val="20"/>
              </w:rPr>
              <w:t xml:space="preserve"> (prepoved dvojnega sofinanciranja);</w:t>
            </w:r>
          </w:p>
        </w:tc>
        <w:tc>
          <w:tcPr>
            <w:tcW w:w="2014" w:type="dxa"/>
            <w:shd w:val="clear" w:color="auto" w:fill="auto"/>
          </w:tcPr>
          <w:p w14:paraId="12B4D7C7"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Izjava o sprejemanju pogojev (OBRAZEC 4)</w:t>
            </w:r>
          </w:p>
        </w:tc>
        <w:tc>
          <w:tcPr>
            <w:tcW w:w="2327" w:type="dxa"/>
            <w:shd w:val="clear" w:color="auto" w:fill="auto"/>
          </w:tcPr>
          <w:p w14:paraId="3EC6B6CC"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poizvedbo pri ministrstvih oziroma izvajalskih institucijah ministrstev ter z dostopnimi evidencami oziroma informacijskimi sistemi (npr. ARACHNE)</w:t>
            </w:r>
          </w:p>
        </w:tc>
      </w:tr>
      <w:tr w:rsidR="00CA2CD0" w:rsidRPr="00CA2CD0" w14:paraId="0C0678E6" w14:textId="77777777" w:rsidTr="001C0B64">
        <w:trPr>
          <w:trHeight w:val="249"/>
        </w:trPr>
        <w:tc>
          <w:tcPr>
            <w:tcW w:w="681" w:type="dxa"/>
          </w:tcPr>
          <w:p w14:paraId="3552D468"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9.</w:t>
            </w:r>
          </w:p>
        </w:tc>
        <w:tc>
          <w:tcPr>
            <w:tcW w:w="5069" w:type="dxa"/>
            <w:shd w:val="clear" w:color="auto" w:fill="auto"/>
          </w:tcPr>
          <w:p w14:paraId="45AB6310" w14:textId="77777777" w:rsidR="00CA2CD0" w:rsidRPr="00CA2CD0" w:rsidRDefault="00CA2CD0" w:rsidP="00CA2CD0">
            <w:pPr>
              <w:tabs>
                <w:tab w:val="left" w:pos="1011"/>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ni kapitalsko ali kakorkoli drugače lastniško ali upravljavsko povezan z gospodarskim subjektom, s katerim načrtuje sodelovanje v prijavi na ta javni razpis;</w:t>
            </w:r>
          </w:p>
        </w:tc>
        <w:tc>
          <w:tcPr>
            <w:tcW w:w="2014" w:type="dxa"/>
            <w:shd w:val="clear" w:color="auto" w:fill="auto"/>
          </w:tcPr>
          <w:p w14:paraId="5B042903"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Izjava o sprejemanju pogojev (OBRAZEC 4)</w:t>
            </w:r>
          </w:p>
        </w:tc>
        <w:tc>
          <w:tcPr>
            <w:tcW w:w="2327" w:type="dxa"/>
            <w:shd w:val="clear" w:color="auto" w:fill="auto"/>
          </w:tcPr>
          <w:p w14:paraId="49A64DE0" w14:textId="61AE5205"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w:t>
            </w:r>
            <w:r>
              <w:rPr>
                <w:rFonts w:asciiTheme="minorHAnsi" w:hAnsiTheme="minorHAnsi" w:cstheme="minorHAnsi"/>
                <w:sz w:val="20"/>
                <w:szCs w:val="20"/>
              </w:rPr>
              <w:t xml:space="preserve"> (npr. AJPES, e-bonitete)</w:t>
            </w:r>
            <w:r w:rsidRPr="00CA2CD0">
              <w:rPr>
                <w:rFonts w:asciiTheme="minorHAnsi" w:hAnsiTheme="minorHAnsi" w:cstheme="minorHAnsi"/>
                <w:sz w:val="20"/>
                <w:szCs w:val="20"/>
              </w:rPr>
              <w:t>.</w:t>
            </w:r>
          </w:p>
        </w:tc>
      </w:tr>
      <w:tr w:rsidR="00CA2CD0" w:rsidRPr="00CA2CD0" w14:paraId="41C7ABFE" w14:textId="77777777" w:rsidTr="001C0B64">
        <w:trPr>
          <w:trHeight w:val="249"/>
        </w:trPr>
        <w:tc>
          <w:tcPr>
            <w:tcW w:w="681" w:type="dxa"/>
          </w:tcPr>
          <w:p w14:paraId="6F58BFF5"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10.</w:t>
            </w:r>
          </w:p>
        </w:tc>
        <w:tc>
          <w:tcPr>
            <w:tcW w:w="5069" w:type="dxa"/>
            <w:shd w:val="clear" w:color="auto" w:fill="auto"/>
          </w:tcPr>
          <w:p w14:paraId="3AC900E2" w14:textId="77777777" w:rsidR="00CA2CD0" w:rsidRPr="00CA2CD0" w:rsidRDefault="00CA2CD0" w:rsidP="00CA2CD0">
            <w:pPr>
              <w:tabs>
                <w:tab w:val="left" w:pos="1163"/>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zakoniti zastopnik JRO prijaviteljice ali raziskovalec v raziskovalni organizaciji prijaviteljici ni hkrati tudi družbenik ali odgovorna oseba sodelujočega gospodarskega subjekta, ni z njim v sorodstvenem razmerju ali kako drugače interesno povezan.</w:t>
            </w:r>
          </w:p>
        </w:tc>
        <w:tc>
          <w:tcPr>
            <w:tcW w:w="2014" w:type="dxa"/>
            <w:shd w:val="clear" w:color="auto" w:fill="auto"/>
          </w:tcPr>
          <w:p w14:paraId="4C33A0B6"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Izjava o sprejemanju pogojev (OBRAZEC 4)</w:t>
            </w:r>
          </w:p>
        </w:tc>
        <w:tc>
          <w:tcPr>
            <w:tcW w:w="2327" w:type="dxa"/>
            <w:shd w:val="clear" w:color="auto" w:fill="auto"/>
          </w:tcPr>
          <w:p w14:paraId="73A95250"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w:t>
            </w:r>
          </w:p>
        </w:tc>
      </w:tr>
      <w:tr w:rsidR="00CA2CD0" w:rsidRPr="00CA2CD0" w14:paraId="2D6D84EF" w14:textId="77777777" w:rsidTr="004F0034">
        <w:tc>
          <w:tcPr>
            <w:tcW w:w="10091" w:type="dxa"/>
            <w:gridSpan w:val="4"/>
            <w:tcBorders>
              <w:bottom w:val="single" w:sz="4" w:space="0" w:color="auto"/>
            </w:tcBorders>
            <w:shd w:val="clear" w:color="auto" w:fill="D9E2F3" w:themeFill="accent1" w:themeFillTint="33"/>
          </w:tcPr>
          <w:p w14:paraId="241DFC87" w14:textId="77777777" w:rsidR="00CA2CD0" w:rsidRPr="00CA2CD0" w:rsidRDefault="00CA2CD0" w:rsidP="00CA2CD0">
            <w:pPr>
              <w:spacing w:before="240" w:after="240" w:line="276" w:lineRule="auto"/>
              <w:jc w:val="both"/>
              <w:rPr>
                <w:rFonts w:asciiTheme="minorHAnsi" w:eastAsia="MS Mincho" w:hAnsiTheme="minorHAnsi" w:cstheme="minorHAnsi"/>
                <w:b/>
                <w:sz w:val="20"/>
                <w:szCs w:val="20"/>
                <w:lang w:eastAsia="en-US"/>
              </w:rPr>
            </w:pPr>
            <w:r w:rsidRPr="00CA2CD0">
              <w:rPr>
                <w:rFonts w:asciiTheme="minorHAnsi" w:eastAsia="MS Mincho" w:hAnsiTheme="minorHAnsi" w:cstheme="minorHAnsi"/>
                <w:b/>
                <w:sz w:val="20"/>
                <w:szCs w:val="20"/>
                <w:lang w:eastAsia="en-US"/>
              </w:rPr>
              <w:t>Pogoji za gospodarski subjekt</w:t>
            </w:r>
          </w:p>
        </w:tc>
      </w:tr>
      <w:tr w:rsidR="00CA2CD0" w:rsidRPr="00CA2CD0" w14:paraId="2C9C6221" w14:textId="77777777" w:rsidTr="001C0B64">
        <w:trPr>
          <w:trHeight w:val="249"/>
        </w:trPr>
        <w:tc>
          <w:tcPr>
            <w:tcW w:w="681" w:type="dxa"/>
          </w:tcPr>
          <w:p w14:paraId="5D91A003"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w:t>
            </w:r>
          </w:p>
        </w:tc>
        <w:tc>
          <w:tcPr>
            <w:tcW w:w="5069" w:type="dxa"/>
            <w:shd w:val="clear" w:color="auto" w:fill="auto"/>
          </w:tcPr>
          <w:p w14:paraId="36B46F1A"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ima sedež v Republiki Sloveniji;</w:t>
            </w:r>
          </w:p>
        </w:tc>
        <w:tc>
          <w:tcPr>
            <w:tcW w:w="2014" w:type="dxa"/>
            <w:shd w:val="clear" w:color="auto" w:fill="auto"/>
          </w:tcPr>
          <w:p w14:paraId="43171462" w14:textId="4FA2FC12" w:rsidR="00CA2CD0" w:rsidRPr="00CA2CD0" w:rsidRDefault="001C0B64" w:rsidP="00CA2CD0">
            <w:pPr>
              <w:spacing w:line="276" w:lineRule="auto"/>
              <w:jc w:val="center"/>
              <w:rPr>
                <w:rFonts w:asciiTheme="minorHAnsi" w:hAnsiTheme="minorHAnsi" w:cstheme="minorHAnsi"/>
                <w:sz w:val="20"/>
                <w:szCs w:val="20"/>
                <w:lang w:eastAsia="en-US"/>
              </w:rPr>
            </w:pPr>
            <w:r w:rsidRPr="001C0B64">
              <w:rPr>
                <w:rFonts w:asciiTheme="minorHAnsi" w:hAnsiTheme="minorHAnsi" w:cstheme="minorHAnsi"/>
                <w:sz w:val="20"/>
                <w:szCs w:val="20"/>
                <w:lang w:eastAsia="en-US"/>
              </w:rPr>
              <w:t>Izjava o sprejemanju pogojev (OBRAZEC 5).</w:t>
            </w:r>
          </w:p>
        </w:tc>
        <w:tc>
          <w:tcPr>
            <w:tcW w:w="2327" w:type="dxa"/>
            <w:shd w:val="clear" w:color="auto" w:fill="auto"/>
          </w:tcPr>
          <w:p w14:paraId="6775C891"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  v bazi AJPES .</w:t>
            </w:r>
          </w:p>
        </w:tc>
      </w:tr>
      <w:tr w:rsidR="00CA2CD0" w:rsidRPr="00CA2CD0" w14:paraId="04B01E3F" w14:textId="77777777" w:rsidTr="001C0B64">
        <w:trPr>
          <w:trHeight w:val="249"/>
        </w:trPr>
        <w:tc>
          <w:tcPr>
            <w:tcW w:w="681" w:type="dxa"/>
          </w:tcPr>
          <w:p w14:paraId="066D64B5"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2.</w:t>
            </w:r>
          </w:p>
        </w:tc>
        <w:tc>
          <w:tcPr>
            <w:tcW w:w="5069" w:type="dxa"/>
            <w:shd w:val="clear" w:color="auto" w:fill="auto"/>
          </w:tcPr>
          <w:p w14:paraId="2DBD29A1"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ima sedež, poslovno enoto ali podružnico, kjer se bodo izvajale aktivnosti projekta, v isti kohezijski regiji kot prijavitelj; Če gospodarski subjekt izvaja projekt v poslovni enoti, mora biti ta ustanovljena vsaj dve (2) leti pred datumom oddaje prijave na ta javni razpis (upošteva se datum vpisa v sodni oziroma drug ustrezen register);</w:t>
            </w:r>
          </w:p>
        </w:tc>
        <w:tc>
          <w:tcPr>
            <w:tcW w:w="2014" w:type="dxa"/>
            <w:shd w:val="clear" w:color="auto" w:fill="auto"/>
          </w:tcPr>
          <w:p w14:paraId="4CF2CFF7" w14:textId="47369FA5" w:rsidR="00CA2CD0" w:rsidRPr="00CA2CD0" w:rsidRDefault="001C0B64" w:rsidP="00CA2CD0">
            <w:pPr>
              <w:spacing w:line="276" w:lineRule="auto"/>
              <w:jc w:val="center"/>
              <w:rPr>
                <w:rFonts w:asciiTheme="minorHAnsi" w:hAnsiTheme="minorHAnsi" w:cstheme="minorHAnsi"/>
                <w:sz w:val="20"/>
                <w:szCs w:val="20"/>
                <w:lang w:eastAsia="en-US"/>
              </w:rPr>
            </w:pPr>
            <w:r w:rsidRPr="001C0B64">
              <w:rPr>
                <w:rFonts w:asciiTheme="minorHAnsi" w:hAnsiTheme="minorHAnsi" w:cstheme="minorHAnsi"/>
                <w:sz w:val="20"/>
                <w:szCs w:val="20"/>
                <w:lang w:eastAsia="en-US"/>
              </w:rPr>
              <w:t>Izjava o sprejemanju pogojev (OBRAZEC 5).</w:t>
            </w:r>
          </w:p>
        </w:tc>
        <w:tc>
          <w:tcPr>
            <w:tcW w:w="2327" w:type="dxa"/>
            <w:shd w:val="clear" w:color="auto" w:fill="auto"/>
          </w:tcPr>
          <w:p w14:paraId="1A2125B4"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Sodnim registrom in dostopnimi evidencami v bazi AJPES.</w:t>
            </w:r>
          </w:p>
        </w:tc>
      </w:tr>
      <w:tr w:rsidR="00CA2CD0" w:rsidRPr="00CA2CD0" w14:paraId="13A0B42E" w14:textId="77777777" w:rsidTr="001C0B64">
        <w:trPr>
          <w:trHeight w:val="249"/>
        </w:trPr>
        <w:tc>
          <w:tcPr>
            <w:tcW w:w="681" w:type="dxa"/>
          </w:tcPr>
          <w:p w14:paraId="7384FEAC"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3.</w:t>
            </w:r>
          </w:p>
        </w:tc>
        <w:tc>
          <w:tcPr>
            <w:tcW w:w="5069" w:type="dxa"/>
            <w:shd w:val="clear" w:color="auto" w:fill="auto"/>
          </w:tcPr>
          <w:p w14:paraId="502AF7A2"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podjetje je gospodarska družba, ustanovljena po ZGD-1 ali ZZad;</w:t>
            </w:r>
          </w:p>
          <w:p w14:paraId="1B6AD21A" w14:textId="77777777" w:rsidR="00CA2CD0" w:rsidRPr="00CA2CD0" w:rsidRDefault="00CA2CD0" w:rsidP="00CA2CD0">
            <w:pPr>
              <w:autoSpaceDE w:val="0"/>
              <w:autoSpaceDN w:val="0"/>
              <w:adjustRightInd w:val="0"/>
              <w:spacing w:after="120" w:line="276" w:lineRule="auto"/>
              <w:jc w:val="both"/>
              <w:rPr>
                <w:rFonts w:asciiTheme="minorHAnsi" w:eastAsiaTheme="minorHAnsi" w:hAnsiTheme="minorHAnsi" w:cstheme="minorHAnsi"/>
                <w:color w:val="000000"/>
                <w:sz w:val="20"/>
                <w:szCs w:val="20"/>
                <w:lang w:eastAsia="en-US"/>
              </w:rPr>
            </w:pPr>
          </w:p>
        </w:tc>
        <w:tc>
          <w:tcPr>
            <w:tcW w:w="2014" w:type="dxa"/>
            <w:shd w:val="clear" w:color="auto" w:fill="auto"/>
          </w:tcPr>
          <w:p w14:paraId="6C0AF786" w14:textId="77777777"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Prijava v celoti in Izjava o sprejemanju pogojev (OBRAZEC 5).</w:t>
            </w:r>
          </w:p>
        </w:tc>
        <w:tc>
          <w:tcPr>
            <w:tcW w:w="2327" w:type="dxa"/>
            <w:shd w:val="clear" w:color="auto" w:fill="auto"/>
          </w:tcPr>
          <w:p w14:paraId="7BC6C5D7"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 v bazi AJPES.</w:t>
            </w:r>
          </w:p>
        </w:tc>
      </w:tr>
      <w:tr w:rsidR="00CA2CD0" w:rsidRPr="00CA2CD0" w:rsidDel="00FA6E78" w14:paraId="45B97AE5" w14:textId="77777777" w:rsidTr="001C0B64">
        <w:trPr>
          <w:trHeight w:val="249"/>
        </w:trPr>
        <w:tc>
          <w:tcPr>
            <w:tcW w:w="681" w:type="dxa"/>
          </w:tcPr>
          <w:p w14:paraId="172D11EB" w14:textId="77777777" w:rsidR="00CA2CD0" w:rsidRPr="00CA2CD0" w:rsidDel="00FA6E78"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4.</w:t>
            </w:r>
          </w:p>
        </w:tc>
        <w:tc>
          <w:tcPr>
            <w:tcW w:w="5069" w:type="dxa"/>
            <w:shd w:val="clear" w:color="auto" w:fill="auto"/>
          </w:tcPr>
          <w:p w14:paraId="3715299B" w14:textId="77777777" w:rsidR="00CA2CD0" w:rsidRPr="00CA2CD0" w:rsidDel="00FA6E78"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 xml:space="preserve">na dan oddaje prijave nima neporavnanih zapadlih finančnih obveznosti v višini 50 evrov ali več do ministrstva oziroma do izvajalskih institucij ministrstva, pri čemer neporavnane obveznosti izhajajo iz naslova pogodb o (so)financiranju oziroma o dodelitvi javnih sredstev in so bile kot </w:t>
            </w:r>
            <w:r w:rsidRPr="00CA2CD0">
              <w:rPr>
                <w:rFonts w:asciiTheme="minorHAnsi" w:hAnsiTheme="minorHAnsi" w:cstheme="minorHAnsi"/>
                <w:sz w:val="20"/>
                <w:szCs w:val="20"/>
              </w:rPr>
              <w:lastRenderedPageBreak/>
              <w:t>neporavnane in zapadle spoznane v pravnomočni odločitvi pristojnega sodišča;</w:t>
            </w:r>
          </w:p>
        </w:tc>
        <w:tc>
          <w:tcPr>
            <w:tcW w:w="2014" w:type="dxa"/>
            <w:shd w:val="clear" w:color="auto" w:fill="auto"/>
          </w:tcPr>
          <w:p w14:paraId="41E9F2DB" w14:textId="5ECE2645" w:rsidR="00CA2CD0" w:rsidRPr="00CA2CD0" w:rsidDel="00FA6E78" w:rsidRDefault="001C0B64" w:rsidP="00CA2CD0">
            <w:pPr>
              <w:spacing w:line="276" w:lineRule="auto"/>
              <w:jc w:val="center"/>
              <w:rPr>
                <w:rFonts w:asciiTheme="minorHAnsi" w:hAnsiTheme="minorHAnsi" w:cstheme="minorHAnsi"/>
                <w:sz w:val="20"/>
                <w:szCs w:val="20"/>
                <w:lang w:eastAsia="en-US"/>
              </w:rPr>
            </w:pPr>
            <w:r w:rsidRPr="001C0B64">
              <w:rPr>
                <w:rFonts w:asciiTheme="minorHAnsi" w:hAnsiTheme="minorHAnsi" w:cstheme="minorHAnsi"/>
                <w:sz w:val="20"/>
                <w:szCs w:val="20"/>
                <w:lang w:eastAsia="en-US"/>
              </w:rPr>
              <w:lastRenderedPageBreak/>
              <w:t>Izjava o sprejemanju pogojev (OBRAZEC 5).</w:t>
            </w:r>
          </w:p>
        </w:tc>
        <w:tc>
          <w:tcPr>
            <w:tcW w:w="2327" w:type="dxa"/>
            <w:shd w:val="clear" w:color="auto" w:fill="auto"/>
          </w:tcPr>
          <w:p w14:paraId="47168357" w14:textId="77777777" w:rsidR="00CA2CD0" w:rsidRPr="00CA2CD0" w:rsidDel="00FA6E78"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poizvedbo pri ministrstvu oziroma izvajalskih institucijah ministrstva.</w:t>
            </w:r>
          </w:p>
        </w:tc>
      </w:tr>
      <w:tr w:rsidR="00CA2CD0" w:rsidRPr="00CA2CD0" w:rsidDel="00FA6E78" w14:paraId="6C260405" w14:textId="77777777" w:rsidTr="001C0B64">
        <w:trPr>
          <w:trHeight w:val="249"/>
        </w:trPr>
        <w:tc>
          <w:tcPr>
            <w:tcW w:w="681" w:type="dxa"/>
          </w:tcPr>
          <w:p w14:paraId="77AC784F" w14:textId="77777777" w:rsidR="00CA2CD0" w:rsidRPr="00CA2CD0" w:rsidDel="00FA6E78"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5.</w:t>
            </w:r>
          </w:p>
        </w:tc>
        <w:tc>
          <w:tcPr>
            <w:tcW w:w="5069" w:type="dxa"/>
            <w:shd w:val="clear" w:color="auto" w:fill="auto"/>
          </w:tcPr>
          <w:p w14:paraId="2E9055BA" w14:textId="77777777" w:rsidR="00CA2CD0" w:rsidRPr="00CA2CD0" w:rsidDel="00FA6E78"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na dan oddaje prijave nima neporavnanih zapadlih finančnih obveznosti iz naslova obveznih dajatev in drugih denarnih nedavčnih obveznosti v skladu z zakonom, ki ureja finančno upravo, ki jih pobira davčni organ (v višini 50 evrov ali več na dan oddaje prijave); šteje se, da obveznosti niso izpolnjene tudi, če na dan oddaje prijave niso predloženi vsi obračuni davčnih odtegljajev za dohodke iz delovnega razmerja za obdobje zadnjega leta od oddaje prijave. V primeru izkazanih neporavnanih zapadlih davčnih obveznosti na dan oddaje prijave, lahko naknadno in do roka, ki ga postavi ARIS pridobi ustrezno potrdilo davčnega organa, s katerim se dokazuje izpolnjevanje pogoja;</w:t>
            </w:r>
          </w:p>
        </w:tc>
        <w:tc>
          <w:tcPr>
            <w:tcW w:w="2014" w:type="dxa"/>
            <w:shd w:val="clear" w:color="auto" w:fill="auto"/>
          </w:tcPr>
          <w:p w14:paraId="7235911E" w14:textId="7724EFB9" w:rsidR="00CA2CD0" w:rsidRPr="00CA2CD0" w:rsidDel="00FA6E78" w:rsidRDefault="001C0B64" w:rsidP="00CA2CD0">
            <w:pPr>
              <w:spacing w:line="276" w:lineRule="auto"/>
              <w:jc w:val="center"/>
              <w:rPr>
                <w:rFonts w:asciiTheme="minorHAnsi" w:hAnsiTheme="minorHAnsi" w:cstheme="minorHAnsi"/>
                <w:sz w:val="20"/>
                <w:szCs w:val="20"/>
                <w:lang w:eastAsia="en-US"/>
              </w:rPr>
            </w:pPr>
            <w:r w:rsidRPr="001C0B64">
              <w:rPr>
                <w:rFonts w:asciiTheme="minorHAnsi" w:hAnsiTheme="minorHAnsi" w:cstheme="minorHAnsi"/>
                <w:sz w:val="20"/>
                <w:szCs w:val="20"/>
                <w:lang w:eastAsia="en-US"/>
              </w:rPr>
              <w:t>Soglasje za pridobitev podatkov FURS (OBRAZEC</w:t>
            </w:r>
            <w:r>
              <w:rPr>
                <w:rFonts w:asciiTheme="minorHAnsi" w:hAnsiTheme="minorHAnsi" w:cstheme="minorHAnsi"/>
                <w:sz w:val="20"/>
                <w:szCs w:val="20"/>
                <w:lang w:eastAsia="en-US"/>
              </w:rPr>
              <w:t xml:space="preserve"> 8)</w:t>
            </w:r>
          </w:p>
        </w:tc>
        <w:tc>
          <w:tcPr>
            <w:tcW w:w="2327" w:type="dxa"/>
            <w:shd w:val="clear" w:color="auto" w:fill="auto"/>
          </w:tcPr>
          <w:p w14:paraId="0C0D0FDB" w14:textId="77777777" w:rsidR="00CA2CD0" w:rsidRPr="00CA2CD0" w:rsidDel="00FA6E78"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 pri FURS.</w:t>
            </w:r>
          </w:p>
        </w:tc>
      </w:tr>
      <w:tr w:rsidR="001C0B64" w:rsidRPr="00CA2CD0" w:rsidDel="00FA6E78" w14:paraId="044F6285" w14:textId="77777777" w:rsidTr="001C0B64">
        <w:trPr>
          <w:trHeight w:val="249"/>
        </w:trPr>
        <w:tc>
          <w:tcPr>
            <w:tcW w:w="681" w:type="dxa"/>
          </w:tcPr>
          <w:p w14:paraId="09752E41" w14:textId="77777777" w:rsidR="001C0B64" w:rsidRPr="00CA2CD0" w:rsidDel="00FA6E78" w:rsidRDefault="001C0B64" w:rsidP="001C0B64">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6.</w:t>
            </w:r>
          </w:p>
        </w:tc>
        <w:tc>
          <w:tcPr>
            <w:tcW w:w="5069" w:type="dxa"/>
            <w:shd w:val="clear" w:color="auto" w:fill="auto"/>
          </w:tcPr>
          <w:p w14:paraId="6F7C1F98" w14:textId="77777777" w:rsidR="001C0B64" w:rsidRPr="00CA2CD0" w:rsidDel="00FA6E78" w:rsidRDefault="001C0B64" w:rsidP="001C0B64">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 xml:space="preserve">med njim in ministrstvom oziroma izvajalskimi institucijami ministrstva niso bila pri že sklenjenih pogodbah o sofinanciranju s pravnomočno sodno odločbo ugotovljena kazniva dejanja iz 24. in 25. poglavja Kazenskega zakonika (Uradni list RS, št. 50/12 – uradno prečiščeno besedilo 54/15, 6/16 – </w:t>
            </w:r>
            <w:proofErr w:type="spellStart"/>
            <w:r w:rsidRPr="00CA2CD0">
              <w:rPr>
                <w:rFonts w:asciiTheme="minorHAnsi" w:hAnsiTheme="minorHAnsi" w:cstheme="minorHAnsi"/>
                <w:sz w:val="20"/>
                <w:szCs w:val="20"/>
              </w:rPr>
              <w:t>popr</w:t>
            </w:r>
            <w:proofErr w:type="spellEnd"/>
            <w:r w:rsidRPr="00CA2CD0">
              <w:rPr>
                <w:rFonts w:asciiTheme="minorHAnsi" w:hAnsiTheme="minorHAnsi" w:cstheme="minorHAnsi"/>
                <w:sz w:val="20"/>
                <w:szCs w:val="20"/>
              </w:rPr>
              <w:t xml:space="preserve">., 38/16, 27/17, 23/20, 91/20, 95/21, 186/21, 105/22 – ZZNŠPP, 16/23 in 107/24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US) v povezavi s porabo javnih sredstev, dokler trajajo pravne posledice obsodbe za pravno osebo ali odgovorno osebo pravne osebe;</w:t>
            </w:r>
          </w:p>
        </w:tc>
        <w:tc>
          <w:tcPr>
            <w:tcW w:w="2014" w:type="dxa"/>
            <w:shd w:val="clear" w:color="auto" w:fill="auto"/>
          </w:tcPr>
          <w:p w14:paraId="07D4FBF7" w14:textId="05D355CE" w:rsidR="001C0B64" w:rsidRPr="00CA2CD0" w:rsidDel="00FA6E78" w:rsidRDefault="001C0B64" w:rsidP="001C0B64">
            <w:pPr>
              <w:spacing w:line="276" w:lineRule="auto"/>
              <w:jc w:val="center"/>
              <w:rPr>
                <w:rFonts w:asciiTheme="minorHAnsi" w:hAnsiTheme="minorHAnsi" w:cstheme="minorHAnsi"/>
                <w:sz w:val="20"/>
                <w:szCs w:val="20"/>
                <w:lang w:eastAsia="en-US"/>
              </w:rPr>
            </w:pPr>
            <w:r w:rsidRPr="006F0F8D">
              <w:rPr>
                <w:rFonts w:asciiTheme="minorHAnsi" w:hAnsiTheme="minorHAnsi" w:cstheme="minorHAnsi"/>
                <w:sz w:val="20"/>
                <w:szCs w:val="20"/>
                <w:lang w:eastAsia="en-US"/>
              </w:rPr>
              <w:t>Izjava o sprejemanju pogojev (OBRAZEC 5).</w:t>
            </w:r>
          </w:p>
        </w:tc>
        <w:tc>
          <w:tcPr>
            <w:tcW w:w="2327" w:type="dxa"/>
            <w:shd w:val="clear" w:color="auto" w:fill="auto"/>
          </w:tcPr>
          <w:p w14:paraId="10D2DC05" w14:textId="77777777" w:rsidR="001C0B64" w:rsidRPr="00CA2CD0" w:rsidDel="00FA6E78" w:rsidRDefault="001C0B64" w:rsidP="001C0B64">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poizvedbo pri ministrstvu oziroma izvajalskih institucijah ministrstva.</w:t>
            </w:r>
          </w:p>
        </w:tc>
      </w:tr>
      <w:tr w:rsidR="001C0B64" w:rsidRPr="00CA2CD0" w14:paraId="1DF97E6B" w14:textId="77777777" w:rsidTr="001C0B64">
        <w:trPr>
          <w:trHeight w:val="249"/>
        </w:trPr>
        <w:tc>
          <w:tcPr>
            <w:tcW w:w="681" w:type="dxa"/>
          </w:tcPr>
          <w:p w14:paraId="74832C5B" w14:textId="77777777" w:rsidR="001C0B64" w:rsidRPr="00CA2CD0" w:rsidRDefault="001C0B64" w:rsidP="001C0B64">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7.</w:t>
            </w:r>
          </w:p>
        </w:tc>
        <w:tc>
          <w:tcPr>
            <w:tcW w:w="5069" w:type="dxa"/>
            <w:shd w:val="clear" w:color="auto" w:fill="auto"/>
          </w:tcPr>
          <w:p w14:paraId="6749870F" w14:textId="39EAE076" w:rsidR="001C0B64" w:rsidRPr="00CA2CD0" w:rsidRDefault="001C0B64" w:rsidP="001C0B64">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 xml:space="preserve">ni v postopku prisilne poravnave, stečajnem postopku, postopku likvidacije ali prisilnega prenehanja, z njegovimi posli iz drugih razlogov ne upravlja sodišče, ni opustil poslovne dejavnosti in na dan oddaje prijave ni bil v stanju insolventnosti, v skladu z določbami Zakona o finančnem poslovanju, postopkih zaradi insolventnosti in prisilnem prenehanju (Uradni list RS, 176/21 – uradno prečiščeno besedilo, 178/21 – </w:t>
            </w:r>
            <w:proofErr w:type="spellStart"/>
            <w:r w:rsidRPr="00CA2CD0">
              <w:rPr>
                <w:rFonts w:asciiTheme="minorHAnsi" w:hAnsiTheme="minorHAnsi" w:cstheme="minorHAnsi"/>
                <w:sz w:val="20"/>
                <w:szCs w:val="20"/>
              </w:rPr>
              <w:t>popr</w:t>
            </w:r>
            <w:proofErr w:type="spellEnd"/>
            <w:r w:rsidRPr="00CA2CD0">
              <w:rPr>
                <w:rFonts w:asciiTheme="minorHAnsi" w:hAnsiTheme="minorHAnsi" w:cstheme="minorHAnsi"/>
                <w:sz w:val="20"/>
                <w:szCs w:val="20"/>
              </w:rPr>
              <w:t xml:space="preserve">. 196/21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xml:space="preserve">. US, 157/22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xml:space="preserve">. US, 35/23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xml:space="preserve">. US, 57/23 – </w:t>
            </w:r>
            <w:proofErr w:type="spellStart"/>
            <w:r w:rsidRPr="00CA2CD0">
              <w:rPr>
                <w:rFonts w:asciiTheme="minorHAnsi" w:hAnsiTheme="minorHAnsi" w:cstheme="minorHAnsi"/>
                <w:sz w:val="20"/>
                <w:szCs w:val="20"/>
              </w:rPr>
              <w:t>odl</w:t>
            </w:r>
            <w:proofErr w:type="spellEnd"/>
            <w:r w:rsidRPr="00CA2CD0">
              <w:rPr>
                <w:rFonts w:asciiTheme="minorHAnsi" w:hAnsiTheme="minorHAnsi" w:cstheme="minorHAnsi"/>
                <w:sz w:val="20"/>
                <w:szCs w:val="20"/>
              </w:rPr>
              <w:t>. US</w:t>
            </w:r>
            <w:r w:rsidR="007046D4">
              <w:rPr>
                <w:rFonts w:asciiTheme="minorHAnsi" w:hAnsiTheme="minorHAnsi" w:cstheme="minorHAnsi"/>
                <w:sz w:val="20"/>
                <w:szCs w:val="20"/>
              </w:rPr>
              <w:t>,</w:t>
            </w:r>
            <w:r w:rsidRPr="00CA2CD0">
              <w:rPr>
                <w:rFonts w:asciiTheme="minorHAnsi" w:hAnsiTheme="minorHAnsi" w:cstheme="minorHAnsi"/>
                <w:sz w:val="20"/>
                <w:szCs w:val="20"/>
              </w:rPr>
              <w:t xml:space="preserve"> 102/23</w:t>
            </w:r>
            <w:r w:rsidR="007046D4">
              <w:rPr>
                <w:rFonts w:asciiTheme="minorHAnsi" w:hAnsiTheme="minorHAnsi" w:cstheme="minorHAnsi"/>
                <w:sz w:val="20"/>
                <w:szCs w:val="20"/>
              </w:rPr>
              <w:t xml:space="preserve"> in 25/25 – </w:t>
            </w:r>
            <w:proofErr w:type="spellStart"/>
            <w:r w:rsidR="007046D4">
              <w:rPr>
                <w:rFonts w:asciiTheme="minorHAnsi" w:hAnsiTheme="minorHAnsi" w:cstheme="minorHAnsi"/>
                <w:sz w:val="20"/>
                <w:szCs w:val="20"/>
              </w:rPr>
              <w:t>odl</w:t>
            </w:r>
            <w:proofErr w:type="spellEnd"/>
            <w:r w:rsidR="007046D4">
              <w:rPr>
                <w:rFonts w:asciiTheme="minorHAnsi" w:hAnsiTheme="minorHAnsi" w:cstheme="minorHAnsi"/>
                <w:sz w:val="20"/>
                <w:szCs w:val="20"/>
              </w:rPr>
              <w:t>. US</w:t>
            </w:r>
            <w:r w:rsidRPr="00CA2CD0">
              <w:rPr>
                <w:rFonts w:asciiTheme="minorHAnsi" w:hAnsiTheme="minorHAnsi" w:cstheme="minorHAnsi"/>
                <w:sz w:val="20"/>
                <w:szCs w:val="20"/>
              </w:rPr>
              <w:t>) in ni v postopku likvidacije po ZGD-1;</w:t>
            </w:r>
          </w:p>
        </w:tc>
        <w:tc>
          <w:tcPr>
            <w:tcW w:w="2014" w:type="dxa"/>
            <w:shd w:val="clear" w:color="auto" w:fill="auto"/>
          </w:tcPr>
          <w:p w14:paraId="0ACF28CA" w14:textId="178F861F" w:rsidR="001C0B64" w:rsidRPr="00CA2CD0" w:rsidRDefault="001C0B64" w:rsidP="001C0B64">
            <w:pPr>
              <w:spacing w:line="276" w:lineRule="auto"/>
              <w:jc w:val="center"/>
              <w:rPr>
                <w:rFonts w:asciiTheme="minorHAnsi" w:hAnsiTheme="minorHAnsi" w:cstheme="minorHAnsi"/>
                <w:sz w:val="20"/>
                <w:szCs w:val="20"/>
                <w:lang w:eastAsia="en-US"/>
              </w:rPr>
            </w:pPr>
            <w:r w:rsidRPr="006F0F8D">
              <w:rPr>
                <w:rFonts w:asciiTheme="minorHAnsi" w:hAnsiTheme="minorHAnsi" w:cstheme="minorHAnsi"/>
                <w:sz w:val="20"/>
                <w:szCs w:val="20"/>
                <w:lang w:eastAsia="en-US"/>
              </w:rPr>
              <w:t>Izjava o sprejemanju pogojev (OBRAZEC 5).</w:t>
            </w:r>
          </w:p>
        </w:tc>
        <w:tc>
          <w:tcPr>
            <w:tcW w:w="2327" w:type="dxa"/>
            <w:shd w:val="clear" w:color="auto" w:fill="auto"/>
          </w:tcPr>
          <w:p w14:paraId="485C74CB" w14:textId="77777777" w:rsidR="001C0B64" w:rsidRPr="00CA2CD0" w:rsidRDefault="001C0B64" w:rsidP="001C0B64">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 v bazi AJPES.</w:t>
            </w:r>
          </w:p>
        </w:tc>
      </w:tr>
      <w:tr w:rsidR="001C0B64" w:rsidRPr="00CA2CD0" w14:paraId="3FD3449B" w14:textId="77777777" w:rsidTr="001C0B64">
        <w:trPr>
          <w:trHeight w:val="249"/>
        </w:trPr>
        <w:tc>
          <w:tcPr>
            <w:tcW w:w="681" w:type="dxa"/>
          </w:tcPr>
          <w:p w14:paraId="07738D37" w14:textId="77777777" w:rsidR="001C0B64" w:rsidRPr="00CA2CD0" w:rsidRDefault="001C0B64" w:rsidP="001C0B64">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8.</w:t>
            </w:r>
          </w:p>
        </w:tc>
        <w:tc>
          <w:tcPr>
            <w:tcW w:w="5069" w:type="dxa"/>
            <w:shd w:val="clear" w:color="auto" w:fill="auto"/>
          </w:tcPr>
          <w:p w14:paraId="76FD2F40" w14:textId="77777777" w:rsidR="001C0B64" w:rsidRPr="00CA2CD0" w:rsidRDefault="001C0B64" w:rsidP="001C0B64">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 xml:space="preserve">zanj ni podana prepoved poslovanja v razmerju do ministrstva v obsegu, kot izhaja iz 35. in 36. člena </w:t>
            </w:r>
            <w:proofErr w:type="spellStart"/>
            <w:r w:rsidRPr="00CA2CD0">
              <w:rPr>
                <w:rFonts w:asciiTheme="minorHAnsi" w:hAnsiTheme="minorHAnsi" w:cstheme="minorHAnsi"/>
                <w:sz w:val="20"/>
                <w:szCs w:val="20"/>
              </w:rPr>
              <w:t>ZIntPK</w:t>
            </w:r>
            <w:proofErr w:type="spellEnd"/>
            <w:r w:rsidRPr="00CA2CD0">
              <w:rPr>
                <w:rFonts w:asciiTheme="minorHAnsi" w:hAnsiTheme="minorHAnsi" w:cstheme="minorHAnsi"/>
                <w:sz w:val="20"/>
                <w:szCs w:val="20"/>
              </w:rPr>
              <w:t>;</w:t>
            </w:r>
          </w:p>
        </w:tc>
        <w:tc>
          <w:tcPr>
            <w:tcW w:w="2014" w:type="dxa"/>
            <w:shd w:val="clear" w:color="auto" w:fill="auto"/>
          </w:tcPr>
          <w:p w14:paraId="6A0A93E6" w14:textId="78191545" w:rsidR="001C0B64" w:rsidRPr="00CA2CD0" w:rsidRDefault="001C0B64" w:rsidP="001C0B64">
            <w:pPr>
              <w:spacing w:line="276" w:lineRule="auto"/>
              <w:jc w:val="center"/>
              <w:rPr>
                <w:rFonts w:asciiTheme="minorHAnsi" w:hAnsiTheme="minorHAnsi" w:cstheme="minorHAnsi"/>
                <w:sz w:val="20"/>
                <w:szCs w:val="20"/>
                <w:lang w:eastAsia="en-US"/>
              </w:rPr>
            </w:pPr>
            <w:r w:rsidRPr="006F0F8D">
              <w:rPr>
                <w:rFonts w:asciiTheme="minorHAnsi" w:hAnsiTheme="minorHAnsi" w:cstheme="minorHAnsi"/>
                <w:sz w:val="20"/>
                <w:szCs w:val="20"/>
                <w:lang w:eastAsia="en-US"/>
              </w:rPr>
              <w:t>Izjava o sprejemanju pogojev (OBRAZEC 5).</w:t>
            </w:r>
          </w:p>
        </w:tc>
        <w:tc>
          <w:tcPr>
            <w:tcW w:w="2327" w:type="dxa"/>
            <w:shd w:val="clear" w:color="auto" w:fill="auto"/>
          </w:tcPr>
          <w:p w14:paraId="32D8BCE4" w14:textId="77777777" w:rsidR="001C0B64" w:rsidRPr="00CA2CD0" w:rsidRDefault="001C0B64" w:rsidP="001C0B64">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na aplikaciji Erar – Omejitve poslovanja.</w:t>
            </w:r>
          </w:p>
        </w:tc>
      </w:tr>
      <w:tr w:rsidR="00CA2CD0" w:rsidRPr="00CA2CD0" w14:paraId="5A252360" w14:textId="77777777" w:rsidTr="001C0B64">
        <w:trPr>
          <w:trHeight w:val="249"/>
        </w:trPr>
        <w:tc>
          <w:tcPr>
            <w:tcW w:w="681" w:type="dxa"/>
          </w:tcPr>
          <w:p w14:paraId="26FBB69E"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9.</w:t>
            </w:r>
          </w:p>
        </w:tc>
        <w:tc>
          <w:tcPr>
            <w:tcW w:w="5069" w:type="dxa"/>
            <w:shd w:val="clear" w:color="auto" w:fill="auto"/>
          </w:tcPr>
          <w:p w14:paraId="219989BE" w14:textId="02B1D395"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ne prejema in ni v postopku pridobivanja državnih pomoči za reševanje in prestrukturiranje podjetij v težavah po Zakonu o pomoči za reševanje in prestrukturiranje gospodarskih družb in zadrug v težavah (Uradni list RS, št. 5/17) in ni podjetje v težavah skladno z 18. točko člena</w:t>
            </w:r>
            <w:r w:rsidR="00CF4110">
              <w:rPr>
                <w:rFonts w:asciiTheme="minorHAnsi" w:hAnsiTheme="minorHAnsi" w:cstheme="minorHAnsi"/>
                <w:sz w:val="20"/>
                <w:szCs w:val="20"/>
              </w:rPr>
              <w:t xml:space="preserve"> 2finan</w:t>
            </w:r>
            <w:r w:rsidRPr="00CA2CD0">
              <w:rPr>
                <w:rFonts w:asciiTheme="minorHAnsi" w:hAnsiTheme="minorHAnsi" w:cstheme="minorHAnsi"/>
                <w:sz w:val="20"/>
                <w:szCs w:val="20"/>
              </w:rPr>
              <w:t xml:space="preserve"> Uredbe Komisije (EU) št. 651/2014;</w:t>
            </w:r>
          </w:p>
        </w:tc>
        <w:tc>
          <w:tcPr>
            <w:tcW w:w="2014" w:type="dxa"/>
            <w:shd w:val="clear" w:color="auto" w:fill="auto"/>
          </w:tcPr>
          <w:p w14:paraId="1A45F64C" w14:textId="77777777"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Izjava o sprejemanju pogojev (OBRAZEC 5)</w:t>
            </w:r>
          </w:p>
        </w:tc>
        <w:tc>
          <w:tcPr>
            <w:tcW w:w="2327" w:type="dxa"/>
            <w:shd w:val="clear" w:color="auto" w:fill="auto"/>
          </w:tcPr>
          <w:p w14:paraId="090684E6"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 MGTŠ.</w:t>
            </w:r>
          </w:p>
        </w:tc>
      </w:tr>
      <w:tr w:rsidR="00CA2CD0" w:rsidRPr="00CA2CD0" w14:paraId="1B1EB7FD" w14:textId="77777777" w:rsidTr="001C0B64">
        <w:trPr>
          <w:trHeight w:val="249"/>
        </w:trPr>
        <w:tc>
          <w:tcPr>
            <w:tcW w:w="681" w:type="dxa"/>
          </w:tcPr>
          <w:p w14:paraId="5DCB0013"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10.</w:t>
            </w:r>
          </w:p>
        </w:tc>
        <w:tc>
          <w:tcPr>
            <w:tcW w:w="5069" w:type="dxa"/>
            <w:shd w:val="clear" w:color="auto" w:fill="auto"/>
          </w:tcPr>
          <w:p w14:paraId="4FCECFD0"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 xml:space="preserve">dejanski lastnik(i) družbe v skladu z 19. členom Zakona o preprečevanju pranja denarja in financiranja terorizma niso </w:t>
            </w:r>
            <w:r w:rsidRPr="00CA2CD0">
              <w:rPr>
                <w:rFonts w:asciiTheme="minorHAnsi" w:hAnsiTheme="minorHAnsi" w:cstheme="minorHAnsi"/>
                <w:sz w:val="20"/>
                <w:szCs w:val="20"/>
              </w:rPr>
              <w:lastRenderedPageBreak/>
              <w:t>vpleten(i) v postopke pranja denarja in financiranja terorizma;</w:t>
            </w:r>
          </w:p>
        </w:tc>
        <w:tc>
          <w:tcPr>
            <w:tcW w:w="2014" w:type="dxa"/>
            <w:shd w:val="clear" w:color="auto" w:fill="auto"/>
          </w:tcPr>
          <w:p w14:paraId="4C074284" w14:textId="327EEF75" w:rsidR="00CA2CD0" w:rsidRPr="00CA2CD0" w:rsidRDefault="001C0B64" w:rsidP="00CA2CD0">
            <w:pPr>
              <w:spacing w:line="276" w:lineRule="auto"/>
              <w:jc w:val="center"/>
              <w:rPr>
                <w:rFonts w:asciiTheme="minorHAnsi" w:hAnsiTheme="minorHAnsi" w:cstheme="minorHAnsi"/>
                <w:sz w:val="20"/>
                <w:szCs w:val="20"/>
                <w:lang w:eastAsia="en-US"/>
              </w:rPr>
            </w:pPr>
            <w:r w:rsidRPr="001C0B64">
              <w:rPr>
                <w:rFonts w:asciiTheme="minorHAnsi" w:hAnsiTheme="minorHAnsi" w:cstheme="minorHAnsi"/>
                <w:sz w:val="20"/>
                <w:szCs w:val="20"/>
                <w:lang w:eastAsia="en-US"/>
              </w:rPr>
              <w:lastRenderedPageBreak/>
              <w:t>Izjava o sprejemanju pogojev (OBRAZEC 5).</w:t>
            </w:r>
          </w:p>
        </w:tc>
        <w:tc>
          <w:tcPr>
            <w:tcW w:w="2327" w:type="dxa"/>
            <w:shd w:val="clear" w:color="auto" w:fill="auto"/>
          </w:tcPr>
          <w:p w14:paraId="4D8FA7A1"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 xml:space="preserve">Preverljivo s prijavo, dostopnimi evidencami v bazi AJPES in poizvedbo </w:t>
            </w:r>
            <w:r w:rsidRPr="00CA2CD0">
              <w:rPr>
                <w:rFonts w:asciiTheme="minorHAnsi" w:hAnsiTheme="minorHAnsi" w:cstheme="minorHAnsi"/>
                <w:sz w:val="20"/>
                <w:szCs w:val="20"/>
              </w:rPr>
              <w:lastRenderedPageBreak/>
              <w:t>pri organih nadzora izvajanja določb zakona.</w:t>
            </w:r>
          </w:p>
        </w:tc>
      </w:tr>
      <w:tr w:rsidR="00CA2CD0" w:rsidRPr="00CA2CD0" w14:paraId="45B0201F" w14:textId="77777777" w:rsidTr="001C0B64">
        <w:trPr>
          <w:trHeight w:val="249"/>
        </w:trPr>
        <w:tc>
          <w:tcPr>
            <w:tcW w:w="681" w:type="dxa"/>
          </w:tcPr>
          <w:p w14:paraId="048518FD"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lastRenderedPageBreak/>
              <w:t>11.</w:t>
            </w:r>
          </w:p>
        </w:tc>
        <w:tc>
          <w:tcPr>
            <w:tcW w:w="5069" w:type="dxa"/>
            <w:shd w:val="clear" w:color="auto" w:fill="auto"/>
          </w:tcPr>
          <w:p w14:paraId="011C5E9B"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na zadnji dan predhodnega koledarskega leta (31. 12.) glede na datum oddaje prijave na ta javni razpis zaposluje vsaj tri (3) osebe.</w:t>
            </w:r>
          </w:p>
          <w:p w14:paraId="386618BB"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p>
        </w:tc>
        <w:tc>
          <w:tcPr>
            <w:tcW w:w="2014" w:type="dxa"/>
            <w:shd w:val="clear" w:color="auto" w:fill="auto"/>
          </w:tcPr>
          <w:p w14:paraId="3FCF8F28"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lang w:eastAsia="en-US"/>
              </w:rPr>
              <w:t>Prijava v celoti in Izjava o sprejemanju pogojev (OBRAZEC 5), Potrdilo Zavoda za zdravstveno zavarovanje Slovenije o številu zaposlenih.</w:t>
            </w:r>
          </w:p>
        </w:tc>
        <w:tc>
          <w:tcPr>
            <w:tcW w:w="2327" w:type="dxa"/>
            <w:shd w:val="clear" w:color="auto" w:fill="auto"/>
          </w:tcPr>
          <w:p w14:paraId="18B3D2F1"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Preverljivo s prijavo in dostopnimi evidencami ZZZS oziroma drugim ustreznim potrdilom.</w:t>
            </w:r>
          </w:p>
        </w:tc>
      </w:tr>
      <w:tr w:rsidR="00CA2CD0" w:rsidRPr="00CA2CD0" w14:paraId="1629E420" w14:textId="77777777" w:rsidTr="001C0B64">
        <w:trPr>
          <w:trHeight w:val="249"/>
        </w:trPr>
        <w:tc>
          <w:tcPr>
            <w:tcW w:w="681" w:type="dxa"/>
          </w:tcPr>
          <w:p w14:paraId="10CD246D"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12.</w:t>
            </w:r>
          </w:p>
        </w:tc>
        <w:tc>
          <w:tcPr>
            <w:tcW w:w="5069" w:type="dxa"/>
            <w:shd w:val="clear" w:color="auto" w:fill="auto"/>
          </w:tcPr>
          <w:p w14:paraId="28FB10F0" w14:textId="6089BFB1"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je ustanovljen vsaj dve (2) leti pred datumom oddaje prijave na javni razpis</w:t>
            </w:r>
            <w:r w:rsidR="00A21271">
              <w:rPr>
                <w:rFonts w:asciiTheme="minorHAnsi" w:hAnsiTheme="minorHAnsi" w:cstheme="minorHAnsi"/>
                <w:sz w:val="20"/>
                <w:szCs w:val="20"/>
              </w:rPr>
              <w:t xml:space="preserve"> (upošteva se datum vpisa v sodni oziroma drug ustrezni register)</w:t>
            </w:r>
            <w:r w:rsidRPr="00CA2CD0">
              <w:rPr>
                <w:rFonts w:asciiTheme="minorHAnsi" w:hAnsiTheme="minorHAnsi" w:cstheme="minorHAnsi"/>
                <w:sz w:val="20"/>
                <w:szCs w:val="20"/>
              </w:rPr>
              <w:t>;</w:t>
            </w:r>
          </w:p>
        </w:tc>
        <w:tc>
          <w:tcPr>
            <w:tcW w:w="2014" w:type="dxa"/>
            <w:shd w:val="clear" w:color="auto" w:fill="auto"/>
          </w:tcPr>
          <w:p w14:paraId="42C58886" w14:textId="77777777"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Izjava o sprejemanju pogojev (OBRAZEC 5)</w:t>
            </w:r>
          </w:p>
        </w:tc>
        <w:tc>
          <w:tcPr>
            <w:tcW w:w="2327" w:type="dxa"/>
            <w:shd w:val="clear" w:color="auto" w:fill="auto"/>
          </w:tcPr>
          <w:p w14:paraId="2F136581"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Sodnim registrom in dostopnimi evidencami v bazi AJPES.</w:t>
            </w:r>
          </w:p>
        </w:tc>
      </w:tr>
      <w:tr w:rsidR="00CA2CD0" w:rsidRPr="00CA2CD0" w14:paraId="15513DD7" w14:textId="77777777" w:rsidTr="004F0034">
        <w:tc>
          <w:tcPr>
            <w:tcW w:w="10091" w:type="dxa"/>
            <w:gridSpan w:val="4"/>
            <w:tcBorders>
              <w:bottom w:val="single" w:sz="4" w:space="0" w:color="auto"/>
            </w:tcBorders>
            <w:shd w:val="clear" w:color="auto" w:fill="D9E2F3" w:themeFill="accent1" w:themeFillTint="33"/>
          </w:tcPr>
          <w:p w14:paraId="503ED3D4" w14:textId="77777777" w:rsidR="00CA2CD0" w:rsidRPr="00CA2CD0" w:rsidRDefault="00CA2CD0" w:rsidP="00CA2CD0">
            <w:pPr>
              <w:spacing w:before="240" w:after="240" w:line="276" w:lineRule="auto"/>
              <w:jc w:val="both"/>
              <w:rPr>
                <w:rFonts w:asciiTheme="minorHAnsi" w:eastAsia="MS Mincho" w:hAnsiTheme="minorHAnsi" w:cstheme="minorHAnsi"/>
                <w:b/>
                <w:sz w:val="20"/>
                <w:szCs w:val="20"/>
                <w:lang w:eastAsia="en-US"/>
              </w:rPr>
            </w:pPr>
            <w:r w:rsidRPr="00CA2CD0">
              <w:rPr>
                <w:rFonts w:asciiTheme="minorHAnsi" w:eastAsia="MS Mincho" w:hAnsiTheme="minorHAnsi" w:cstheme="minorHAnsi"/>
                <w:b/>
                <w:sz w:val="20"/>
                <w:szCs w:val="20"/>
                <w:lang w:eastAsia="en-US"/>
              </w:rPr>
              <w:t>Pogoji za raziskovalca</w:t>
            </w:r>
          </w:p>
        </w:tc>
      </w:tr>
      <w:tr w:rsidR="00CA2CD0" w:rsidRPr="00CA2CD0" w14:paraId="612DD285" w14:textId="77777777" w:rsidTr="004F0034">
        <w:trPr>
          <w:trHeight w:val="249"/>
        </w:trPr>
        <w:tc>
          <w:tcPr>
            <w:tcW w:w="10091" w:type="dxa"/>
            <w:gridSpan w:val="4"/>
            <w:shd w:val="clear" w:color="auto" w:fill="D9E2F3" w:themeFill="accent1" w:themeFillTint="33"/>
          </w:tcPr>
          <w:p w14:paraId="68BE2211"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Raziskovalci morajo izpolnjevati naslednje pogoje:</w:t>
            </w:r>
          </w:p>
        </w:tc>
      </w:tr>
      <w:tr w:rsidR="00CA2CD0" w:rsidRPr="00CA2CD0" w14:paraId="4F1C3699" w14:textId="77777777" w:rsidTr="001C0B64">
        <w:trPr>
          <w:trHeight w:val="249"/>
        </w:trPr>
        <w:tc>
          <w:tcPr>
            <w:tcW w:w="681" w:type="dxa"/>
          </w:tcPr>
          <w:p w14:paraId="35F22B2F"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w:t>
            </w:r>
          </w:p>
        </w:tc>
        <w:tc>
          <w:tcPr>
            <w:tcW w:w="5069" w:type="dxa"/>
            <w:shd w:val="clear" w:color="auto" w:fill="auto"/>
          </w:tcPr>
          <w:p w14:paraId="266F6F03"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na dan objave javnega razpisa ni v delovnem razmerju pri prijavitelju projekta;</w:t>
            </w:r>
          </w:p>
        </w:tc>
        <w:tc>
          <w:tcPr>
            <w:tcW w:w="2014" w:type="dxa"/>
            <w:shd w:val="clear" w:color="auto" w:fill="auto"/>
          </w:tcPr>
          <w:p w14:paraId="1C027DC4"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Izjava raziskovalca o sprejemanju pogojev javnega razpisa (OBRAZEC 6)</w:t>
            </w:r>
          </w:p>
        </w:tc>
        <w:tc>
          <w:tcPr>
            <w:tcW w:w="2327" w:type="dxa"/>
            <w:shd w:val="clear" w:color="auto" w:fill="auto"/>
          </w:tcPr>
          <w:p w14:paraId="269F7A1B"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poizvedbo pri ZZZS</w:t>
            </w:r>
          </w:p>
        </w:tc>
      </w:tr>
      <w:tr w:rsidR="00CA2CD0" w:rsidRPr="00CA2CD0" w14:paraId="5695CFFF" w14:textId="77777777" w:rsidTr="001C0B64">
        <w:trPr>
          <w:trHeight w:val="249"/>
        </w:trPr>
        <w:tc>
          <w:tcPr>
            <w:tcW w:w="681" w:type="dxa"/>
          </w:tcPr>
          <w:p w14:paraId="08676ECA" w14:textId="56BF14B1" w:rsidR="00CA2CD0" w:rsidRPr="00CA2CD0" w:rsidRDefault="005D4F1A" w:rsidP="00CA2CD0">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2.</w:t>
            </w:r>
          </w:p>
        </w:tc>
        <w:tc>
          <w:tcPr>
            <w:tcW w:w="5069" w:type="dxa"/>
            <w:shd w:val="clear" w:color="auto" w:fill="auto"/>
          </w:tcPr>
          <w:p w14:paraId="031201BF" w14:textId="77777777" w:rsidR="00CA2CD0" w:rsidRPr="00CA2CD0" w:rsidRDefault="00CA2CD0" w:rsidP="00CA2CD0">
            <w:pPr>
              <w:tabs>
                <w:tab w:val="left" w:pos="1316"/>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je vključen le v en raziskovalni projekt, prijavljen na ta javni razpis;</w:t>
            </w:r>
          </w:p>
        </w:tc>
        <w:tc>
          <w:tcPr>
            <w:tcW w:w="2014" w:type="dxa"/>
            <w:shd w:val="clear" w:color="auto" w:fill="auto"/>
          </w:tcPr>
          <w:p w14:paraId="64D99F00" w14:textId="03C52099" w:rsidR="00CA2CD0" w:rsidRPr="00CA2CD0" w:rsidRDefault="001C0B64" w:rsidP="00CA2CD0">
            <w:pPr>
              <w:spacing w:line="276" w:lineRule="auto"/>
              <w:jc w:val="center"/>
              <w:rPr>
                <w:rFonts w:asciiTheme="minorHAnsi" w:eastAsia="Calibri" w:hAnsiTheme="minorHAnsi" w:cstheme="minorHAnsi"/>
                <w:sz w:val="20"/>
                <w:szCs w:val="20"/>
                <w:lang w:eastAsia="en-US"/>
              </w:rPr>
            </w:pPr>
            <w:r w:rsidRPr="001C0B64">
              <w:rPr>
                <w:rFonts w:asciiTheme="minorHAnsi" w:eastAsia="Calibri" w:hAnsiTheme="minorHAnsi" w:cstheme="minorHAnsi"/>
                <w:sz w:val="20"/>
                <w:szCs w:val="20"/>
                <w:lang w:eastAsia="en-US"/>
              </w:rPr>
              <w:t>Izjava raziskovalca o sprejemanju pogojev javnega razpisa (OBRAZEC 6)</w:t>
            </w:r>
          </w:p>
        </w:tc>
        <w:tc>
          <w:tcPr>
            <w:tcW w:w="2327" w:type="dxa"/>
            <w:shd w:val="clear" w:color="auto" w:fill="auto"/>
          </w:tcPr>
          <w:p w14:paraId="0BB5C010"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w:t>
            </w:r>
          </w:p>
        </w:tc>
      </w:tr>
      <w:tr w:rsidR="00CA2CD0" w:rsidRPr="00CA2CD0" w14:paraId="7A6C0E1C" w14:textId="77777777" w:rsidTr="001C0B64">
        <w:trPr>
          <w:trHeight w:val="249"/>
        </w:trPr>
        <w:tc>
          <w:tcPr>
            <w:tcW w:w="681" w:type="dxa"/>
          </w:tcPr>
          <w:p w14:paraId="4C594D97" w14:textId="46D274C9" w:rsidR="00CA2CD0" w:rsidRPr="00CA2CD0" w:rsidRDefault="005D4F1A" w:rsidP="00CA2CD0">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3.</w:t>
            </w:r>
          </w:p>
        </w:tc>
        <w:tc>
          <w:tcPr>
            <w:tcW w:w="5069" w:type="dxa"/>
            <w:shd w:val="clear" w:color="auto" w:fill="auto"/>
          </w:tcPr>
          <w:p w14:paraId="19027F89" w14:textId="6121E070" w:rsidR="00CA2CD0" w:rsidRPr="00CA2CD0" w:rsidRDefault="00CA2CD0" w:rsidP="00CA2CD0">
            <w:pPr>
              <w:tabs>
                <w:tab w:val="left" w:pos="1316"/>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 xml:space="preserve">je uspešno zaključil doktorski študij in pridobil doktorat znanosti v obdobju od 1. 10. 2018 do izteka roka za oddajo prijav na ta javni razpis, </w:t>
            </w:r>
            <w:r w:rsidR="00D954D4" w:rsidRPr="00D954D4">
              <w:rPr>
                <w:rFonts w:asciiTheme="minorHAnsi" w:hAnsiTheme="minorHAnsi" w:cstheme="minorHAnsi"/>
                <w:sz w:val="20"/>
                <w:szCs w:val="20"/>
              </w:rPr>
              <w:t>11</w:t>
            </w:r>
            <w:r w:rsidRPr="00D954D4">
              <w:rPr>
                <w:rFonts w:asciiTheme="minorHAnsi" w:hAnsiTheme="minorHAnsi" w:cstheme="minorHAnsi"/>
                <w:sz w:val="20"/>
                <w:szCs w:val="20"/>
              </w:rPr>
              <w:t xml:space="preserve">. </w:t>
            </w:r>
            <w:r w:rsidR="00D954D4" w:rsidRPr="00D954D4">
              <w:rPr>
                <w:rFonts w:asciiTheme="minorHAnsi" w:hAnsiTheme="minorHAnsi" w:cstheme="minorHAnsi"/>
                <w:sz w:val="20"/>
                <w:szCs w:val="20"/>
              </w:rPr>
              <w:t>7</w:t>
            </w:r>
            <w:r w:rsidRPr="00D954D4">
              <w:rPr>
                <w:rFonts w:asciiTheme="minorHAnsi" w:hAnsiTheme="minorHAnsi" w:cstheme="minorHAnsi"/>
                <w:sz w:val="20"/>
                <w:szCs w:val="20"/>
              </w:rPr>
              <w:t>. 2025 ;</w:t>
            </w:r>
          </w:p>
        </w:tc>
        <w:tc>
          <w:tcPr>
            <w:tcW w:w="2014" w:type="dxa"/>
            <w:shd w:val="clear" w:color="auto" w:fill="auto"/>
          </w:tcPr>
          <w:p w14:paraId="0FE370E8" w14:textId="656D2230" w:rsidR="00CA2CD0" w:rsidRPr="00CA2CD0" w:rsidRDefault="001C0B64" w:rsidP="00CA2CD0">
            <w:pPr>
              <w:spacing w:line="276" w:lineRule="auto"/>
              <w:jc w:val="center"/>
              <w:rPr>
                <w:rFonts w:asciiTheme="minorHAnsi" w:eastAsia="Calibri" w:hAnsiTheme="minorHAnsi" w:cstheme="minorHAnsi"/>
                <w:sz w:val="20"/>
                <w:szCs w:val="20"/>
                <w:lang w:eastAsia="en-US"/>
              </w:rPr>
            </w:pPr>
            <w:r w:rsidRPr="001C0B64">
              <w:rPr>
                <w:rFonts w:asciiTheme="minorHAnsi" w:eastAsia="Calibri" w:hAnsiTheme="minorHAnsi" w:cstheme="minorHAnsi"/>
                <w:sz w:val="20"/>
                <w:szCs w:val="20"/>
                <w:lang w:eastAsia="en-US"/>
              </w:rPr>
              <w:t>Dokument o pridobitvi doktorata znanosti</w:t>
            </w:r>
          </w:p>
        </w:tc>
        <w:tc>
          <w:tcPr>
            <w:tcW w:w="2327" w:type="dxa"/>
            <w:shd w:val="clear" w:color="auto" w:fill="auto"/>
          </w:tcPr>
          <w:p w14:paraId="236F285C"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ustreznim dokumentom in poizvedbo pri univerzi, ki je dokument izdala.</w:t>
            </w:r>
          </w:p>
        </w:tc>
      </w:tr>
      <w:tr w:rsidR="00CA2CD0" w:rsidRPr="00CA2CD0" w14:paraId="0DB7DBA2" w14:textId="77777777" w:rsidTr="001C0B64">
        <w:trPr>
          <w:trHeight w:val="249"/>
        </w:trPr>
        <w:tc>
          <w:tcPr>
            <w:tcW w:w="681" w:type="dxa"/>
          </w:tcPr>
          <w:p w14:paraId="1E664D52" w14:textId="3A9F61EC" w:rsidR="00CA2CD0" w:rsidRPr="00CA2CD0" w:rsidRDefault="005D4F1A" w:rsidP="00CA2CD0">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4</w:t>
            </w:r>
            <w:r w:rsidR="00CA2CD0" w:rsidRPr="00CA2CD0">
              <w:rPr>
                <w:rFonts w:asciiTheme="minorHAnsi" w:eastAsia="Calibri" w:hAnsiTheme="minorHAnsi" w:cstheme="minorHAnsi"/>
                <w:sz w:val="20"/>
                <w:szCs w:val="20"/>
                <w:lang w:eastAsia="en-US"/>
              </w:rPr>
              <w:t>.</w:t>
            </w:r>
          </w:p>
        </w:tc>
        <w:tc>
          <w:tcPr>
            <w:tcW w:w="5069" w:type="dxa"/>
            <w:shd w:val="clear" w:color="auto" w:fill="auto"/>
          </w:tcPr>
          <w:p w14:paraId="55B11416" w14:textId="77777777" w:rsidR="00CA2CD0" w:rsidRPr="00CA2CD0" w:rsidRDefault="00CA2CD0" w:rsidP="00CA2CD0">
            <w:pPr>
              <w:tabs>
                <w:tab w:val="left" w:pos="1316"/>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ni bil sofinanciran iz sredstev Javnega razpisa za spodbujanje raziskovalcev na začetku kariere 2.1, objavljenega v Uradnem listu RS št. 48/2018 z dne 13. 7. 2018;</w:t>
            </w:r>
          </w:p>
        </w:tc>
        <w:tc>
          <w:tcPr>
            <w:tcW w:w="2014" w:type="dxa"/>
            <w:shd w:val="clear" w:color="auto" w:fill="auto"/>
          </w:tcPr>
          <w:p w14:paraId="055C6CE8"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Izjava raziskovalca o sprejemanju pogojev javnega razpisa (OBRAZEC 6)</w:t>
            </w:r>
          </w:p>
        </w:tc>
        <w:tc>
          <w:tcPr>
            <w:tcW w:w="2327" w:type="dxa"/>
            <w:shd w:val="clear" w:color="auto" w:fill="auto"/>
          </w:tcPr>
          <w:p w14:paraId="45CABCC0"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dostopnimi evidencami in poizvedbo pri ministrstvu</w:t>
            </w:r>
          </w:p>
        </w:tc>
      </w:tr>
      <w:tr w:rsidR="00CA2CD0" w:rsidRPr="00CA2CD0" w14:paraId="5C3048B9" w14:textId="77777777" w:rsidTr="001C0B64">
        <w:trPr>
          <w:trHeight w:val="249"/>
        </w:trPr>
        <w:tc>
          <w:tcPr>
            <w:tcW w:w="681" w:type="dxa"/>
          </w:tcPr>
          <w:p w14:paraId="61718D12" w14:textId="0F7C6C7C" w:rsidR="00CA2CD0" w:rsidRPr="00CA2CD0" w:rsidRDefault="005D4F1A" w:rsidP="00CA2CD0">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5</w:t>
            </w:r>
            <w:r w:rsidR="00CA2CD0" w:rsidRPr="00CA2CD0">
              <w:rPr>
                <w:rFonts w:asciiTheme="minorHAnsi" w:eastAsia="Calibri" w:hAnsiTheme="minorHAnsi" w:cstheme="minorHAnsi"/>
                <w:sz w:val="20"/>
                <w:szCs w:val="20"/>
                <w:lang w:eastAsia="en-US"/>
              </w:rPr>
              <w:t>.</w:t>
            </w:r>
          </w:p>
        </w:tc>
        <w:tc>
          <w:tcPr>
            <w:tcW w:w="5069" w:type="dxa"/>
            <w:shd w:val="clear" w:color="auto" w:fill="auto"/>
          </w:tcPr>
          <w:p w14:paraId="5C3DE6B8"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 xml:space="preserve">po uspešno zaključenem doktorskem študiju in pridobitvi doktorata znanosti ni bil sofinanciran iz sredstev Javnega razpisa za sofinanciranje raziskovalnih projektov, ki ga razpisuje ARIS; </w:t>
            </w:r>
          </w:p>
        </w:tc>
        <w:tc>
          <w:tcPr>
            <w:tcW w:w="2014" w:type="dxa"/>
            <w:shd w:val="clear" w:color="auto" w:fill="auto"/>
          </w:tcPr>
          <w:p w14:paraId="4DC9125C"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Izjava raziskovalca o sprejemanju pogojev javnega razpisa (OBRAZEC 6)</w:t>
            </w:r>
          </w:p>
        </w:tc>
        <w:tc>
          <w:tcPr>
            <w:tcW w:w="2327" w:type="dxa"/>
            <w:shd w:val="clear" w:color="auto" w:fill="auto"/>
          </w:tcPr>
          <w:p w14:paraId="35D23461"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evidencami ARIS</w:t>
            </w:r>
          </w:p>
        </w:tc>
      </w:tr>
      <w:tr w:rsidR="00CA2CD0" w:rsidRPr="00CA2CD0" w14:paraId="422F392C" w14:textId="77777777" w:rsidTr="001C0B64">
        <w:trPr>
          <w:trHeight w:val="249"/>
        </w:trPr>
        <w:tc>
          <w:tcPr>
            <w:tcW w:w="10091" w:type="dxa"/>
            <w:gridSpan w:val="4"/>
            <w:shd w:val="clear" w:color="auto" w:fill="D9E2F3" w:themeFill="accent1" w:themeFillTint="33"/>
          </w:tcPr>
          <w:p w14:paraId="4362D918" w14:textId="59392203" w:rsidR="00CA2CD0" w:rsidRPr="00CA2CD0" w:rsidRDefault="001C0B64" w:rsidP="00CA2CD0">
            <w:pPr>
              <w:spacing w:line="276" w:lineRule="auto"/>
              <w:rPr>
                <w:rFonts w:asciiTheme="minorHAnsi" w:hAnsiTheme="minorHAnsi" w:cstheme="minorHAnsi"/>
                <w:sz w:val="20"/>
                <w:szCs w:val="20"/>
              </w:rPr>
            </w:pPr>
            <w:r w:rsidRPr="001C0B64">
              <w:rPr>
                <w:rFonts w:asciiTheme="minorHAnsi" w:hAnsiTheme="minorHAnsi" w:cstheme="minorHAnsi"/>
                <w:sz w:val="20"/>
                <w:szCs w:val="20"/>
              </w:rPr>
              <w:t>Raziskovalci lahko izpolnjujejo tudi naslednje d</w:t>
            </w:r>
            <w:r w:rsidR="00CA2CD0" w:rsidRPr="00CA2CD0">
              <w:rPr>
                <w:rFonts w:asciiTheme="minorHAnsi" w:hAnsiTheme="minorHAnsi" w:cstheme="minorHAnsi"/>
                <w:sz w:val="20"/>
                <w:szCs w:val="20"/>
              </w:rPr>
              <w:t>odatn</w:t>
            </w:r>
            <w:r w:rsidRPr="001C0B64">
              <w:rPr>
                <w:rFonts w:asciiTheme="minorHAnsi" w:hAnsiTheme="minorHAnsi" w:cstheme="minorHAnsi"/>
                <w:sz w:val="20"/>
                <w:szCs w:val="20"/>
              </w:rPr>
              <w:t xml:space="preserve">e </w:t>
            </w:r>
            <w:r w:rsidR="00CA2CD0" w:rsidRPr="00CA2CD0">
              <w:rPr>
                <w:rFonts w:asciiTheme="minorHAnsi" w:hAnsiTheme="minorHAnsi" w:cstheme="minorHAnsi"/>
                <w:sz w:val="20"/>
                <w:szCs w:val="20"/>
              </w:rPr>
              <w:t>pogoj</w:t>
            </w:r>
            <w:r w:rsidRPr="001C0B64">
              <w:rPr>
                <w:rFonts w:asciiTheme="minorHAnsi" w:hAnsiTheme="minorHAnsi" w:cstheme="minorHAnsi"/>
                <w:sz w:val="20"/>
                <w:szCs w:val="20"/>
              </w:rPr>
              <w:t>e:</w:t>
            </w:r>
          </w:p>
        </w:tc>
      </w:tr>
      <w:tr w:rsidR="00CA2CD0" w:rsidRPr="00CA2CD0" w14:paraId="012E0A5C" w14:textId="77777777" w:rsidTr="001C0B64">
        <w:trPr>
          <w:trHeight w:val="249"/>
        </w:trPr>
        <w:tc>
          <w:tcPr>
            <w:tcW w:w="681" w:type="dxa"/>
          </w:tcPr>
          <w:p w14:paraId="28B12374"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w:t>
            </w:r>
          </w:p>
        </w:tc>
        <w:tc>
          <w:tcPr>
            <w:tcW w:w="5069" w:type="dxa"/>
            <w:shd w:val="clear" w:color="auto" w:fill="auto"/>
          </w:tcPr>
          <w:p w14:paraId="2EA9E425" w14:textId="5468BE7B"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Raziskovalec je na dan objave javnega razpisa prijavljen v evidenci brezposelnih oseb Zavoda Republike Slovenije</w:t>
            </w:r>
            <w:r w:rsidR="00A21271">
              <w:rPr>
                <w:rFonts w:asciiTheme="minorHAnsi" w:hAnsiTheme="minorHAnsi" w:cstheme="minorHAnsi"/>
                <w:sz w:val="20"/>
                <w:szCs w:val="20"/>
              </w:rPr>
              <w:t xml:space="preserve"> za zaposlovanje</w:t>
            </w:r>
            <w:r w:rsidRPr="00CA2CD0">
              <w:rPr>
                <w:rFonts w:asciiTheme="minorHAnsi" w:hAnsiTheme="minorHAnsi" w:cstheme="minorHAnsi"/>
                <w:sz w:val="20"/>
                <w:szCs w:val="20"/>
              </w:rPr>
              <w:t>.</w:t>
            </w:r>
          </w:p>
        </w:tc>
        <w:tc>
          <w:tcPr>
            <w:tcW w:w="2014" w:type="dxa"/>
            <w:shd w:val="clear" w:color="auto" w:fill="auto"/>
          </w:tcPr>
          <w:p w14:paraId="46A23276"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rPr>
              <w:t>Potrdilo o brezposelnosti</w:t>
            </w:r>
          </w:p>
        </w:tc>
        <w:tc>
          <w:tcPr>
            <w:tcW w:w="2327" w:type="dxa"/>
            <w:shd w:val="clear" w:color="auto" w:fill="auto"/>
          </w:tcPr>
          <w:p w14:paraId="5776BC98" w14:textId="38FB4588"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 xml:space="preserve">Preverljivo s prijavo in poizvedbo pri </w:t>
            </w:r>
            <w:r w:rsidR="00A21271" w:rsidRPr="00CA2CD0">
              <w:rPr>
                <w:rFonts w:asciiTheme="minorHAnsi" w:hAnsiTheme="minorHAnsi" w:cstheme="minorHAnsi"/>
                <w:sz w:val="20"/>
                <w:szCs w:val="20"/>
              </w:rPr>
              <w:t>Z</w:t>
            </w:r>
            <w:r w:rsidR="00A21271">
              <w:rPr>
                <w:rFonts w:asciiTheme="minorHAnsi" w:hAnsiTheme="minorHAnsi" w:cstheme="minorHAnsi"/>
                <w:sz w:val="20"/>
                <w:szCs w:val="20"/>
              </w:rPr>
              <w:t>RSZ</w:t>
            </w:r>
          </w:p>
        </w:tc>
      </w:tr>
      <w:tr w:rsidR="00CA2CD0" w:rsidRPr="00CA2CD0" w14:paraId="22297A7F" w14:textId="77777777" w:rsidTr="001C0B64">
        <w:trPr>
          <w:trHeight w:val="249"/>
        </w:trPr>
        <w:tc>
          <w:tcPr>
            <w:tcW w:w="681" w:type="dxa"/>
          </w:tcPr>
          <w:p w14:paraId="5E50178E"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2.</w:t>
            </w:r>
          </w:p>
        </w:tc>
        <w:tc>
          <w:tcPr>
            <w:tcW w:w="5069" w:type="dxa"/>
            <w:shd w:val="clear" w:color="auto" w:fill="auto"/>
          </w:tcPr>
          <w:p w14:paraId="41A47BE7"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Raziskovalec, ki za potrebe projekta prihaja s pridobljenimi referencami iz tujine, mora poleg predhodno naštetega izpolnjevati še naslednje dodatne pogoje:</w:t>
            </w:r>
          </w:p>
          <w:p w14:paraId="5E321FA3"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w:t>
            </w:r>
            <w:r w:rsidRPr="00CA2CD0">
              <w:rPr>
                <w:rFonts w:asciiTheme="minorHAnsi" w:hAnsiTheme="minorHAnsi" w:cstheme="minorHAnsi"/>
                <w:sz w:val="20"/>
                <w:szCs w:val="20"/>
              </w:rPr>
              <w:tab/>
              <w:t>ima na dan objave javnega razpisa začasno ali stalno prebivališče v tujini;</w:t>
            </w:r>
          </w:p>
          <w:p w14:paraId="43F49E6F"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lastRenderedPageBreak/>
              <w:t>-</w:t>
            </w:r>
            <w:r w:rsidRPr="00CA2CD0">
              <w:rPr>
                <w:rFonts w:asciiTheme="minorHAnsi" w:hAnsiTheme="minorHAnsi" w:cstheme="minorHAnsi"/>
                <w:sz w:val="20"/>
                <w:szCs w:val="20"/>
              </w:rPr>
              <w:tab/>
              <w:t>ima od 1. 1. 2018 naprej najmanj eno (1) leto delovnih izkušenj v tujini na področju RRI ali je na dan objave razpisa zaposlen v tujini na področju RRI.</w:t>
            </w:r>
          </w:p>
        </w:tc>
        <w:tc>
          <w:tcPr>
            <w:tcW w:w="2014" w:type="dxa"/>
            <w:shd w:val="clear" w:color="auto" w:fill="auto"/>
          </w:tcPr>
          <w:p w14:paraId="1A6EE995"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rPr>
              <w:lastRenderedPageBreak/>
              <w:t xml:space="preserve"> Potrdilo o začasnem ali stalnem prebivališču v tujini na dan objave javnega razpisa, </w:t>
            </w:r>
            <w:r w:rsidRPr="00CA2CD0">
              <w:rPr>
                <w:rFonts w:asciiTheme="minorHAnsi" w:hAnsiTheme="minorHAnsi" w:cstheme="minorHAnsi"/>
                <w:sz w:val="20"/>
                <w:szCs w:val="20"/>
              </w:rPr>
              <w:lastRenderedPageBreak/>
              <w:t>Pogodba o zaposlitvi v tujini</w:t>
            </w:r>
          </w:p>
        </w:tc>
        <w:tc>
          <w:tcPr>
            <w:tcW w:w="2327" w:type="dxa"/>
            <w:shd w:val="clear" w:color="auto" w:fill="auto"/>
          </w:tcPr>
          <w:p w14:paraId="286E1507" w14:textId="7CF6E669" w:rsidR="00CA2CD0" w:rsidRPr="00CA2CD0" w:rsidRDefault="00CA2CD0" w:rsidP="00CA2CD0">
            <w:pPr>
              <w:spacing w:line="276" w:lineRule="auto"/>
              <w:rPr>
                <w:rFonts w:asciiTheme="minorHAnsi" w:hAnsiTheme="minorHAnsi" w:cstheme="minorHAnsi"/>
                <w:sz w:val="20"/>
                <w:szCs w:val="20"/>
              </w:rPr>
            </w:pPr>
            <w:r w:rsidRPr="00CA2CD0">
              <w:lastRenderedPageBreak/>
              <w:t xml:space="preserve"> </w:t>
            </w:r>
            <w:r w:rsidRPr="00CA2CD0">
              <w:rPr>
                <w:rFonts w:asciiTheme="minorHAnsi" w:hAnsiTheme="minorHAnsi" w:cstheme="minorHAnsi"/>
                <w:sz w:val="20"/>
                <w:szCs w:val="20"/>
              </w:rPr>
              <w:t>Preverljivo s prijavo in dostopnimi evidencami</w:t>
            </w:r>
          </w:p>
        </w:tc>
      </w:tr>
      <w:tr w:rsidR="00CA2CD0" w:rsidRPr="00CA2CD0" w14:paraId="26320DA1" w14:textId="77777777" w:rsidTr="004F0034">
        <w:tc>
          <w:tcPr>
            <w:tcW w:w="10091" w:type="dxa"/>
            <w:gridSpan w:val="4"/>
            <w:tcBorders>
              <w:bottom w:val="single" w:sz="4" w:space="0" w:color="auto"/>
            </w:tcBorders>
            <w:shd w:val="clear" w:color="auto" w:fill="D9E2F3" w:themeFill="accent1" w:themeFillTint="33"/>
          </w:tcPr>
          <w:p w14:paraId="2C4D2285" w14:textId="77777777" w:rsidR="00CA2CD0" w:rsidRPr="00CA2CD0" w:rsidRDefault="00CA2CD0" w:rsidP="00CA2CD0">
            <w:pPr>
              <w:spacing w:before="240" w:after="240" w:line="276" w:lineRule="auto"/>
              <w:jc w:val="both"/>
              <w:rPr>
                <w:rFonts w:asciiTheme="minorHAnsi" w:eastAsia="MS Mincho" w:hAnsiTheme="minorHAnsi" w:cstheme="minorHAnsi"/>
                <w:b/>
                <w:sz w:val="20"/>
                <w:szCs w:val="20"/>
                <w:lang w:eastAsia="en-US"/>
              </w:rPr>
            </w:pPr>
            <w:r w:rsidRPr="00CA2CD0">
              <w:rPr>
                <w:rFonts w:asciiTheme="minorHAnsi" w:eastAsia="MS Mincho" w:hAnsiTheme="minorHAnsi" w:cstheme="minorHAnsi"/>
                <w:b/>
                <w:sz w:val="20"/>
                <w:szCs w:val="20"/>
                <w:lang w:eastAsia="en-US"/>
              </w:rPr>
              <w:t>Pogoji za raziskovalni projekt</w:t>
            </w:r>
          </w:p>
        </w:tc>
      </w:tr>
      <w:tr w:rsidR="00CA2CD0" w:rsidRPr="00CA2CD0" w14:paraId="12E3903E" w14:textId="77777777" w:rsidTr="004F0034">
        <w:tc>
          <w:tcPr>
            <w:tcW w:w="10091" w:type="dxa"/>
            <w:gridSpan w:val="4"/>
            <w:tcBorders>
              <w:bottom w:val="single" w:sz="4" w:space="0" w:color="auto"/>
            </w:tcBorders>
            <w:shd w:val="clear" w:color="auto" w:fill="D9E2F3" w:themeFill="accent1" w:themeFillTint="33"/>
          </w:tcPr>
          <w:p w14:paraId="69418DA3" w14:textId="77777777" w:rsidR="00CA2CD0" w:rsidRPr="00CA2CD0" w:rsidRDefault="00CA2CD0" w:rsidP="00CA2CD0">
            <w:pPr>
              <w:spacing w:line="276" w:lineRule="auto"/>
              <w:rPr>
                <w:rFonts w:asciiTheme="minorHAnsi" w:eastAsia="Calibri" w:hAnsiTheme="minorHAnsi" w:cstheme="minorHAnsi"/>
                <w:color w:val="FF0000"/>
                <w:sz w:val="20"/>
                <w:szCs w:val="20"/>
                <w:lang w:eastAsia="en-US"/>
              </w:rPr>
            </w:pPr>
            <w:r w:rsidRPr="00CA2CD0">
              <w:rPr>
                <w:rFonts w:asciiTheme="minorHAnsi" w:hAnsiTheme="minorHAnsi" w:cstheme="minorHAnsi"/>
                <w:sz w:val="20"/>
                <w:szCs w:val="20"/>
              </w:rPr>
              <w:t>Prijavljeni raziskovalni projekt mora izpolnjevati naslednje pogoje:</w:t>
            </w:r>
          </w:p>
        </w:tc>
      </w:tr>
      <w:tr w:rsidR="00CA2CD0" w:rsidRPr="00CA2CD0" w14:paraId="19D03DD6" w14:textId="77777777" w:rsidTr="001C0B64">
        <w:trPr>
          <w:trHeight w:val="249"/>
        </w:trPr>
        <w:tc>
          <w:tcPr>
            <w:tcW w:w="681" w:type="dxa"/>
          </w:tcPr>
          <w:p w14:paraId="3F214ED3"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w:t>
            </w:r>
          </w:p>
        </w:tc>
        <w:tc>
          <w:tcPr>
            <w:tcW w:w="5069" w:type="dxa"/>
            <w:shd w:val="clear" w:color="auto" w:fill="auto"/>
          </w:tcPr>
          <w:p w14:paraId="7BD9C63F"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biti mora skladen z namenom, ciljem in s predmetom javnega razpisa;</w:t>
            </w:r>
          </w:p>
        </w:tc>
        <w:tc>
          <w:tcPr>
            <w:tcW w:w="2014" w:type="dxa"/>
            <w:shd w:val="clear" w:color="auto" w:fill="auto"/>
          </w:tcPr>
          <w:p w14:paraId="6C9757AB" w14:textId="77777777"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Finančni načrt (OBRAZEC 3).</w:t>
            </w:r>
          </w:p>
        </w:tc>
        <w:tc>
          <w:tcPr>
            <w:tcW w:w="2327" w:type="dxa"/>
            <w:shd w:val="clear" w:color="auto" w:fill="auto"/>
          </w:tcPr>
          <w:p w14:paraId="050B33D6"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Preverljivo s prijavo in dostopnimi evidencami.</w:t>
            </w:r>
          </w:p>
        </w:tc>
      </w:tr>
      <w:tr w:rsidR="00CA2CD0" w:rsidRPr="00CA2CD0" w14:paraId="748976CF" w14:textId="77777777" w:rsidTr="001C0B64">
        <w:trPr>
          <w:trHeight w:val="249"/>
        </w:trPr>
        <w:tc>
          <w:tcPr>
            <w:tcW w:w="681" w:type="dxa"/>
          </w:tcPr>
          <w:p w14:paraId="64E0EAD8"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2.</w:t>
            </w:r>
          </w:p>
        </w:tc>
        <w:tc>
          <w:tcPr>
            <w:tcW w:w="5069" w:type="dxa"/>
            <w:shd w:val="clear" w:color="auto" w:fill="auto"/>
          </w:tcPr>
          <w:p w14:paraId="239E51D6" w14:textId="77777777"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raziskovalni projekt se izvaja znotraj raziskovalne skupine;</w:t>
            </w:r>
          </w:p>
        </w:tc>
        <w:tc>
          <w:tcPr>
            <w:tcW w:w="2014" w:type="dxa"/>
            <w:shd w:val="clear" w:color="auto" w:fill="auto"/>
          </w:tcPr>
          <w:p w14:paraId="0BB651C4" w14:textId="51989B6F" w:rsidR="00CA2CD0" w:rsidRPr="00CA2CD0" w:rsidRDefault="0006405F" w:rsidP="00CA2CD0">
            <w:pPr>
              <w:spacing w:line="276" w:lineRule="auto"/>
              <w:jc w:val="center"/>
              <w:rPr>
                <w:rFonts w:asciiTheme="minorHAnsi" w:hAnsiTheme="minorHAnsi" w:cstheme="minorHAnsi"/>
                <w:sz w:val="20"/>
                <w:szCs w:val="20"/>
                <w:lang w:eastAsia="en-US"/>
              </w:rPr>
            </w:pPr>
            <w:r w:rsidRPr="0006405F">
              <w:rPr>
                <w:rFonts w:asciiTheme="minorHAnsi" w:hAnsiTheme="minorHAnsi" w:cstheme="minorHAnsi"/>
                <w:sz w:val="20"/>
                <w:szCs w:val="20"/>
                <w:lang w:eastAsia="en-US"/>
              </w:rPr>
              <w:t>Predstavitev raziskovalnega projekta (OBRAZEC 2)</w:t>
            </w:r>
          </w:p>
        </w:tc>
        <w:tc>
          <w:tcPr>
            <w:tcW w:w="2327" w:type="dxa"/>
            <w:shd w:val="clear" w:color="auto" w:fill="auto"/>
          </w:tcPr>
          <w:p w14:paraId="6C6B8991" w14:textId="77777777" w:rsidR="00CA2CD0" w:rsidRPr="00CA2CD0" w:rsidRDefault="00CA2CD0" w:rsidP="00CA2CD0">
            <w:pPr>
              <w:spacing w:line="276" w:lineRule="auto"/>
              <w:rPr>
                <w:rFonts w:asciiTheme="minorHAnsi" w:hAnsiTheme="minorHAnsi" w:cstheme="minorHAnsi"/>
                <w:sz w:val="20"/>
                <w:szCs w:val="20"/>
              </w:rPr>
            </w:pPr>
            <w:r w:rsidRPr="00CA2CD0">
              <w:rPr>
                <w:rFonts w:asciiTheme="minorHAnsi" w:hAnsiTheme="minorHAnsi" w:cstheme="minorHAnsi"/>
                <w:sz w:val="20"/>
                <w:szCs w:val="20"/>
              </w:rPr>
              <w:t>Preverljivo s prijavo in dostopnimi evidencami (npr. SICRIS)</w:t>
            </w:r>
          </w:p>
        </w:tc>
      </w:tr>
      <w:tr w:rsidR="00CA2CD0" w:rsidRPr="00CA2CD0" w14:paraId="6BAADFB5" w14:textId="77777777" w:rsidTr="001C0B64">
        <w:trPr>
          <w:trHeight w:val="249"/>
        </w:trPr>
        <w:tc>
          <w:tcPr>
            <w:tcW w:w="681" w:type="dxa"/>
          </w:tcPr>
          <w:p w14:paraId="589FDC35"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3.</w:t>
            </w:r>
          </w:p>
        </w:tc>
        <w:tc>
          <w:tcPr>
            <w:tcW w:w="5069" w:type="dxa"/>
            <w:shd w:val="clear" w:color="auto" w:fill="auto"/>
          </w:tcPr>
          <w:p w14:paraId="07CFC495" w14:textId="77777777"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izvajati se mora le v eni kohezijski regiji, in sicer bodisi v kohezijski regiji Vzhodna Slovenija bodisi v kohezijski regiji Zahodna Slovenija;</w:t>
            </w:r>
          </w:p>
        </w:tc>
        <w:tc>
          <w:tcPr>
            <w:tcW w:w="2014" w:type="dxa"/>
            <w:shd w:val="clear" w:color="auto" w:fill="auto"/>
          </w:tcPr>
          <w:p w14:paraId="48B54E1D" w14:textId="77777777"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Finančni načrt (OBRAZEC 3),</w:t>
            </w:r>
          </w:p>
          <w:p w14:paraId="6E827B09"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lang w:eastAsia="en-US"/>
              </w:rPr>
              <w:t>Izjava o sprejemanju pogojev (OBRAZEC 4).</w:t>
            </w:r>
          </w:p>
        </w:tc>
        <w:tc>
          <w:tcPr>
            <w:tcW w:w="2327" w:type="dxa"/>
            <w:shd w:val="clear" w:color="auto" w:fill="auto"/>
          </w:tcPr>
          <w:p w14:paraId="1EB6F392"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 xml:space="preserve">Preverljivo s prijavo  </w:t>
            </w:r>
          </w:p>
        </w:tc>
      </w:tr>
      <w:tr w:rsidR="00CA2CD0" w:rsidRPr="00CA2CD0" w14:paraId="1873211E" w14:textId="77777777" w:rsidTr="001C0B64">
        <w:trPr>
          <w:trHeight w:val="249"/>
        </w:trPr>
        <w:tc>
          <w:tcPr>
            <w:tcW w:w="681" w:type="dxa"/>
          </w:tcPr>
          <w:p w14:paraId="15552163"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4.</w:t>
            </w:r>
          </w:p>
        </w:tc>
        <w:tc>
          <w:tcPr>
            <w:tcW w:w="5069" w:type="dxa"/>
            <w:shd w:val="clear" w:color="auto" w:fill="auto"/>
          </w:tcPr>
          <w:p w14:paraId="7DEE858A" w14:textId="77777777"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uvrščen mora biti v eno od desetih prednostnih področij S5 in v ustrezno fokusno področje ter produktno smer;</w:t>
            </w:r>
          </w:p>
        </w:tc>
        <w:tc>
          <w:tcPr>
            <w:tcW w:w="2014" w:type="dxa"/>
            <w:shd w:val="clear" w:color="auto" w:fill="auto"/>
          </w:tcPr>
          <w:p w14:paraId="4285F046" w14:textId="77777777"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Izjava o sprejemanju pogojev (OBRAZEC 4).</w:t>
            </w:r>
          </w:p>
        </w:tc>
        <w:tc>
          <w:tcPr>
            <w:tcW w:w="2327" w:type="dxa"/>
            <w:shd w:val="clear" w:color="auto" w:fill="auto"/>
          </w:tcPr>
          <w:p w14:paraId="275F920F"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 xml:space="preserve">Preverljivo s prijavo  </w:t>
            </w:r>
          </w:p>
        </w:tc>
      </w:tr>
      <w:tr w:rsidR="00CA2CD0" w:rsidRPr="00CA2CD0" w14:paraId="20946461" w14:textId="77777777" w:rsidTr="001C0B64">
        <w:trPr>
          <w:trHeight w:val="249"/>
        </w:trPr>
        <w:tc>
          <w:tcPr>
            <w:tcW w:w="681" w:type="dxa"/>
          </w:tcPr>
          <w:p w14:paraId="13CA434F"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5.</w:t>
            </w:r>
          </w:p>
        </w:tc>
        <w:tc>
          <w:tcPr>
            <w:tcW w:w="5069" w:type="dxa"/>
            <w:shd w:val="clear" w:color="auto" w:fill="auto"/>
          </w:tcPr>
          <w:p w14:paraId="5184E525" w14:textId="77777777" w:rsidR="00CA2CD0" w:rsidRPr="00CA2CD0" w:rsidRDefault="00CA2CD0" w:rsidP="00CA2CD0">
            <w:pPr>
              <w:tabs>
                <w:tab w:val="left" w:pos="2880"/>
              </w:tabs>
              <w:spacing w:line="276" w:lineRule="auto"/>
              <w:jc w:val="both"/>
              <w:rPr>
                <w:rFonts w:asciiTheme="minorHAnsi" w:hAnsiTheme="minorHAnsi" w:cstheme="minorBidi"/>
                <w:sz w:val="20"/>
                <w:szCs w:val="20"/>
              </w:rPr>
            </w:pPr>
            <w:r w:rsidRPr="00CA2CD0">
              <w:rPr>
                <w:rFonts w:asciiTheme="minorHAnsi" w:hAnsiTheme="minorHAnsi" w:cstheme="minorBidi"/>
                <w:sz w:val="20"/>
                <w:szCs w:val="20"/>
              </w:rPr>
              <w:t>ne sme se začeti izvajati pred izdajo sklepa o izboru prijave.</w:t>
            </w:r>
          </w:p>
        </w:tc>
        <w:tc>
          <w:tcPr>
            <w:tcW w:w="2014" w:type="dxa"/>
            <w:shd w:val="clear" w:color="auto" w:fill="auto"/>
          </w:tcPr>
          <w:p w14:paraId="7257A62A"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Izjava o sprejemanju pogojev (OBRAZEC 4).</w:t>
            </w:r>
          </w:p>
        </w:tc>
        <w:tc>
          <w:tcPr>
            <w:tcW w:w="2327" w:type="dxa"/>
            <w:shd w:val="clear" w:color="auto" w:fill="auto"/>
          </w:tcPr>
          <w:p w14:paraId="278E7E6A"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 xml:space="preserve">Preverljivo s prijavo </w:t>
            </w:r>
          </w:p>
        </w:tc>
      </w:tr>
      <w:tr w:rsidR="00CA2CD0" w:rsidRPr="00CA2CD0" w14:paraId="5B59256E" w14:textId="77777777" w:rsidTr="001C0B64">
        <w:trPr>
          <w:trHeight w:val="249"/>
        </w:trPr>
        <w:tc>
          <w:tcPr>
            <w:tcW w:w="681" w:type="dxa"/>
          </w:tcPr>
          <w:p w14:paraId="77DB95BB"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6.</w:t>
            </w:r>
          </w:p>
        </w:tc>
        <w:tc>
          <w:tcPr>
            <w:tcW w:w="5069" w:type="dxa"/>
            <w:shd w:val="clear" w:color="auto" w:fill="auto"/>
          </w:tcPr>
          <w:p w14:paraId="3E0C257D" w14:textId="77777777" w:rsidR="00CA2CD0" w:rsidRPr="00CA2CD0" w:rsidRDefault="00CA2CD0" w:rsidP="00CA2CD0">
            <w:pPr>
              <w:shd w:val="clear" w:color="auto" w:fill="FFFFFF"/>
              <w:spacing w:after="120" w:line="276" w:lineRule="auto"/>
              <w:contextualSpacing/>
              <w:jc w:val="both"/>
              <w:rPr>
                <w:rFonts w:asciiTheme="minorHAnsi" w:eastAsiaTheme="minorHAnsi" w:hAnsiTheme="minorHAnsi" w:cstheme="minorHAnsi"/>
                <w:color w:val="000000"/>
                <w:sz w:val="20"/>
                <w:szCs w:val="20"/>
                <w:lang w:eastAsia="en-US"/>
              </w:rPr>
            </w:pPr>
            <w:r w:rsidRPr="00CA2CD0">
              <w:rPr>
                <w:rFonts w:asciiTheme="minorHAnsi" w:eastAsiaTheme="minorHAnsi" w:hAnsiTheme="minorHAnsi" w:cstheme="minorHAnsi"/>
                <w:color w:val="000000"/>
                <w:sz w:val="20"/>
                <w:szCs w:val="20"/>
                <w:lang w:eastAsia="en-US"/>
              </w:rPr>
              <w:t>ni in do izdaje sklepa o izboru prijave za sofinanciranje ne bo prejel financiranja iz javnih sredstev za isti namen;</w:t>
            </w:r>
          </w:p>
          <w:p w14:paraId="7306FE4E" w14:textId="77777777" w:rsidR="00CA2CD0" w:rsidRPr="00CA2CD0" w:rsidRDefault="00CA2CD0" w:rsidP="00CA2CD0">
            <w:pPr>
              <w:spacing w:line="276" w:lineRule="auto"/>
              <w:jc w:val="both"/>
              <w:rPr>
                <w:rFonts w:asciiTheme="minorHAnsi" w:hAnsiTheme="minorHAnsi" w:cstheme="minorHAnsi"/>
                <w:sz w:val="20"/>
                <w:szCs w:val="20"/>
              </w:rPr>
            </w:pPr>
          </w:p>
        </w:tc>
        <w:tc>
          <w:tcPr>
            <w:tcW w:w="2014" w:type="dxa"/>
            <w:shd w:val="clear" w:color="auto" w:fill="auto"/>
          </w:tcPr>
          <w:p w14:paraId="6E56E4A1"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Izjava o sprejemanju pogojev (OBRAZEC 4).</w:t>
            </w:r>
          </w:p>
        </w:tc>
        <w:tc>
          <w:tcPr>
            <w:tcW w:w="2327" w:type="dxa"/>
            <w:shd w:val="clear" w:color="auto" w:fill="auto"/>
          </w:tcPr>
          <w:p w14:paraId="168DDCB7"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Preverljivo s prijavo in poizvedbo pri ministrstvih oziroma izvajalskih institucijah ministrstev.</w:t>
            </w:r>
          </w:p>
        </w:tc>
      </w:tr>
      <w:tr w:rsidR="00CA2CD0" w:rsidRPr="00CA2CD0" w14:paraId="5B1477AF" w14:textId="77777777" w:rsidTr="001C0B64">
        <w:trPr>
          <w:trHeight w:val="249"/>
        </w:trPr>
        <w:tc>
          <w:tcPr>
            <w:tcW w:w="681" w:type="dxa"/>
          </w:tcPr>
          <w:p w14:paraId="05FDDBB5"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lastRenderedPageBreak/>
              <w:t>7.</w:t>
            </w:r>
          </w:p>
        </w:tc>
        <w:tc>
          <w:tcPr>
            <w:tcW w:w="5069" w:type="dxa"/>
            <w:shd w:val="clear" w:color="auto" w:fill="auto"/>
          </w:tcPr>
          <w:p w14:paraId="76E2740F"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r w:rsidRPr="00CA2CD0">
              <w:rPr>
                <w:rFonts w:asciiTheme="minorHAnsi" w:hAnsiTheme="minorHAnsi" w:cstheme="minorHAnsi"/>
                <w:bCs/>
                <w:sz w:val="20"/>
                <w:szCs w:val="20"/>
              </w:rPr>
              <w:t xml:space="preserve">čas trajanja izvedbe </w:t>
            </w:r>
            <w:r w:rsidRPr="00CA2CD0">
              <w:rPr>
                <w:rFonts w:asciiTheme="minorHAnsi" w:hAnsiTheme="minorHAnsi" w:cstheme="minorHAnsi"/>
                <w:sz w:val="20"/>
                <w:szCs w:val="20"/>
              </w:rPr>
              <w:t xml:space="preserve">raziskovalnega projekta </w:t>
            </w:r>
            <w:r w:rsidRPr="00CA2CD0">
              <w:rPr>
                <w:rFonts w:asciiTheme="minorHAnsi" w:hAnsiTheme="minorHAnsi" w:cstheme="minorHAnsi"/>
                <w:bCs/>
                <w:sz w:val="20"/>
                <w:szCs w:val="20"/>
              </w:rPr>
              <w:t>je 36 mesecev; izvedba raziskovalnega projekta lahko traja do najpozneje 30. 6. 2029;</w:t>
            </w:r>
          </w:p>
          <w:p w14:paraId="688B6453" w14:textId="77777777" w:rsidR="00CA2CD0" w:rsidRPr="00CA2CD0" w:rsidRDefault="00CA2CD0" w:rsidP="00CA2CD0">
            <w:pPr>
              <w:tabs>
                <w:tab w:val="left" w:pos="505"/>
              </w:tabs>
              <w:spacing w:line="276" w:lineRule="auto"/>
              <w:jc w:val="both"/>
              <w:rPr>
                <w:rFonts w:asciiTheme="minorHAnsi" w:hAnsiTheme="minorHAnsi" w:cstheme="minorHAnsi"/>
                <w:sz w:val="20"/>
                <w:szCs w:val="20"/>
              </w:rPr>
            </w:pPr>
          </w:p>
        </w:tc>
        <w:tc>
          <w:tcPr>
            <w:tcW w:w="2014" w:type="dxa"/>
            <w:shd w:val="clear" w:color="auto" w:fill="auto"/>
          </w:tcPr>
          <w:p w14:paraId="4694AE2D"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Izjava o sprejemanju pogojev (OBRAZEC 4).</w:t>
            </w:r>
          </w:p>
        </w:tc>
        <w:tc>
          <w:tcPr>
            <w:tcW w:w="2327" w:type="dxa"/>
            <w:shd w:val="clear" w:color="auto" w:fill="auto"/>
          </w:tcPr>
          <w:p w14:paraId="50EACF03"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 xml:space="preserve">Preverljivo s prijavo </w:t>
            </w:r>
          </w:p>
        </w:tc>
      </w:tr>
      <w:tr w:rsidR="00CA2CD0" w:rsidRPr="00CA2CD0" w14:paraId="031C6CA3" w14:textId="77777777" w:rsidTr="001C0B64">
        <w:trPr>
          <w:trHeight w:val="249"/>
        </w:trPr>
        <w:tc>
          <w:tcPr>
            <w:tcW w:w="681" w:type="dxa"/>
          </w:tcPr>
          <w:p w14:paraId="3B406D5C"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8.</w:t>
            </w:r>
          </w:p>
        </w:tc>
        <w:tc>
          <w:tcPr>
            <w:tcW w:w="5069" w:type="dxa"/>
            <w:shd w:val="clear" w:color="auto" w:fill="auto"/>
          </w:tcPr>
          <w:p w14:paraId="31B034C5" w14:textId="77777777"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eastAsiaTheme="minorHAnsi" w:hAnsiTheme="minorHAnsi" w:cstheme="minorHAnsi"/>
                <w:color w:val="000000"/>
                <w:sz w:val="20"/>
                <w:szCs w:val="20"/>
                <w:lang w:eastAsia="en-US"/>
              </w:rPr>
              <w:t>načrtovana višina sofinanciranja upravičenih stroškov znaša največ 194.310,00 EUR;</w:t>
            </w:r>
          </w:p>
        </w:tc>
        <w:tc>
          <w:tcPr>
            <w:tcW w:w="2014" w:type="dxa"/>
            <w:shd w:val="clear" w:color="auto" w:fill="auto"/>
          </w:tcPr>
          <w:p w14:paraId="4FE534F2" w14:textId="77777777" w:rsidR="00CA2CD0" w:rsidRPr="00CA2CD0" w:rsidRDefault="00CA2CD0" w:rsidP="00CA2CD0">
            <w:pPr>
              <w:spacing w:line="276" w:lineRule="auto"/>
              <w:jc w:val="center"/>
              <w:rPr>
                <w:rFonts w:asciiTheme="minorHAns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Izjava o sprejemanju pogojev (OBRAZEC 4), Finančni načrt (OBRAZEC 3).</w:t>
            </w:r>
          </w:p>
        </w:tc>
        <w:tc>
          <w:tcPr>
            <w:tcW w:w="2327" w:type="dxa"/>
            <w:shd w:val="clear" w:color="auto" w:fill="auto"/>
          </w:tcPr>
          <w:p w14:paraId="272CF76A"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Preverljivo s prijavo</w:t>
            </w:r>
          </w:p>
        </w:tc>
      </w:tr>
      <w:tr w:rsidR="00CA2CD0" w:rsidRPr="00CA2CD0" w14:paraId="2D4F9232" w14:textId="77777777" w:rsidTr="001C0B64">
        <w:trPr>
          <w:trHeight w:val="249"/>
        </w:trPr>
        <w:tc>
          <w:tcPr>
            <w:tcW w:w="681" w:type="dxa"/>
          </w:tcPr>
          <w:p w14:paraId="7480557F"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9.</w:t>
            </w:r>
          </w:p>
        </w:tc>
        <w:tc>
          <w:tcPr>
            <w:tcW w:w="5069" w:type="dxa"/>
            <w:shd w:val="clear" w:color="auto" w:fill="auto"/>
          </w:tcPr>
          <w:p w14:paraId="7A5CD063" w14:textId="77777777" w:rsidR="00CA2CD0" w:rsidRPr="00CA2CD0" w:rsidRDefault="00CA2CD0" w:rsidP="00CA2CD0">
            <w:pPr>
              <w:spacing w:line="276" w:lineRule="auto"/>
              <w:jc w:val="both"/>
              <w:rPr>
                <w:rFonts w:asciiTheme="minorHAnsi" w:hAnsiTheme="minorHAnsi" w:cstheme="minorHAnsi"/>
                <w:sz w:val="20"/>
                <w:szCs w:val="20"/>
              </w:rPr>
            </w:pPr>
            <w:r w:rsidRPr="00CA2CD0">
              <w:rPr>
                <w:rFonts w:asciiTheme="minorHAnsi" w:hAnsiTheme="minorHAnsi" w:cstheme="minorHAnsi"/>
                <w:sz w:val="20"/>
                <w:szCs w:val="20"/>
              </w:rPr>
              <w:t>finančni načrt in višina sofinanciranja morata biti skladna z opredelitvami 11. točke tega javnega razpisa;</w:t>
            </w:r>
          </w:p>
          <w:p w14:paraId="55B3626B" w14:textId="77777777" w:rsidR="00CA2CD0" w:rsidRPr="00CA2CD0" w:rsidRDefault="00CA2CD0" w:rsidP="00CA2CD0">
            <w:pPr>
              <w:spacing w:line="276" w:lineRule="auto"/>
              <w:jc w:val="both"/>
              <w:rPr>
                <w:rFonts w:asciiTheme="minorHAnsi" w:hAnsiTheme="minorHAnsi" w:cstheme="minorHAnsi"/>
                <w:sz w:val="20"/>
                <w:szCs w:val="20"/>
              </w:rPr>
            </w:pPr>
          </w:p>
        </w:tc>
        <w:tc>
          <w:tcPr>
            <w:tcW w:w="2014" w:type="dxa"/>
            <w:shd w:val="clear" w:color="auto" w:fill="auto"/>
          </w:tcPr>
          <w:p w14:paraId="5DD397D5"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Izjava o sprejemanju pogojev (OBRAZEC 4), Finančni načrt (OBRAZEC 3).</w:t>
            </w:r>
          </w:p>
        </w:tc>
        <w:tc>
          <w:tcPr>
            <w:tcW w:w="2327" w:type="dxa"/>
            <w:shd w:val="clear" w:color="auto" w:fill="auto"/>
          </w:tcPr>
          <w:p w14:paraId="1974B4FA"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 xml:space="preserve">Preverljivo s prijavo </w:t>
            </w:r>
          </w:p>
        </w:tc>
      </w:tr>
      <w:tr w:rsidR="00CA2CD0" w:rsidRPr="00CA2CD0" w14:paraId="39E8B5B3" w14:textId="77777777" w:rsidTr="001C0B64">
        <w:trPr>
          <w:trHeight w:val="249"/>
        </w:trPr>
        <w:tc>
          <w:tcPr>
            <w:tcW w:w="681" w:type="dxa"/>
          </w:tcPr>
          <w:p w14:paraId="60A8448E"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10.</w:t>
            </w:r>
          </w:p>
        </w:tc>
        <w:tc>
          <w:tcPr>
            <w:tcW w:w="5069" w:type="dxa"/>
            <w:shd w:val="clear" w:color="auto" w:fill="auto"/>
          </w:tcPr>
          <w:p w14:paraId="325AE4DD" w14:textId="77777777" w:rsidR="00CA2CD0" w:rsidRPr="00CA2CD0" w:rsidRDefault="00CA2CD0" w:rsidP="00CA2CD0">
            <w:pPr>
              <w:spacing w:after="120" w:line="276" w:lineRule="auto"/>
              <w:contextualSpacing/>
              <w:jc w:val="both"/>
              <w:rPr>
                <w:rFonts w:asciiTheme="minorHAnsi" w:eastAsia="MS Mincho" w:hAnsiTheme="minorHAnsi" w:cstheme="minorHAnsi"/>
                <w:sz w:val="20"/>
                <w:szCs w:val="20"/>
                <w:lang w:eastAsia="en-US"/>
              </w:rPr>
            </w:pPr>
            <w:r w:rsidRPr="00CA2CD0">
              <w:rPr>
                <w:rFonts w:asciiTheme="minorHAnsi" w:eastAsiaTheme="minorHAnsi" w:hAnsiTheme="minorHAnsi" w:cstheme="minorHAnsi"/>
                <w:color w:val="000000"/>
                <w:sz w:val="20"/>
                <w:szCs w:val="20"/>
                <w:lang w:eastAsia="en-US"/>
              </w:rPr>
              <w:t xml:space="preserve">raziskovalni projekt </w:t>
            </w:r>
            <w:r w:rsidRPr="00CA2CD0">
              <w:rPr>
                <w:rFonts w:asciiTheme="minorHAnsi" w:eastAsia="MS Mincho" w:hAnsiTheme="minorHAnsi" w:cstheme="minorHAnsi"/>
                <w:sz w:val="20"/>
                <w:szCs w:val="20"/>
                <w:lang w:eastAsia="en-US"/>
              </w:rPr>
              <w:t xml:space="preserve">mora biti skladen z </w:t>
            </w:r>
            <w:proofErr w:type="spellStart"/>
            <w:r w:rsidRPr="00CA2CD0">
              <w:rPr>
                <w:rFonts w:asciiTheme="minorHAnsi" w:eastAsia="MS Mincho" w:hAnsiTheme="minorHAnsi" w:cstheme="minorHAnsi"/>
                <w:sz w:val="20"/>
                <w:szCs w:val="20"/>
                <w:lang w:eastAsia="en-US"/>
              </w:rPr>
              <w:t>okoljskim</w:t>
            </w:r>
            <w:proofErr w:type="spellEnd"/>
            <w:r w:rsidRPr="00CA2CD0">
              <w:rPr>
                <w:rFonts w:asciiTheme="minorHAnsi" w:eastAsia="MS Mincho" w:hAnsiTheme="minorHAnsi" w:cstheme="minorHAnsi"/>
                <w:sz w:val="20"/>
                <w:szCs w:val="20"/>
                <w:lang w:eastAsia="en-US"/>
              </w:rPr>
              <w:t xml:space="preserve"> načelom »da se ne škoduje bistveno« (</w:t>
            </w:r>
            <w:proofErr w:type="spellStart"/>
            <w:r w:rsidRPr="00CA2CD0">
              <w:rPr>
                <w:rFonts w:asciiTheme="minorHAnsi" w:eastAsia="MS Mincho" w:hAnsiTheme="minorHAnsi" w:cstheme="minorHAnsi"/>
                <w:sz w:val="20"/>
                <w:szCs w:val="20"/>
                <w:lang w:eastAsia="en-US"/>
              </w:rPr>
              <w:t>t.i</w:t>
            </w:r>
            <w:proofErr w:type="spellEnd"/>
            <w:r w:rsidRPr="00CA2CD0">
              <w:rPr>
                <w:rFonts w:asciiTheme="minorHAnsi" w:eastAsia="MS Mincho" w:hAnsiTheme="minorHAnsi" w:cstheme="minorHAnsi"/>
                <w:sz w:val="20"/>
                <w:szCs w:val="20"/>
                <w:lang w:eastAsia="en-US"/>
              </w:rPr>
              <w:t>. DNSH oz. »</w:t>
            </w:r>
            <w:r w:rsidRPr="00CA2CD0">
              <w:rPr>
                <w:rFonts w:asciiTheme="minorHAnsi" w:eastAsia="MS Mincho" w:hAnsiTheme="minorHAnsi" w:cstheme="minorHAnsi"/>
                <w:i/>
                <w:sz w:val="20"/>
                <w:szCs w:val="20"/>
                <w:lang w:eastAsia="en-US"/>
              </w:rPr>
              <w:t xml:space="preserve">Do No </w:t>
            </w:r>
            <w:proofErr w:type="spellStart"/>
            <w:r w:rsidRPr="00CA2CD0">
              <w:rPr>
                <w:rFonts w:asciiTheme="minorHAnsi" w:eastAsia="MS Mincho" w:hAnsiTheme="minorHAnsi" w:cstheme="minorHAnsi"/>
                <w:i/>
                <w:sz w:val="20"/>
                <w:szCs w:val="20"/>
                <w:lang w:eastAsia="en-US"/>
              </w:rPr>
              <w:t>Significant</w:t>
            </w:r>
            <w:proofErr w:type="spellEnd"/>
            <w:r w:rsidRPr="00CA2CD0">
              <w:rPr>
                <w:rFonts w:asciiTheme="minorHAnsi" w:eastAsia="MS Mincho" w:hAnsiTheme="minorHAnsi" w:cstheme="minorHAnsi"/>
                <w:i/>
                <w:sz w:val="20"/>
                <w:szCs w:val="20"/>
                <w:lang w:eastAsia="en-US"/>
              </w:rPr>
              <w:t xml:space="preserve"> </w:t>
            </w:r>
            <w:proofErr w:type="spellStart"/>
            <w:r w:rsidRPr="00CA2CD0">
              <w:rPr>
                <w:rFonts w:asciiTheme="minorHAnsi" w:eastAsia="MS Mincho" w:hAnsiTheme="minorHAnsi" w:cstheme="minorHAnsi"/>
                <w:i/>
                <w:sz w:val="20"/>
                <w:szCs w:val="20"/>
                <w:lang w:eastAsia="en-US"/>
              </w:rPr>
              <w:t>Harm</w:t>
            </w:r>
            <w:proofErr w:type="spellEnd"/>
            <w:r w:rsidRPr="00CA2CD0">
              <w:rPr>
                <w:rFonts w:asciiTheme="minorHAnsi" w:eastAsia="MS Mincho" w:hAnsiTheme="minorHAnsi" w:cstheme="minorHAnsi"/>
                <w:i/>
                <w:sz w:val="20"/>
                <w:szCs w:val="20"/>
                <w:lang w:eastAsia="en-US"/>
              </w:rPr>
              <w:t>«</w:t>
            </w:r>
            <w:r w:rsidRPr="00CA2CD0">
              <w:rPr>
                <w:rFonts w:asciiTheme="minorHAnsi" w:eastAsia="MS Mincho" w:hAnsiTheme="minorHAnsi" w:cstheme="minorHAnsi"/>
                <w:sz w:val="20"/>
                <w:szCs w:val="20"/>
                <w:lang w:eastAsia="en-US"/>
              </w:rPr>
              <w:t>);</w:t>
            </w:r>
          </w:p>
          <w:p w14:paraId="640AADA0" w14:textId="77777777" w:rsidR="00CA2CD0" w:rsidRPr="00CA2CD0" w:rsidRDefault="00CA2CD0" w:rsidP="00CA2CD0">
            <w:pPr>
              <w:tabs>
                <w:tab w:val="left" w:pos="2966"/>
              </w:tabs>
              <w:spacing w:line="276" w:lineRule="auto"/>
              <w:jc w:val="both"/>
              <w:rPr>
                <w:rFonts w:asciiTheme="minorHAnsi" w:hAnsiTheme="minorHAnsi" w:cstheme="minorHAnsi"/>
                <w:sz w:val="20"/>
                <w:szCs w:val="20"/>
              </w:rPr>
            </w:pPr>
          </w:p>
        </w:tc>
        <w:tc>
          <w:tcPr>
            <w:tcW w:w="2014" w:type="dxa"/>
            <w:shd w:val="clear" w:color="auto" w:fill="auto"/>
          </w:tcPr>
          <w:p w14:paraId="08B3CDF0"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Izjava o sprejemanju pogojev (OBRAZEC 4), Izjava o skladnosti projekta z »načelom, da se ne škoduje bistveno« (načelo DNSH) (OBRAZEC 9).</w:t>
            </w:r>
          </w:p>
        </w:tc>
        <w:tc>
          <w:tcPr>
            <w:tcW w:w="2327" w:type="dxa"/>
            <w:shd w:val="clear" w:color="auto" w:fill="auto"/>
          </w:tcPr>
          <w:p w14:paraId="74F0187F"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 xml:space="preserve">Preverljivo s prijavo </w:t>
            </w:r>
          </w:p>
        </w:tc>
      </w:tr>
      <w:tr w:rsidR="00CA2CD0" w:rsidRPr="00CA2CD0" w14:paraId="171FA434" w14:textId="77777777" w:rsidTr="001C0B64">
        <w:trPr>
          <w:trHeight w:val="249"/>
        </w:trPr>
        <w:tc>
          <w:tcPr>
            <w:tcW w:w="681" w:type="dxa"/>
          </w:tcPr>
          <w:p w14:paraId="2F8F6DB8"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eastAsia="Calibri" w:hAnsiTheme="minorHAnsi" w:cstheme="minorHAnsi"/>
                <w:sz w:val="20"/>
                <w:szCs w:val="20"/>
                <w:lang w:eastAsia="en-US"/>
              </w:rPr>
              <w:t>11.</w:t>
            </w:r>
          </w:p>
        </w:tc>
        <w:tc>
          <w:tcPr>
            <w:tcW w:w="5069" w:type="dxa"/>
            <w:shd w:val="clear" w:color="auto" w:fill="auto"/>
          </w:tcPr>
          <w:p w14:paraId="2C70EF95" w14:textId="77777777" w:rsidR="00CA2CD0" w:rsidRPr="00CA2CD0" w:rsidRDefault="00CA2CD0" w:rsidP="00CA2CD0">
            <w:pPr>
              <w:spacing w:after="120" w:line="276" w:lineRule="auto"/>
              <w:contextualSpacing/>
              <w:jc w:val="both"/>
              <w:rPr>
                <w:rFonts w:asciiTheme="minorHAnsi" w:hAnsiTheme="minorHAnsi" w:cstheme="minorHAnsi"/>
                <w:sz w:val="20"/>
                <w:szCs w:val="20"/>
              </w:rPr>
            </w:pPr>
            <w:r w:rsidRPr="00CA2CD0">
              <w:rPr>
                <w:rFonts w:asciiTheme="minorHAnsi" w:hAnsiTheme="minorHAnsi" w:cstheme="minorHAnsi"/>
                <w:sz w:val="20"/>
                <w:szCs w:val="20"/>
              </w:rPr>
              <w:t>izkazovati mora skladnost s cilji področnih strategij, resolucij, nacionalnih programov.</w:t>
            </w:r>
          </w:p>
        </w:tc>
        <w:tc>
          <w:tcPr>
            <w:tcW w:w="2014" w:type="dxa"/>
            <w:shd w:val="clear" w:color="auto" w:fill="auto"/>
          </w:tcPr>
          <w:p w14:paraId="03A3E267" w14:textId="77777777" w:rsidR="00CA2CD0" w:rsidRPr="00CA2CD0" w:rsidRDefault="00CA2CD0" w:rsidP="00CA2CD0">
            <w:pPr>
              <w:spacing w:line="276" w:lineRule="auto"/>
              <w:jc w:val="center"/>
              <w:rPr>
                <w:rFonts w:asciiTheme="minorHAnsi" w:eastAsia="Calibri" w:hAnsiTheme="minorHAnsi" w:cstheme="minorHAnsi"/>
                <w:sz w:val="20"/>
                <w:szCs w:val="20"/>
                <w:lang w:eastAsia="en-US"/>
              </w:rPr>
            </w:pPr>
            <w:r w:rsidRPr="00CA2CD0">
              <w:rPr>
                <w:rFonts w:asciiTheme="minorHAnsi" w:hAnsiTheme="minorHAnsi" w:cstheme="minorHAnsi"/>
                <w:sz w:val="20"/>
                <w:szCs w:val="20"/>
                <w:lang w:eastAsia="en-US"/>
              </w:rPr>
              <w:t>Prijava v celoti in Predstavitev raziskovalnega projekta (OBRAZEC 2), Izjava o sprejemanju pogojev (OBRAZEC 4).</w:t>
            </w:r>
          </w:p>
        </w:tc>
        <w:tc>
          <w:tcPr>
            <w:tcW w:w="2327" w:type="dxa"/>
            <w:shd w:val="clear" w:color="auto" w:fill="auto"/>
          </w:tcPr>
          <w:p w14:paraId="41313088" w14:textId="77777777" w:rsidR="00CA2CD0" w:rsidRPr="00CA2CD0" w:rsidRDefault="00CA2CD0" w:rsidP="00CA2CD0">
            <w:pPr>
              <w:spacing w:line="276" w:lineRule="auto"/>
              <w:rPr>
                <w:rFonts w:asciiTheme="minorHAnsi" w:eastAsia="Calibri" w:hAnsiTheme="minorHAnsi" w:cstheme="minorHAnsi"/>
                <w:sz w:val="20"/>
                <w:szCs w:val="20"/>
                <w:lang w:eastAsia="en-US"/>
              </w:rPr>
            </w:pPr>
            <w:r w:rsidRPr="00CA2CD0">
              <w:rPr>
                <w:rFonts w:asciiTheme="minorHAnsi" w:hAnsiTheme="minorHAnsi" w:cstheme="minorHAnsi"/>
                <w:sz w:val="20"/>
                <w:szCs w:val="20"/>
              </w:rPr>
              <w:t>Preverljivo s prijavo</w:t>
            </w:r>
          </w:p>
        </w:tc>
      </w:tr>
    </w:tbl>
    <w:p w14:paraId="33EB2DB7" w14:textId="77777777" w:rsidR="00CA2CD0" w:rsidRPr="00CA2CD0" w:rsidRDefault="00CA2CD0" w:rsidP="00CA2CD0">
      <w:pPr>
        <w:spacing w:line="276" w:lineRule="auto"/>
        <w:jc w:val="both"/>
        <w:rPr>
          <w:rFonts w:asciiTheme="minorHAnsi" w:hAnsiTheme="minorHAnsi" w:cstheme="minorHAnsi"/>
          <w:noProof/>
          <w:color w:val="000000"/>
          <w:sz w:val="20"/>
          <w:szCs w:val="20"/>
          <w:lang w:eastAsia="en-US"/>
        </w:rPr>
      </w:pPr>
    </w:p>
    <w:p w14:paraId="248008DE" w14:textId="2FDBC3DC" w:rsidR="00405BAE" w:rsidRDefault="00CA2CD0" w:rsidP="002E48C8">
      <w:pPr>
        <w:spacing w:line="276" w:lineRule="auto"/>
        <w:jc w:val="both"/>
        <w:rPr>
          <w:rFonts w:asciiTheme="minorHAnsi" w:hAnsiTheme="minorHAnsi" w:cstheme="minorHAnsi"/>
          <w:b/>
          <w:bCs/>
          <w:noProof/>
          <w:color w:val="000000" w:themeColor="text1"/>
          <w:sz w:val="20"/>
          <w:szCs w:val="20"/>
          <w:lang w:eastAsia="en-US"/>
        </w:rPr>
      </w:pPr>
      <w:r w:rsidRPr="00CA2CD0">
        <w:rPr>
          <w:rFonts w:asciiTheme="minorHAnsi" w:hAnsiTheme="minorHAnsi" w:cstheme="minorHAnsi"/>
          <w:b/>
          <w:bCs/>
          <w:noProof/>
          <w:color w:val="000000" w:themeColor="text1"/>
          <w:sz w:val="20"/>
          <w:szCs w:val="20"/>
          <w:lang w:eastAsia="en-US"/>
        </w:rPr>
        <w:t>ARIS lahko poleg zgoraj navedenih dokazil od prijavitelja zahteva še dodatna pojasnila in/ali dokazila ter preverja pogoje za kandidiranje še na druge načine.</w:t>
      </w:r>
      <w:bookmarkStart w:id="40" w:name="_Hlk159402574"/>
      <w:bookmarkEnd w:id="38"/>
      <w:bookmarkEnd w:id="39"/>
    </w:p>
    <w:p w14:paraId="631435B6" w14:textId="77777777" w:rsidR="002E48C8" w:rsidRPr="002E48C8" w:rsidRDefault="002E48C8" w:rsidP="002E48C8">
      <w:pPr>
        <w:spacing w:line="276" w:lineRule="auto"/>
        <w:jc w:val="both"/>
        <w:rPr>
          <w:rFonts w:asciiTheme="minorHAnsi" w:hAnsiTheme="minorHAnsi" w:cstheme="minorHAnsi"/>
          <w:b/>
          <w:bCs/>
          <w:noProof/>
          <w:color w:val="000000"/>
          <w:sz w:val="20"/>
          <w:szCs w:val="20"/>
          <w:lang w:eastAsia="en-US"/>
        </w:rPr>
      </w:pPr>
    </w:p>
    <w:p w14:paraId="7891E519" w14:textId="74D2CFD8" w:rsidR="00682EEE" w:rsidRPr="002E48C8" w:rsidRDefault="00682EEE" w:rsidP="00307C09">
      <w:pPr>
        <w:pStyle w:val="Naslov1"/>
      </w:pPr>
      <w:bookmarkStart w:id="41" w:name="_Toc190150589"/>
      <w:r w:rsidRPr="002E48C8">
        <w:t>PRIPRAVA PRIJAV IN IZPOLNJEVANJE OBRAZCEV</w:t>
      </w:r>
      <w:bookmarkEnd w:id="41"/>
      <w:r w:rsidRPr="002E48C8">
        <w:t xml:space="preserve"> </w:t>
      </w:r>
    </w:p>
    <w:p w14:paraId="6EC9D038" w14:textId="77777777" w:rsidR="00F94D9F" w:rsidRPr="002E48C8" w:rsidRDefault="00F94D9F" w:rsidP="002E48C8">
      <w:pPr>
        <w:spacing w:line="276" w:lineRule="auto"/>
        <w:jc w:val="both"/>
        <w:rPr>
          <w:rFonts w:asciiTheme="minorHAnsi" w:hAnsiTheme="minorHAnsi" w:cstheme="minorHAnsi"/>
          <w:b/>
          <w:bCs/>
          <w:noProof/>
          <w:sz w:val="20"/>
          <w:szCs w:val="20"/>
        </w:rPr>
      </w:pPr>
    </w:p>
    <w:p w14:paraId="6FE9708E" w14:textId="113FF5D2" w:rsidR="00ED28EF" w:rsidRPr="002E48C8" w:rsidRDefault="00682EEE" w:rsidP="002E48C8">
      <w:p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Pri pripravi </w:t>
      </w:r>
      <w:r w:rsidR="006F77E7" w:rsidRPr="002E48C8">
        <w:rPr>
          <w:rFonts w:asciiTheme="minorHAnsi" w:hAnsiTheme="minorHAnsi" w:cstheme="minorHAnsi"/>
          <w:noProof/>
          <w:sz w:val="20"/>
          <w:szCs w:val="20"/>
          <w:lang w:eastAsia="en-US"/>
        </w:rPr>
        <w:t>prijave</w:t>
      </w:r>
      <w:r w:rsidRPr="002E48C8">
        <w:rPr>
          <w:rFonts w:asciiTheme="minorHAnsi" w:hAnsiTheme="minorHAnsi" w:cstheme="minorHAnsi"/>
          <w:noProof/>
          <w:sz w:val="20"/>
          <w:szCs w:val="20"/>
          <w:lang w:eastAsia="en-US"/>
        </w:rPr>
        <w:t xml:space="preserve"> je potrebno upoštevati strukturo predloženih obrazcev. </w:t>
      </w:r>
      <w:r w:rsidR="006F77E7" w:rsidRPr="002E48C8">
        <w:rPr>
          <w:rFonts w:asciiTheme="minorHAnsi" w:hAnsiTheme="minorHAnsi" w:cstheme="minorHAnsi"/>
          <w:noProof/>
          <w:sz w:val="20"/>
          <w:szCs w:val="20"/>
          <w:lang w:eastAsia="en-US"/>
        </w:rPr>
        <w:t>Prijava</w:t>
      </w:r>
      <w:r w:rsidRPr="002E48C8">
        <w:rPr>
          <w:rFonts w:asciiTheme="minorHAnsi" w:hAnsiTheme="minorHAnsi" w:cstheme="minorHAnsi"/>
          <w:noProof/>
          <w:sz w:val="20"/>
          <w:szCs w:val="20"/>
          <w:lang w:eastAsia="en-US"/>
        </w:rPr>
        <w:t xml:space="preserve"> je zasnovana tako, da zagotovi predstavitev pomembnih vidikov načrtovanega dela in hkrati omogoča strokovnjakom učinkovito oceno po merilih vrednotenja. </w:t>
      </w:r>
      <w:r w:rsidR="006F77E7" w:rsidRPr="002E48C8">
        <w:rPr>
          <w:rFonts w:asciiTheme="minorHAnsi" w:hAnsiTheme="minorHAnsi" w:cstheme="minorHAnsi"/>
          <w:noProof/>
          <w:sz w:val="20"/>
          <w:szCs w:val="20"/>
          <w:lang w:eastAsia="en-US"/>
        </w:rPr>
        <w:t>Prijave</w:t>
      </w:r>
      <w:r w:rsidRPr="002E48C8">
        <w:rPr>
          <w:rFonts w:asciiTheme="minorHAnsi" w:hAnsiTheme="minorHAnsi" w:cstheme="minorHAnsi"/>
          <w:noProof/>
          <w:sz w:val="20"/>
          <w:szCs w:val="20"/>
          <w:lang w:eastAsia="en-US"/>
        </w:rPr>
        <w:t xml:space="preserve"> bodo vrednotene take, kot so bile predložene, in ne glede na njihov potencial ob spremembah. To pomeni, da imajo priložnost financiranja samo </w:t>
      </w:r>
      <w:r w:rsidR="006F77E7" w:rsidRPr="002E48C8">
        <w:rPr>
          <w:rFonts w:asciiTheme="minorHAnsi" w:hAnsiTheme="minorHAnsi" w:cstheme="minorHAnsi"/>
          <w:noProof/>
          <w:sz w:val="20"/>
          <w:szCs w:val="20"/>
          <w:lang w:eastAsia="en-US"/>
        </w:rPr>
        <w:t>prijave</w:t>
      </w:r>
      <w:r w:rsidRPr="002E48C8">
        <w:rPr>
          <w:rFonts w:asciiTheme="minorHAnsi" w:hAnsiTheme="minorHAnsi" w:cstheme="minorHAnsi"/>
          <w:noProof/>
          <w:sz w:val="20"/>
          <w:szCs w:val="20"/>
          <w:lang w:eastAsia="en-US"/>
        </w:rPr>
        <w:t xml:space="preserve">, ki uspešno naslavljajo vse zahtevane vidike. </w:t>
      </w:r>
    </w:p>
    <w:p w14:paraId="46BBDC4F" w14:textId="2FFF9D70" w:rsidR="002E48C8" w:rsidRPr="00842484" w:rsidRDefault="00682EEE" w:rsidP="00842484">
      <w:pPr>
        <w:pStyle w:val="Naslov2"/>
        <w:rPr>
          <w:rFonts w:eastAsiaTheme="minorHAnsi"/>
        </w:rPr>
      </w:pPr>
      <w:bookmarkStart w:id="42" w:name="_Toc187752784"/>
      <w:bookmarkStart w:id="43" w:name="_Toc187756299"/>
      <w:bookmarkStart w:id="44" w:name="_Toc190150590"/>
      <w:r w:rsidRPr="00842484">
        <w:rPr>
          <w:rFonts w:eastAsiaTheme="minorHAnsi"/>
        </w:rPr>
        <w:t>II.1 Vsebina prijave</w:t>
      </w:r>
      <w:bookmarkEnd w:id="42"/>
      <w:bookmarkEnd w:id="43"/>
      <w:bookmarkEnd w:id="44"/>
    </w:p>
    <w:p w14:paraId="6C2305B7" w14:textId="37D409CB" w:rsidR="009A2E66" w:rsidRPr="002E48C8" w:rsidRDefault="009A2E66" w:rsidP="002E48C8">
      <w:pPr>
        <w:spacing w:line="276" w:lineRule="auto"/>
        <w:rPr>
          <w:rFonts w:asciiTheme="minorHAnsi" w:hAnsiTheme="minorHAnsi" w:cstheme="minorHAnsi"/>
          <w:sz w:val="20"/>
          <w:szCs w:val="20"/>
          <w:lang w:eastAsia="en-US"/>
        </w:rPr>
      </w:pPr>
      <w:r w:rsidRPr="002E48C8">
        <w:rPr>
          <w:rFonts w:asciiTheme="minorHAnsi" w:hAnsiTheme="minorHAnsi" w:cstheme="minorHAnsi"/>
          <w:sz w:val="20"/>
          <w:szCs w:val="20"/>
          <w:lang w:eastAsia="en-US"/>
        </w:rPr>
        <w:t xml:space="preserve">Prijava se šteje za popolno, če vsebuje vse pravilno in popolno izpolnjene naslednje obrazce </w:t>
      </w:r>
      <w:r w:rsidR="006F77E7" w:rsidRPr="002E48C8">
        <w:rPr>
          <w:rFonts w:asciiTheme="minorHAnsi" w:hAnsiTheme="minorHAnsi" w:cstheme="minorHAnsi"/>
          <w:sz w:val="20"/>
          <w:szCs w:val="20"/>
          <w:lang w:eastAsia="en-US"/>
        </w:rPr>
        <w:t>0</w:t>
      </w:r>
      <w:r w:rsidR="00901138" w:rsidRPr="002E48C8">
        <w:rPr>
          <w:rFonts w:asciiTheme="minorHAnsi" w:hAnsiTheme="minorHAnsi" w:cstheme="minorHAnsi"/>
          <w:sz w:val="20"/>
          <w:szCs w:val="20"/>
          <w:lang w:eastAsia="en-US"/>
        </w:rPr>
        <w:t>–</w:t>
      </w:r>
      <w:r w:rsidRPr="002E48C8">
        <w:rPr>
          <w:rFonts w:asciiTheme="minorHAnsi" w:hAnsiTheme="minorHAnsi" w:cstheme="minorHAnsi"/>
          <w:sz w:val="20"/>
          <w:szCs w:val="20"/>
          <w:lang w:eastAsia="en-US"/>
        </w:rPr>
        <w:t>1</w:t>
      </w:r>
      <w:r w:rsidR="006F77E7" w:rsidRPr="002E48C8">
        <w:rPr>
          <w:rFonts w:asciiTheme="minorHAnsi" w:hAnsiTheme="minorHAnsi" w:cstheme="minorHAnsi"/>
          <w:sz w:val="20"/>
          <w:szCs w:val="20"/>
          <w:lang w:eastAsia="en-US"/>
        </w:rPr>
        <w:t>3</w:t>
      </w:r>
      <w:r w:rsidRPr="002E48C8">
        <w:rPr>
          <w:rFonts w:asciiTheme="minorHAnsi" w:hAnsiTheme="minorHAnsi" w:cstheme="minorHAnsi"/>
          <w:sz w:val="20"/>
          <w:szCs w:val="20"/>
          <w:lang w:eastAsia="en-US"/>
        </w:rPr>
        <w:t>, ki so sestavni del razpisne dokumentacije:</w:t>
      </w:r>
    </w:p>
    <w:p w14:paraId="16D0418D" w14:textId="4E6F7D9D" w:rsidR="004363C8" w:rsidRPr="002E48C8" w:rsidRDefault="004363C8" w:rsidP="002E48C8">
      <w:pPr>
        <w:spacing w:line="276" w:lineRule="auto"/>
        <w:rPr>
          <w:rFonts w:asciiTheme="minorHAnsi" w:hAnsiTheme="minorHAnsi" w:cstheme="minorHAnsi"/>
          <w:sz w:val="20"/>
          <w:szCs w:val="20"/>
          <w:lang w:eastAsia="en-US"/>
        </w:rPr>
      </w:pPr>
    </w:p>
    <w:p w14:paraId="1620EE14" w14:textId="77777777" w:rsidR="006601AF" w:rsidRPr="006601AF" w:rsidRDefault="006601AF" w:rsidP="006601AF">
      <w:pPr>
        <w:pStyle w:val="Odstavekseznama"/>
        <w:numPr>
          <w:ilvl w:val="0"/>
          <w:numId w:val="12"/>
        </w:numPr>
        <w:spacing w:line="276" w:lineRule="auto"/>
        <w:jc w:val="both"/>
        <w:rPr>
          <w:rFonts w:asciiTheme="minorHAnsi" w:hAnsiTheme="minorHAnsi" w:cstheme="minorHAnsi"/>
          <w:noProof/>
          <w:sz w:val="20"/>
          <w:szCs w:val="20"/>
          <w:lang w:eastAsia="en-US"/>
        </w:rPr>
      </w:pPr>
      <w:bookmarkStart w:id="45" w:name="_Hlk187842803"/>
      <w:r w:rsidRPr="006601AF">
        <w:rPr>
          <w:rFonts w:asciiTheme="minorHAnsi" w:hAnsiTheme="minorHAnsi" w:cstheme="minorHAnsi"/>
          <w:noProof/>
          <w:sz w:val="20"/>
          <w:szCs w:val="20"/>
          <w:lang w:eastAsia="en-US"/>
        </w:rPr>
        <w:t>Prijavni obrazec Digital Forms (OBRAZEC 0)</w:t>
      </w:r>
    </w:p>
    <w:p w14:paraId="085A2BE4" w14:textId="77777777" w:rsidR="006601AF" w:rsidRDefault="006601AF" w:rsidP="006601AF">
      <w:pPr>
        <w:pStyle w:val="Odstavekseznama"/>
        <w:numPr>
          <w:ilvl w:val="0"/>
          <w:numId w:val="12"/>
        </w:numPr>
        <w:spacing w:line="276" w:lineRule="auto"/>
        <w:jc w:val="both"/>
        <w:rPr>
          <w:rFonts w:asciiTheme="minorHAnsi" w:hAnsiTheme="minorHAnsi" w:cstheme="minorHAnsi"/>
          <w:noProof/>
          <w:sz w:val="20"/>
          <w:szCs w:val="20"/>
          <w:lang w:eastAsia="en-US"/>
        </w:rPr>
      </w:pPr>
      <w:r w:rsidRPr="006601AF">
        <w:rPr>
          <w:rFonts w:asciiTheme="minorHAnsi" w:hAnsiTheme="minorHAnsi" w:cstheme="minorHAnsi"/>
          <w:noProof/>
          <w:sz w:val="20"/>
          <w:szCs w:val="20"/>
          <w:lang w:eastAsia="en-US"/>
        </w:rPr>
        <w:t>Prijavni obrazec (OBRAZEC 1)</w:t>
      </w:r>
    </w:p>
    <w:p w14:paraId="6119E97C" w14:textId="079E1251" w:rsidR="00D8658E" w:rsidRPr="00D8658E" w:rsidRDefault="00D8658E" w:rsidP="00D8658E">
      <w:pPr>
        <w:pStyle w:val="Odstavekseznama"/>
        <w:numPr>
          <w:ilvl w:val="0"/>
          <w:numId w:val="12"/>
        </w:numPr>
        <w:spacing w:line="276" w:lineRule="auto"/>
        <w:jc w:val="both"/>
        <w:rPr>
          <w:rFonts w:asciiTheme="minorHAnsi" w:hAnsiTheme="minorHAnsi" w:cstheme="minorHAnsi"/>
          <w:noProof/>
          <w:sz w:val="20"/>
          <w:szCs w:val="20"/>
          <w:lang w:eastAsia="en-US"/>
        </w:rPr>
      </w:pPr>
      <w:r w:rsidRPr="00D8658E">
        <w:rPr>
          <w:rFonts w:asciiTheme="minorHAnsi" w:hAnsiTheme="minorHAnsi" w:cstheme="minorHAnsi"/>
          <w:noProof/>
          <w:sz w:val="20"/>
          <w:szCs w:val="20"/>
          <w:lang w:eastAsia="en-US"/>
        </w:rPr>
        <w:t>Predstavitev raziskovalnega projekta (OBRAZEC 2 SLO) in predstavitev raziskovalnega projekta v angleškem jeziku (OBRAZEC 2 EN)</w:t>
      </w:r>
    </w:p>
    <w:p w14:paraId="06528D44" w14:textId="2FE36A6E" w:rsidR="006601AF" w:rsidRPr="006601AF" w:rsidRDefault="006601AF" w:rsidP="006601AF">
      <w:pPr>
        <w:pStyle w:val="Odstavekseznama"/>
        <w:numPr>
          <w:ilvl w:val="0"/>
          <w:numId w:val="12"/>
        </w:numPr>
        <w:spacing w:line="276" w:lineRule="auto"/>
        <w:jc w:val="both"/>
        <w:rPr>
          <w:rFonts w:asciiTheme="minorHAnsi" w:hAnsiTheme="minorHAnsi" w:cstheme="minorHAnsi"/>
          <w:noProof/>
          <w:sz w:val="20"/>
          <w:szCs w:val="20"/>
          <w:lang w:eastAsia="en-US"/>
        </w:rPr>
      </w:pPr>
      <w:r w:rsidRPr="006601AF">
        <w:rPr>
          <w:rFonts w:asciiTheme="minorHAnsi" w:hAnsiTheme="minorHAnsi" w:cstheme="minorHAnsi"/>
          <w:noProof/>
          <w:sz w:val="20"/>
          <w:szCs w:val="20"/>
          <w:lang w:eastAsia="en-US"/>
        </w:rPr>
        <w:t xml:space="preserve">Finančni načrt raziskovalnega projekta (OBRAZEC </w:t>
      </w:r>
      <w:r w:rsidR="00D8658E">
        <w:rPr>
          <w:rFonts w:asciiTheme="minorHAnsi" w:hAnsiTheme="minorHAnsi" w:cstheme="minorHAnsi"/>
          <w:noProof/>
          <w:sz w:val="20"/>
          <w:szCs w:val="20"/>
          <w:lang w:eastAsia="en-US"/>
        </w:rPr>
        <w:t>3</w:t>
      </w:r>
      <w:r w:rsidRPr="006601AF">
        <w:rPr>
          <w:rFonts w:asciiTheme="minorHAnsi" w:hAnsiTheme="minorHAnsi" w:cstheme="minorHAnsi"/>
          <w:noProof/>
          <w:sz w:val="20"/>
          <w:szCs w:val="20"/>
          <w:lang w:eastAsia="en-US"/>
        </w:rPr>
        <w:t>)</w:t>
      </w:r>
    </w:p>
    <w:p w14:paraId="2D02ACA8" w14:textId="77777777" w:rsidR="00D8658E" w:rsidRPr="00D8658E" w:rsidRDefault="00D8658E" w:rsidP="00D8658E">
      <w:pPr>
        <w:pStyle w:val="Odstavekseznama"/>
        <w:numPr>
          <w:ilvl w:val="0"/>
          <w:numId w:val="12"/>
        </w:numPr>
        <w:spacing w:line="276" w:lineRule="auto"/>
        <w:jc w:val="both"/>
        <w:rPr>
          <w:rFonts w:asciiTheme="minorHAnsi" w:hAnsiTheme="minorHAnsi" w:cstheme="minorHAnsi"/>
          <w:noProof/>
          <w:sz w:val="20"/>
          <w:szCs w:val="20"/>
          <w:lang w:eastAsia="en-US"/>
        </w:rPr>
      </w:pPr>
      <w:r w:rsidRPr="00D8658E">
        <w:rPr>
          <w:rFonts w:asciiTheme="minorHAnsi" w:hAnsiTheme="minorHAnsi" w:cstheme="minorHAnsi"/>
          <w:noProof/>
          <w:sz w:val="20"/>
          <w:szCs w:val="20"/>
          <w:lang w:eastAsia="en-US"/>
        </w:rPr>
        <w:t>Izjava o sprejemanju pogojev za prijavitelja (OBRAZEC 4)</w:t>
      </w:r>
    </w:p>
    <w:p w14:paraId="36102F1B" w14:textId="77777777" w:rsidR="00D8658E" w:rsidRPr="00D8658E" w:rsidRDefault="00D8658E" w:rsidP="00D8658E">
      <w:pPr>
        <w:pStyle w:val="Odstavekseznama"/>
        <w:numPr>
          <w:ilvl w:val="0"/>
          <w:numId w:val="12"/>
        </w:numPr>
        <w:spacing w:line="276" w:lineRule="auto"/>
        <w:jc w:val="both"/>
        <w:rPr>
          <w:rFonts w:asciiTheme="minorHAnsi" w:hAnsiTheme="minorHAnsi" w:cstheme="minorHAnsi"/>
          <w:noProof/>
          <w:sz w:val="20"/>
          <w:szCs w:val="20"/>
          <w:lang w:eastAsia="en-US"/>
        </w:rPr>
      </w:pPr>
      <w:r w:rsidRPr="00D8658E">
        <w:rPr>
          <w:rFonts w:asciiTheme="minorHAnsi" w:hAnsiTheme="minorHAnsi" w:cstheme="minorHAnsi"/>
          <w:noProof/>
          <w:sz w:val="20"/>
          <w:szCs w:val="20"/>
          <w:lang w:eastAsia="en-US"/>
        </w:rPr>
        <w:t>Izjava o sprejemanju pogojev za gospodarski subjekt (OBRAZEC 5)</w:t>
      </w:r>
    </w:p>
    <w:p w14:paraId="15775951" w14:textId="284F0FA8" w:rsidR="006601AF" w:rsidRPr="00D8658E" w:rsidRDefault="00D8658E" w:rsidP="00D8658E">
      <w:pPr>
        <w:pStyle w:val="Odstavekseznama"/>
        <w:numPr>
          <w:ilvl w:val="0"/>
          <w:numId w:val="12"/>
        </w:numPr>
        <w:spacing w:line="276" w:lineRule="auto"/>
        <w:jc w:val="both"/>
        <w:rPr>
          <w:rFonts w:asciiTheme="minorHAnsi" w:hAnsiTheme="minorHAnsi" w:cstheme="minorHAnsi"/>
          <w:noProof/>
          <w:sz w:val="20"/>
          <w:szCs w:val="20"/>
          <w:lang w:eastAsia="en-US"/>
        </w:rPr>
      </w:pPr>
      <w:r w:rsidRPr="00D8658E">
        <w:rPr>
          <w:rFonts w:asciiTheme="minorHAnsi" w:hAnsiTheme="minorHAnsi" w:cstheme="minorHAnsi"/>
          <w:noProof/>
          <w:sz w:val="20"/>
          <w:szCs w:val="20"/>
          <w:lang w:eastAsia="en-US"/>
        </w:rPr>
        <w:t>Izjava o sprejemanju pogojev za raziskovalca (OBRAZEC 6)</w:t>
      </w:r>
    </w:p>
    <w:p w14:paraId="0EEBA4D3" w14:textId="77777777" w:rsidR="00D8658E" w:rsidRPr="00D8658E" w:rsidRDefault="00D8658E" w:rsidP="00D8658E">
      <w:pPr>
        <w:pStyle w:val="Odstavekseznama"/>
        <w:numPr>
          <w:ilvl w:val="0"/>
          <w:numId w:val="12"/>
        </w:numPr>
        <w:spacing w:line="276" w:lineRule="auto"/>
        <w:jc w:val="both"/>
        <w:rPr>
          <w:rFonts w:asciiTheme="minorHAnsi" w:hAnsiTheme="minorHAnsi" w:cstheme="minorHAnsi"/>
          <w:noProof/>
          <w:sz w:val="20"/>
          <w:szCs w:val="20"/>
          <w:lang w:eastAsia="en-US"/>
        </w:rPr>
      </w:pPr>
      <w:r w:rsidRPr="00D8658E">
        <w:rPr>
          <w:rFonts w:asciiTheme="minorHAnsi" w:hAnsiTheme="minorHAnsi" w:cstheme="minorHAnsi"/>
          <w:noProof/>
          <w:sz w:val="20"/>
          <w:szCs w:val="20"/>
          <w:lang w:eastAsia="en-US"/>
        </w:rPr>
        <w:t>Soglasje za pridobitev podatkov FURS za prijavitelja (OBRAZEC 7)</w:t>
      </w:r>
    </w:p>
    <w:p w14:paraId="509AEE1C" w14:textId="77777777" w:rsidR="00D8658E" w:rsidRPr="00D8658E" w:rsidRDefault="00D8658E" w:rsidP="00D8658E">
      <w:pPr>
        <w:pStyle w:val="Odstavekseznama"/>
        <w:numPr>
          <w:ilvl w:val="0"/>
          <w:numId w:val="12"/>
        </w:numPr>
        <w:spacing w:line="276" w:lineRule="auto"/>
        <w:jc w:val="both"/>
        <w:rPr>
          <w:rFonts w:asciiTheme="minorHAnsi" w:hAnsiTheme="minorHAnsi" w:cstheme="minorHAnsi"/>
          <w:noProof/>
          <w:sz w:val="20"/>
          <w:szCs w:val="20"/>
          <w:lang w:eastAsia="en-US"/>
        </w:rPr>
      </w:pPr>
      <w:r w:rsidRPr="00D8658E">
        <w:rPr>
          <w:rFonts w:asciiTheme="minorHAnsi" w:hAnsiTheme="minorHAnsi" w:cstheme="minorHAnsi"/>
          <w:noProof/>
          <w:sz w:val="20"/>
          <w:szCs w:val="20"/>
          <w:lang w:eastAsia="en-US"/>
        </w:rPr>
        <w:t>Soglasje za pridobitev podatkov FURS za gospodarski subjekt (OBRAZEC 8)</w:t>
      </w:r>
    </w:p>
    <w:p w14:paraId="36F177BB" w14:textId="34921C7B" w:rsidR="00D8658E" w:rsidRPr="00A8568D" w:rsidRDefault="00D8658E" w:rsidP="00A8568D">
      <w:pPr>
        <w:pStyle w:val="Odstavekseznama"/>
        <w:numPr>
          <w:ilvl w:val="0"/>
          <w:numId w:val="12"/>
        </w:numPr>
        <w:spacing w:line="276" w:lineRule="auto"/>
        <w:jc w:val="both"/>
        <w:rPr>
          <w:rFonts w:asciiTheme="minorHAnsi" w:hAnsiTheme="minorHAnsi" w:cstheme="minorHAnsi"/>
          <w:noProof/>
          <w:sz w:val="20"/>
          <w:szCs w:val="20"/>
          <w:lang w:eastAsia="en-US"/>
        </w:rPr>
      </w:pPr>
      <w:r w:rsidRPr="00D8658E">
        <w:rPr>
          <w:rFonts w:asciiTheme="minorHAnsi" w:hAnsiTheme="minorHAnsi" w:cstheme="minorHAnsi"/>
          <w:noProof/>
          <w:sz w:val="20"/>
          <w:szCs w:val="20"/>
          <w:lang w:eastAsia="en-US"/>
        </w:rPr>
        <w:t xml:space="preserve">Izjava o skladnosti z DNSH za prijavitelja (OBRAZEC </w:t>
      </w:r>
      <w:r w:rsidR="00A8568D">
        <w:rPr>
          <w:rFonts w:asciiTheme="minorHAnsi" w:hAnsiTheme="minorHAnsi" w:cstheme="minorHAnsi"/>
          <w:noProof/>
          <w:sz w:val="20"/>
          <w:szCs w:val="20"/>
          <w:lang w:eastAsia="en-US"/>
        </w:rPr>
        <w:t>9</w:t>
      </w:r>
      <w:r w:rsidRPr="00D8658E">
        <w:rPr>
          <w:rFonts w:asciiTheme="minorHAnsi" w:hAnsiTheme="minorHAnsi" w:cstheme="minorHAnsi"/>
          <w:noProof/>
          <w:sz w:val="20"/>
          <w:szCs w:val="20"/>
          <w:lang w:eastAsia="en-US"/>
        </w:rPr>
        <w:t>)</w:t>
      </w:r>
    </w:p>
    <w:p w14:paraId="2EC24B69" w14:textId="645B5A5F" w:rsidR="00D8658E" w:rsidRPr="00D8658E" w:rsidRDefault="00D8658E" w:rsidP="00D8658E">
      <w:pPr>
        <w:pStyle w:val="Odstavekseznama"/>
        <w:numPr>
          <w:ilvl w:val="0"/>
          <w:numId w:val="12"/>
        </w:numPr>
        <w:spacing w:line="276" w:lineRule="auto"/>
        <w:jc w:val="both"/>
        <w:rPr>
          <w:rFonts w:asciiTheme="minorHAnsi" w:hAnsiTheme="minorHAnsi" w:cstheme="minorHAnsi"/>
          <w:noProof/>
          <w:sz w:val="20"/>
          <w:szCs w:val="20"/>
          <w:lang w:eastAsia="en-US"/>
        </w:rPr>
      </w:pPr>
      <w:r w:rsidRPr="00D8658E">
        <w:rPr>
          <w:rFonts w:asciiTheme="minorHAnsi" w:hAnsiTheme="minorHAnsi" w:cstheme="minorHAnsi"/>
          <w:noProof/>
          <w:sz w:val="20"/>
          <w:szCs w:val="20"/>
          <w:lang w:eastAsia="en-US"/>
        </w:rPr>
        <w:t>Parafiran vzorec Pogodbe o sofinanciranju operacije (OBRAZEC 1</w:t>
      </w:r>
      <w:r w:rsidR="00A8568D">
        <w:rPr>
          <w:rFonts w:asciiTheme="minorHAnsi" w:hAnsiTheme="minorHAnsi" w:cstheme="minorHAnsi"/>
          <w:noProof/>
          <w:sz w:val="20"/>
          <w:szCs w:val="20"/>
          <w:lang w:eastAsia="en-US"/>
        </w:rPr>
        <w:t>0</w:t>
      </w:r>
      <w:r w:rsidRPr="00D8658E">
        <w:rPr>
          <w:rFonts w:asciiTheme="minorHAnsi" w:hAnsiTheme="minorHAnsi" w:cstheme="minorHAnsi"/>
          <w:noProof/>
          <w:sz w:val="20"/>
          <w:szCs w:val="20"/>
          <w:lang w:eastAsia="en-US"/>
        </w:rPr>
        <w:t>)</w:t>
      </w:r>
    </w:p>
    <w:p w14:paraId="6EB588D9" w14:textId="5EA59C3E" w:rsidR="009A2E66" w:rsidRPr="002E48C8" w:rsidRDefault="009A2E66" w:rsidP="00DB2C3E">
      <w:pPr>
        <w:pStyle w:val="Odstavekseznama"/>
        <w:numPr>
          <w:ilvl w:val="0"/>
          <w:numId w:val="12"/>
        </w:num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Obvezn</w:t>
      </w:r>
      <w:r w:rsidR="003E041E">
        <w:rPr>
          <w:rFonts w:asciiTheme="minorHAnsi" w:hAnsiTheme="minorHAnsi" w:cstheme="minorHAnsi"/>
          <w:noProof/>
          <w:sz w:val="20"/>
          <w:szCs w:val="20"/>
          <w:lang w:eastAsia="en-US"/>
        </w:rPr>
        <w:t>e</w:t>
      </w:r>
      <w:r w:rsidRPr="002E48C8">
        <w:rPr>
          <w:rFonts w:asciiTheme="minorHAnsi" w:hAnsiTheme="minorHAnsi" w:cstheme="minorHAnsi"/>
          <w:noProof/>
          <w:sz w:val="20"/>
          <w:szCs w:val="20"/>
          <w:lang w:eastAsia="en-US"/>
        </w:rPr>
        <w:t xml:space="preserve"> prilog</w:t>
      </w:r>
      <w:r w:rsidR="003E041E">
        <w:rPr>
          <w:rFonts w:asciiTheme="minorHAnsi" w:hAnsiTheme="minorHAnsi" w:cstheme="minorHAnsi"/>
          <w:noProof/>
          <w:sz w:val="20"/>
          <w:szCs w:val="20"/>
          <w:lang w:eastAsia="en-US"/>
        </w:rPr>
        <w:t>e</w:t>
      </w:r>
      <w:r w:rsidRPr="002E48C8">
        <w:rPr>
          <w:rFonts w:asciiTheme="minorHAnsi" w:hAnsiTheme="minorHAnsi" w:cstheme="minorHAnsi"/>
          <w:noProof/>
          <w:sz w:val="20"/>
          <w:szCs w:val="20"/>
          <w:lang w:eastAsia="en-US"/>
        </w:rPr>
        <w:t xml:space="preserve">: </w:t>
      </w:r>
    </w:p>
    <w:p w14:paraId="5F194F07" w14:textId="76E7396A" w:rsidR="00A8568D" w:rsidRPr="00A8568D" w:rsidRDefault="00D8658E" w:rsidP="00A8568D">
      <w:pPr>
        <w:pStyle w:val="Odstavekseznama"/>
        <w:spacing w:line="276" w:lineRule="auto"/>
        <w:jc w:val="both"/>
        <w:rPr>
          <w:rFonts w:asciiTheme="minorHAnsi" w:hAnsiTheme="minorHAnsi" w:cstheme="minorHAnsi"/>
          <w:noProof/>
          <w:sz w:val="20"/>
          <w:szCs w:val="20"/>
          <w:lang w:eastAsia="en-US"/>
        </w:rPr>
      </w:pPr>
      <w:r w:rsidRPr="00D8658E">
        <w:rPr>
          <w:rFonts w:asciiTheme="minorHAnsi" w:hAnsiTheme="minorHAnsi" w:cstheme="minorHAnsi"/>
          <w:noProof/>
          <w:sz w:val="20"/>
          <w:szCs w:val="20"/>
          <w:lang w:eastAsia="en-US"/>
        </w:rPr>
        <w:t>-</w:t>
      </w:r>
      <w:r w:rsidRPr="00D8658E">
        <w:rPr>
          <w:rFonts w:asciiTheme="minorHAnsi" w:hAnsiTheme="minorHAnsi" w:cstheme="minorHAnsi"/>
          <w:noProof/>
          <w:sz w:val="20"/>
          <w:szCs w:val="20"/>
          <w:lang w:eastAsia="en-US"/>
        </w:rPr>
        <w:tab/>
        <w:t>Potrdilo Zavoda za zdravstveno zavarovanje Slovenije o številu zaposlenih (GS)</w:t>
      </w:r>
    </w:p>
    <w:p w14:paraId="3F8E4AD3" w14:textId="0230FE5C" w:rsidR="00A8568D" w:rsidRPr="00A8568D" w:rsidRDefault="00A8568D" w:rsidP="00A8568D">
      <w:pPr>
        <w:pStyle w:val="Odstavekseznama"/>
        <w:spacing w:line="276" w:lineRule="auto"/>
        <w:jc w:val="both"/>
        <w:rPr>
          <w:rFonts w:asciiTheme="minorHAnsi" w:hAnsiTheme="minorHAnsi" w:cstheme="minorHAnsi"/>
          <w:noProof/>
          <w:sz w:val="20"/>
          <w:szCs w:val="20"/>
          <w:lang w:eastAsia="en-US"/>
        </w:rPr>
      </w:pPr>
      <w:r w:rsidRPr="00A8568D">
        <w:rPr>
          <w:rFonts w:asciiTheme="minorHAnsi" w:hAnsiTheme="minorHAnsi" w:cstheme="minorHAnsi"/>
          <w:noProof/>
          <w:sz w:val="20"/>
          <w:szCs w:val="20"/>
          <w:lang w:eastAsia="en-US"/>
        </w:rPr>
        <w:t>-</w:t>
      </w:r>
      <w:r w:rsidRPr="00A8568D">
        <w:rPr>
          <w:rFonts w:asciiTheme="minorHAnsi" w:hAnsiTheme="minorHAnsi" w:cstheme="minorHAnsi"/>
          <w:noProof/>
          <w:sz w:val="20"/>
          <w:szCs w:val="20"/>
          <w:lang w:eastAsia="en-US"/>
        </w:rPr>
        <w:tab/>
        <w:t>Potrdilo o brezposelnosti (v primeru uveljavljanja dodatnega kriterija</w:t>
      </w:r>
      <w:r w:rsidR="00F8117D">
        <w:rPr>
          <w:rFonts w:asciiTheme="minorHAnsi" w:hAnsiTheme="minorHAnsi" w:cstheme="minorHAnsi"/>
          <w:noProof/>
          <w:sz w:val="20"/>
          <w:szCs w:val="20"/>
          <w:lang w:eastAsia="en-US"/>
        </w:rPr>
        <w:t xml:space="preserve"> »Brezposelnost«</w:t>
      </w:r>
      <w:r w:rsidRPr="00A8568D">
        <w:rPr>
          <w:rFonts w:asciiTheme="minorHAnsi" w:hAnsiTheme="minorHAnsi" w:cstheme="minorHAnsi"/>
          <w:noProof/>
          <w:sz w:val="20"/>
          <w:szCs w:val="20"/>
          <w:lang w:eastAsia="en-US"/>
        </w:rPr>
        <w:t>)</w:t>
      </w:r>
    </w:p>
    <w:p w14:paraId="50D957CB" w14:textId="637F42B7" w:rsidR="00A8568D" w:rsidRPr="00A8568D" w:rsidRDefault="00A8568D" w:rsidP="00A8568D">
      <w:pPr>
        <w:pStyle w:val="Odstavekseznama"/>
        <w:spacing w:line="276" w:lineRule="auto"/>
        <w:jc w:val="both"/>
        <w:rPr>
          <w:rFonts w:asciiTheme="minorHAnsi" w:hAnsiTheme="minorHAnsi" w:cstheme="minorHAnsi"/>
          <w:noProof/>
          <w:sz w:val="20"/>
          <w:szCs w:val="20"/>
          <w:lang w:eastAsia="en-US"/>
        </w:rPr>
      </w:pPr>
      <w:r w:rsidRPr="00A8568D">
        <w:rPr>
          <w:rFonts w:asciiTheme="minorHAnsi" w:hAnsiTheme="minorHAnsi" w:cstheme="minorHAnsi"/>
          <w:noProof/>
          <w:sz w:val="20"/>
          <w:szCs w:val="20"/>
          <w:lang w:eastAsia="en-US"/>
        </w:rPr>
        <w:t>-</w:t>
      </w:r>
      <w:r w:rsidRPr="00A8568D">
        <w:rPr>
          <w:rFonts w:asciiTheme="minorHAnsi" w:hAnsiTheme="minorHAnsi" w:cstheme="minorHAnsi"/>
          <w:noProof/>
          <w:sz w:val="20"/>
          <w:szCs w:val="20"/>
          <w:lang w:eastAsia="en-US"/>
        </w:rPr>
        <w:tab/>
        <w:t>Pogodba o zaposlitvi v tujini (v primeru uveljavljanja dodatnega kriterija</w:t>
      </w:r>
      <w:r w:rsidR="00F8117D">
        <w:rPr>
          <w:rFonts w:asciiTheme="minorHAnsi" w:hAnsiTheme="minorHAnsi" w:cstheme="minorHAnsi"/>
          <w:noProof/>
          <w:sz w:val="20"/>
          <w:szCs w:val="20"/>
          <w:lang w:eastAsia="en-US"/>
        </w:rPr>
        <w:t xml:space="preserve"> »Reintegracija s pridobljenimi referencami v tujini«</w:t>
      </w:r>
      <w:r w:rsidRPr="00A8568D">
        <w:rPr>
          <w:rFonts w:asciiTheme="minorHAnsi" w:hAnsiTheme="minorHAnsi" w:cstheme="minorHAnsi"/>
          <w:noProof/>
          <w:sz w:val="20"/>
          <w:szCs w:val="20"/>
          <w:lang w:eastAsia="en-US"/>
        </w:rPr>
        <w:t>)</w:t>
      </w:r>
    </w:p>
    <w:p w14:paraId="7FB8A37C" w14:textId="14D5612D" w:rsidR="00682EEE" w:rsidRPr="002E48C8" w:rsidRDefault="00A8568D" w:rsidP="002E48C8">
      <w:pPr>
        <w:spacing w:line="276" w:lineRule="auto"/>
        <w:ind w:left="708"/>
        <w:jc w:val="both"/>
        <w:rPr>
          <w:rFonts w:asciiTheme="minorHAnsi" w:hAnsiTheme="minorHAnsi" w:cstheme="minorHAnsi"/>
          <w:noProof/>
          <w:sz w:val="20"/>
          <w:szCs w:val="20"/>
          <w:lang w:eastAsia="en-US"/>
        </w:rPr>
      </w:pPr>
      <w:r w:rsidRPr="00A8568D">
        <w:rPr>
          <w:rFonts w:asciiTheme="minorHAnsi" w:hAnsiTheme="minorHAnsi" w:cstheme="minorHAnsi"/>
          <w:noProof/>
          <w:sz w:val="20"/>
          <w:szCs w:val="20"/>
          <w:lang w:eastAsia="en-US"/>
        </w:rPr>
        <w:t>-</w:t>
      </w:r>
      <w:r w:rsidRPr="00A8568D">
        <w:rPr>
          <w:rFonts w:asciiTheme="minorHAnsi" w:hAnsiTheme="minorHAnsi" w:cstheme="minorHAnsi"/>
          <w:noProof/>
          <w:sz w:val="20"/>
          <w:szCs w:val="20"/>
          <w:lang w:eastAsia="en-US"/>
        </w:rPr>
        <w:tab/>
        <w:t>Potrdilo o začasnem ali stalnem prebivališču v tujini na dan objave javnega razpisa (v primeru uveljavljanja dodatnega kriterija</w:t>
      </w:r>
      <w:r w:rsidR="00F8117D">
        <w:rPr>
          <w:rFonts w:asciiTheme="minorHAnsi" w:hAnsiTheme="minorHAnsi" w:cstheme="minorHAnsi"/>
          <w:noProof/>
          <w:sz w:val="20"/>
          <w:szCs w:val="20"/>
          <w:lang w:eastAsia="en-US"/>
        </w:rPr>
        <w:t xml:space="preserve"> »Reintegracija s pridobljenimi referencami v tujini«</w:t>
      </w:r>
      <w:r w:rsidRPr="00A8568D">
        <w:rPr>
          <w:rFonts w:asciiTheme="minorHAnsi" w:hAnsiTheme="minorHAnsi" w:cstheme="minorHAnsi"/>
          <w:noProof/>
          <w:sz w:val="20"/>
          <w:szCs w:val="20"/>
          <w:lang w:eastAsia="en-US"/>
        </w:rPr>
        <w:t>)</w:t>
      </w:r>
      <w:r w:rsidR="009A2E66" w:rsidRPr="002E48C8">
        <w:rPr>
          <w:rFonts w:asciiTheme="minorHAnsi" w:hAnsiTheme="minorHAnsi" w:cstheme="minorHAnsi"/>
          <w:noProof/>
          <w:sz w:val="20"/>
          <w:szCs w:val="20"/>
          <w:lang w:eastAsia="en-US"/>
        </w:rPr>
        <w:tab/>
      </w:r>
      <w:r w:rsidR="00AC423A" w:rsidRPr="002E48C8">
        <w:rPr>
          <w:rFonts w:asciiTheme="minorHAnsi" w:hAnsiTheme="minorHAnsi" w:cstheme="minorHAnsi"/>
          <w:noProof/>
          <w:sz w:val="20"/>
          <w:szCs w:val="20"/>
          <w:lang w:eastAsia="en-US"/>
        </w:rPr>
        <w:t xml:space="preserve"> </w:t>
      </w:r>
    </w:p>
    <w:bookmarkEnd w:id="45"/>
    <w:p w14:paraId="01A8CB7B" w14:textId="77777777" w:rsidR="009A2E66" w:rsidRPr="002E48C8" w:rsidRDefault="009A2E66" w:rsidP="002E48C8">
      <w:pPr>
        <w:spacing w:line="276" w:lineRule="auto"/>
        <w:jc w:val="both"/>
        <w:rPr>
          <w:rFonts w:asciiTheme="minorHAnsi" w:hAnsiTheme="minorHAnsi" w:cstheme="minorHAnsi"/>
          <w:noProof/>
          <w:sz w:val="20"/>
          <w:szCs w:val="20"/>
          <w:lang w:eastAsia="en-US"/>
        </w:rPr>
      </w:pPr>
    </w:p>
    <w:tbl>
      <w:tblPr>
        <w:tblStyle w:val="Tabelamrea"/>
        <w:tblW w:w="0" w:type="auto"/>
        <w:tblLook w:val="04A0" w:firstRow="1" w:lastRow="0" w:firstColumn="1" w:lastColumn="0" w:noHBand="0" w:noVBand="1"/>
      </w:tblPr>
      <w:tblGrid>
        <w:gridCol w:w="9062"/>
      </w:tblGrid>
      <w:tr w:rsidR="009A2E66" w:rsidRPr="002E48C8" w14:paraId="7C9B08EF" w14:textId="77777777" w:rsidTr="00F57157">
        <w:tc>
          <w:tcPr>
            <w:tcW w:w="9062" w:type="dxa"/>
            <w:shd w:val="clear" w:color="auto" w:fill="D9E2F3" w:themeFill="accent1" w:themeFillTint="33"/>
          </w:tcPr>
          <w:p w14:paraId="3FFECD3D" w14:textId="77777777" w:rsidR="009A2E66" w:rsidRPr="002E48C8" w:rsidRDefault="009A2E66" w:rsidP="002E48C8">
            <w:pPr>
              <w:autoSpaceDE w:val="0"/>
              <w:autoSpaceDN w:val="0"/>
              <w:adjustRightInd w:val="0"/>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Prijavitelji morajo uporabiti izključno obrazce iz razpisne dokumentacije, ki se jih ne sme spreminjati. </w:t>
            </w:r>
          </w:p>
          <w:p w14:paraId="2D147833" w14:textId="7142A311" w:rsidR="009A2E66" w:rsidRPr="002E48C8" w:rsidRDefault="009A2E66"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Vse obrazce morajo prijavitelji izpolniti v slovenskem jeziku, razen dela priloge </w:t>
            </w:r>
            <w:r w:rsidR="00BF6CD0" w:rsidRPr="002E48C8">
              <w:rPr>
                <w:rFonts w:asciiTheme="minorHAnsi" w:hAnsiTheme="minorHAnsi" w:cstheme="minorHAnsi"/>
                <w:bCs/>
                <w:color w:val="000000" w:themeColor="text1"/>
                <w:sz w:val="20"/>
                <w:szCs w:val="20"/>
              </w:rPr>
              <w:t>OBRAZEC</w:t>
            </w:r>
            <w:r w:rsidRPr="002E48C8">
              <w:rPr>
                <w:rFonts w:asciiTheme="minorHAnsi" w:hAnsiTheme="minorHAnsi" w:cstheme="minorHAnsi"/>
                <w:bCs/>
                <w:color w:val="000000" w:themeColor="text1"/>
                <w:sz w:val="20"/>
                <w:szCs w:val="20"/>
              </w:rPr>
              <w:t xml:space="preserve"> 0 - Prijavni obrazec, kjer je treba del obrazca izpolniti v angleškem jeziku, in </w:t>
            </w:r>
            <w:r w:rsidRPr="002E48C8">
              <w:rPr>
                <w:rFonts w:asciiTheme="minorHAnsi" w:hAnsiTheme="minorHAnsi" w:cstheme="minorHAnsi"/>
                <w:color w:val="000000" w:themeColor="text1"/>
                <w:sz w:val="20"/>
                <w:szCs w:val="20"/>
              </w:rPr>
              <w:t xml:space="preserve">priloge </w:t>
            </w:r>
            <w:r w:rsidR="00FD4FBB" w:rsidRPr="002E48C8">
              <w:rPr>
                <w:rFonts w:asciiTheme="minorHAnsi" w:hAnsiTheme="minorHAnsi" w:cstheme="minorHAnsi"/>
                <w:bCs/>
                <w:color w:val="000000" w:themeColor="text1"/>
                <w:sz w:val="20"/>
                <w:szCs w:val="20"/>
              </w:rPr>
              <w:t>OBRAZEC</w:t>
            </w:r>
            <w:r w:rsidRPr="002E48C8">
              <w:rPr>
                <w:rFonts w:asciiTheme="minorHAnsi" w:hAnsiTheme="minorHAnsi" w:cstheme="minorHAnsi"/>
                <w:bCs/>
                <w:color w:val="000000" w:themeColor="text1"/>
                <w:sz w:val="20"/>
                <w:szCs w:val="20"/>
              </w:rPr>
              <w:t xml:space="preserve"> </w:t>
            </w:r>
            <w:r w:rsidR="00D8658E">
              <w:rPr>
                <w:rFonts w:asciiTheme="minorHAnsi" w:hAnsiTheme="minorHAnsi" w:cstheme="minorHAnsi"/>
                <w:bCs/>
                <w:color w:val="000000" w:themeColor="text1"/>
                <w:sz w:val="20"/>
                <w:szCs w:val="20"/>
              </w:rPr>
              <w:t>2 EN</w:t>
            </w:r>
            <w:r w:rsidRPr="002E48C8">
              <w:rPr>
                <w:rFonts w:asciiTheme="minorHAnsi" w:hAnsiTheme="minorHAnsi" w:cstheme="minorHAnsi"/>
                <w:bCs/>
                <w:color w:val="000000" w:themeColor="text1"/>
                <w:sz w:val="20"/>
                <w:szCs w:val="20"/>
              </w:rPr>
              <w:t xml:space="preserve"> - Predstavitev </w:t>
            </w:r>
            <w:r w:rsidR="00E50E11">
              <w:rPr>
                <w:rFonts w:asciiTheme="minorHAnsi" w:hAnsiTheme="minorHAnsi" w:cstheme="minorHAnsi"/>
                <w:bCs/>
                <w:color w:val="000000" w:themeColor="text1"/>
                <w:sz w:val="20"/>
                <w:szCs w:val="20"/>
              </w:rPr>
              <w:t>raziskovalnega projekta</w:t>
            </w:r>
            <w:r w:rsidRPr="002E48C8">
              <w:rPr>
                <w:rFonts w:asciiTheme="minorHAnsi" w:hAnsiTheme="minorHAnsi" w:cstheme="minorHAnsi"/>
                <w:bCs/>
                <w:color w:val="000000" w:themeColor="text1"/>
                <w:sz w:val="20"/>
                <w:szCs w:val="20"/>
              </w:rPr>
              <w:t xml:space="preserve"> v angleškem jeziku</w:t>
            </w:r>
            <w:r w:rsidRPr="002E48C8">
              <w:rPr>
                <w:rFonts w:asciiTheme="minorHAnsi" w:hAnsiTheme="minorHAnsi" w:cstheme="minorHAnsi"/>
                <w:color w:val="000000" w:themeColor="text1"/>
                <w:sz w:val="20"/>
                <w:szCs w:val="20"/>
              </w:rPr>
              <w:t>.</w:t>
            </w:r>
          </w:p>
          <w:p w14:paraId="05540A9B" w14:textId="77777777" w:rsidR="009A2E66" w:rsidRPr="002E48C8" w:rsidRDefault="009A2E66" w:rsidP="002E48C8">
            <w:pPr>
              <w:spacing w:line="276" w:lineRule="auto"/>
              <w:jc w:val="both"/>
              <w:rPr>
                <w:rFonts w:asciiTheme="minorHAnsi" w:hAnsiTheme="minorHAnsi" w:cstheme="minorHAnsi"/>
                <w:color w:val="000000" w:themeColor="text1"/>
                <w:sz w:val="20"/>
                <w:szCs w:val="20"/>
              </w:rPr>
            </w:pPr>
          </w:p>
          <w:p w14:paraId="66E318DB" w14:textId="3307583C" w:rsidR="00F57157" w:rsidRPr="002E48C8" w:rsidRDefault="00F57157"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Prijavo mora prijavitelj izpolniti in oddati preko spletne aplikacije </w:t>
            </w:r>
            <w:r w:rsidR="00BE5609">
              <w:rPr>
                <w:rFonts w:asciiTheme="minorHAnsi" w:hAnsiTheme="minorHAnsi" w:cstheme="minorHAnsi"/>
                <w:color w:val="000000" w:themeColor="text1"/>
                <w:sz w:val="20"/>
                <w:szCs w:val="20"/>
              </w:rPr>
              <w:t>ARIS</w:t>
            </w:r>
            <w:r w:rsidRPr="002E48C8">
              <w:rPr>
                <w:rFonts w:asciiTheme="minorHAnsi" w:hAnsiTheme="minorHAnsi" w:cstheme="minorHAnsi"/>
                <w:color w:val="000000" w:themeColor="text1"/>
                <w:sz w:val="20"/>
                <w:szCs w:val="20"/>
              </w:rPr>
              <w:t xml:space="preserve"> </w:t>
            </w:r>
            <w:proofErr w:type="spellStart"/>
            <w:r w:rsidRPr="002E48C8">
              <w:rPr>
                <w:rFonts w:asciiTheme="minorHAnsi" w:hAnsiTheme="minorHAnsi" w:cstheme="minorHAnsi"/>
                <w:color w:val="000000" w:themeColor="text1"/>
                <w:sz w:val="20"/>
                <w:szCs w:val="20"/>
              </w:rPr>
              <w:t>Digital</w:t>
            </w:r>
            <w:proofErr w:type="spellEnd"/>
            <w:r w:rsidRPr="002E48C8">
              <w:rPr>
                <w:rFonts w:asciiTheme="minorHAnsi" w:hAnsiTheme="minorHAnsi" w:cstheme="minorHAnsi"/>
                <w:color w:val="000000" w:themeColor="text1"/>
                <w:sz w:val="20"/>
                <w:szCs w:val="20"/>
              </w:rPr>
              <w:t xml:space="preserve"> </w:t>
            </w:r>
            <w:proofErr w:type="spellStart"/>
            <w:r w:rsidRPr="002E48C8">
              <w:rPr>
                <w:rFonts w:asciiTheme="minorHAnsi" w:hAnsiTheme="minorHAnsi" w:cstheme="minorHAnsi"/>
                <w:color w:val="000000" w:themeColor="text1"/>
                <w:sz w:val="20"/>
                <w:szCs w:val="20"/>
              </w:rPr>
              <w:t>Forms</w:t>
            </w:r>
            <w:proofErr w:type="spellEnd"/>
            <w:r w:rsidRPr="002E48C8">
              <w:rPr>
                <w:rFonts w:asciiTheme="minorHAnsi" w:hAnsiTheme="minorHAnsi" w:cstheme="minorHAnsi"/>
                <w:color w:val="000000" w:themeColor="text1"/>
                <w:sz w:val="20"/>
                <w:szCs w:val="20"/>
              </w:rPr>
              <w:t xml:space="preserve"> , v katerem je zagotovljen enolični identifikator prijavitelja, ki ga določi ARIS. V celoti izpolnjene obrazce</w:t>
            </w:r>
            <w:r w:rsidR="00857A88">
              <w:rPr>
                <w:rFonts w:asciiTheme="minorHAnsi" w:hAnsiTheme="minorHAnsi" w:cstheme="minorHAnsi"/>
                <w:color w:val="000000" w:themeColor="text1"/>
                <w:sz w:val="20"/>
                <w:szCs w:val="20"/>
              </w:rPr>
              <w:t xml:space="preserve"> in obvezne priloge</w:t>
            </w:r>
            <w:r w:rsidRPr="002E48C8">
              <w:rPr>
                <w:rFonts w:asciiTheme="minorHAnsi" w:hAnsiTheme="minorHAnsi" w:cstheme="minorHAnsi"/>
                <w:color w:val="000000" w:themeColor="text1"/>
                <w:sz w:val="20"/>
                <w:szCs w:val="20"/>
              </w:rPr>
              <w:t xml:space="preserve"> (</w:t>
            </w:r>
            <w:r w:rsidR="00BF6CD0" w:rsidRPr="002E48C8">
              <w:rPr>
                <w:rFonts w:asciiTheme="minorHAnsi" w:hAnsiTheme="minorHAnsi" w:cstheme="minorHAnsi"/>
                <w:color w:val="000000" w:themeColor="text1"/>
                <w:sz w:val="20"/>
                <w:szCs w:val="20"/>
              </w:rPr>
              <w:t>OBRAZCI</w:t>
            </w:r>
            <w:r w:rsidRPr="002E48C8">
              <w:rPr>
                <w:rFonts w:asciiTheme="minorHAnsi" w:hAnsiTheme="minorHAnsi" w:cstheme="minorHAnsi"/>
                <w:color w:val="000000" w:themeColor="text1"/>
                <w:sz w:val="20"/>
                <w:szCs w:val="20"/>
              </w:rPr>
              <w:t xml:space="preserve"> pod točko 1 do </w:t>
            </w:r>
            <w:r w:rsidR="00B25645">
              <w:rPr>
                <w:rFonts w:asciiTheme="minorHAnsi" w:hAnsiTheme="minorHAnsi" w:cstheme="minorHAnsi"/>
                <w:color w:val="000000" w:themeColor="text1"/>
                <w:sz w:val="20"/>
                <w:szCs w:val="20"/>
              </w:rPr>
              <w:t>10</w:t>
            </w:r>
            <w:r w:rsidRPr="002E48C8">
              <w:rPr>
                <w:rFonts w:asciiTheme="minorHAnsi" w:hAnsiTheme="minorHAnsi" w:cstheme="minorHAnsi"/>
                <w:color w:val="000000" w:themeColor="text1"/>
                <w:sz w:val="20"/>
                <w:szCs w:val="20"/>
              </w:rPr>
              <w:t xml:space="preserve">) je potrebno v spletno aplikacijo </w:t>
            </w:r>
            <w:r w:rsidR="00BE5609">
              <w:rPr>
                <w:rFonts w:asciiTheme="minorHAnsi" w:hAnsiTheme="minorHAnsi" w:cstheme="minorHAnsi"/>
                <w:color w:val="000000" w:themeColor="text1"/>
                <w:sz w:val="20"/>
                <w:szCs w:val="20"/>
              </w:rPr>
              <w:t>ARIS</w:t>
            </w:r>
            <w:r w:rsidRPr="002E48C8">
              <w:rPr>
                <w:rFonts w:asciiTheme="minorHAnsi" w:hAnsiTheme="minorHAnsi" w:cstheme="minorHAnsi"/>
                <w:color w:val="000000" w:themeColor="text1"/>
                <w:sz w:val="20"/>
                <w:szCs w:val="20"/>
              </w:rPr>
              <w:t xml:space="preserve"> </w:t>
            </w:r>
            <w:proofErr w:type="spellStart"/>
            <w:r w:rsidRPr="002E48C8">
              <w:rPr>
                <w:rFonts w:asciiTheme="minorHAnsi" w:hAnsiTheme="minorHAnsi" w:cstheme="minorHAnsi"/>
                <w:color w:val="000000" w:themeColor="text1"/>
                <w:sz w:val="20"/>
                <w:szCs w:val="20"/>
              </w:rPr>
              <w:t>Digital</w:t>
            </w:r>
            <w:proofErr w:type="spellEnd"/>
            <w:r w:rsidRPr="002E48C8">
              <w:rPr>
                <w:rFonts w:asciiTheme="minorHAnsi" w:hAnsiTheme="minorHAnsi" w:cstheme="minorHAnsi"/>
                <w:color w:val="000000" w:themeColor="text1"/>
                <w:sz w:val="20"/>
                <w:szCs w:val="20"/>
              </w:rPr>
              <w:t xml:space="preserve"> </w:t>
            </w:r>
            <w:proofErr w:type="spellStart"/>
            <w:r w:rsidRPr="002E48C8">
              <w:rPr>
                <w:rFonts w:asciiTheme="minorHAnsi" w:hAnsiTheme="minorHAnsi" w:cstheme="minorHAnsi"/>
                <w:color w:val="000000" w:themeColor="text1"/>
                <w:sz w:val="20"/>
                <w:szCs w:val="20"/>
              </w:rPr>
              <w:t>Forms</w:t>
            </w:r>
            <w:proofErr w:type="spellEnd"/>
            <w:r w:rsidRPr="002E48C8">
              <w:rPr>
                <w:rFonts w:asciiTheme="minorHAnsi" w:hAnsiTheme="minorHAnsi" w:cstheme="minorHAnsi"/>
                <w:color w:val="000000" w:themeColor="text1"/>
                <w:sz w:val="20"/>
                <w:szCs w:val="20"/>
              </w:rPr>
              <w:t xml:space="preserve"> naložiti v </w:t>
            </w:r>
            <w:r w:rsidR="00AC423A" w:rsidRPr="002E48C8">
              <w:rPr>
                <w:rFonts w:asciiTheme="minorHAnsi" w:hAnsiTheme="minorHAnsi" w:cstheme="minorHAnsi"/>
                <w:color w:val="000000" w:themeColor="text1"/>
                <w:sz w:val="20"/>
                <w:szCs w:val="20"/>
              </w:rPr>
              <w:t xml:space="preserve">digitalno podpisani </w:t>
            </w:r>
            <w:proofErr w:type="spellStart"/>
            <w:r w:rsidR="00AC423A" w:rsidRPr="002E48C8">
              <w:rPr>
                <w:rFonts w:asciiTheme="minorHAnsi" w:hAnsiTheme="minorHAnsi" w:cstheme="minorHAnsi"/>
                <w:color w:val="000000" w:themeColor="text1"/>
                <w:sz w:val="20"/>
                <w:szCs w:val="20"/>
              </w:rPr>
              <w:t>pdf</w:t>
            </w:r>
            <w:proofErr w:type="spellEnd"/>
            <w:r w:rsidR="00AC423A" w:rsidRPr="002E48C8">
              <w:rPr>
                <w:rFonts w:asciiTheme="minorHAnsi" w:hAnsiTheme="minorHAnsi" w:cstheme="minorHAnsi"/>
                <w:color w:val="000000" w:themeColor="text1"/>
                <w:sz w:val="20"/>
                <w:szCs w:val="20"/>
              </w:rPr>
              <w:t xml:space="preserve"> obliki</w:t>
            </w:r>
            <w:r w:rsidR="00774619" w:rsidRPr="002E48C8">
              <w:rPr>
                <w:rFonts w:asciiTheme="minorHAnsi" w:hAnsiTheme="minorHAnsi" w:cstheme="minorHAnsi"/>
                <w:color w:val="000000" w:themeColor="text1"/>
                <w:sz w:val="20"/>
                <w:szCs w:val="20"/>
              </w:rPr>
              <w:t>.</w:t>
            </w:r>
          </w:p>
          <w:p w14:paraId="1DE3F1A8" w14:textId="77777777" w:rsidR="00F57157" w:rsidRPr="002E48C8" w:rsidRDefault="00F57157" w:rsidP="002E48C8">
            <w:pPr>
              <w:spacing w:line="276" w:lineRule="auto"/>
              <w:jc w:val="both"/>
              <w:rPr>
                <w:rFonts w:asciiTheme="minorHAnsi" w:hAnsiTheme="minorHAnsi" w:cstheme="minorHAnsi"/>
                <w:color w:val="000000" w:themeColor="text1"/>
                <w:sz w:val="20"/>
                <w:szCs w:val="20"/>
              </w:rPr>
            </w:pPr>
          </w:p>
          <w:p w14:paraId="04279A21" w14:textId="76E263A5" w:rsidR="009A2E66" w:rsidRPr="002E48C8" w:rsidRDefault="009A2E66"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Vse zahtevane dokumente prijavitelj odda na portalu </w:t>
            </w:r>
            <w:r w:rsidR="00BE5609">
              <w:rPr>
                <w:rFonts w:asciiTheme="minorHAnsi" w:hAnsiTheme="minorHAnsi" w:cstheme="minorHAnsi"/>
                <w:color w:val="000000" w:themeColor="text1"/>
                <w:sz w:val="20"/>
                <w:szCs w:val="20"/>
              </w:rPr>
              <w:t>ARIS</w:t>
            </w:r>
            <w:r w:rsidRPr="002E48C8">
              <w:rPr>
                <w:rFonts w:asciiTheme="minorHAnsi" w:hAnsiTheme="minorHAnsi" w:cstheme="minorHAnsi"/>
                <w:color w:val="000000" w:themeColor="text1"/>
                <w:sz w:val="20"/>
                <w:szCs w:val="20"/>
              </w:rPr>
              <w:t xml:space="preserve"> </w:t>
            </w:r>
            <w:proofErr w:type="spellStart"/>
            <w:r w:rsidRPr="002E48C8">
              <w:rPr>
                <w:rFonts w:asciiTheme="minorHAnsi" w:hAnsiTheme="minorHAnsi" w:cstheme="minorHAnsi"/>
                <w:color w:val="000000" w:themeColor="text1"/>
                <w:sz w:val="20"/>
                <w:szCs w:val="20"/>
              </w:rPr>
              <w:t>Digital</w:t>
            </w:r>
            <w:proofErr w:type="spellEnd"/>
            <w:r w:rsidRPr="002E48C8">
              <w:rPr>
                <w:rFonts w:asciiTheme="minorHAnsi" w:hAnsiTheme="minorHAnsi" w:cstheme="minorHAnsi"/>
                <w:color w:val="000000" w:themeColor="text1"/>
                <w:sz w:val="20"/>
                <w:szCs w:val="20"/>
              </w:rPr>
              <w:t xml:space="preserve"> </w:t>
            </w:r>
            <w:proofErr w:type="spellStart"/>
            <w:r w:rsidRPr="002E48C8">
              <w:rPr>
                <w:rFonts w:asciiTheme="minorHAnsi" w:hAnsiTheme="minorHAnsi" w:cstheme="minorHAnsi"/>
                <w:color w:val="000000" w:themeColor="text1"/>
                <w:sz w:val="20"/>
                <w:szCs w:val="20"/>
              </w:rPr>
              <w:t>Forms</w:t>
            </w:r>
            <w:proofErr w:type="spellEnd"/>
            <w:r w:rsidRPr="002E48C8">
              <w:rPr>
                <w:rFonts w:asciiTheme="minorHAnsi" w:hAnsiTheme="minorHAnsi" w:cstheme="minorHAnsi"/>
                <w:color w:val="000000" w:themeColor="text1"/>
                <w:sz w:val="20"/>
                <w:szCs w:val="20"/>
              </w:rPr>
              <w:t xml:space="preserve"> kot priloge k prijavi (za prijavo izbere obrazec ARIS </w:t>
            </w:r>
            <w:r w:rsidR="00E50E11">
              <w:rPr>
                <w:rFonts w:asciiTheme="minorHAnsi" w:hAnsiTheme="minorHAnsi" w:cstheme="minorHAnsi"/>
                <w:color w:val="000000" w:themeColor="text1"/>
                <w:sz w:val="20"/>
                <w:szCs w:val="20"/>
              </w:rPr>
              <w:t>JR RZK</w:t>
            </w:r>
            <w:r w:rsidRPr="002E48C8">
              <w:rPr>
                <w:rFonts w:asciiTheme="minorHAnsi" w:hAnsiTheme="minorHAnsi" w:cstheme="minorHAnsi"/>
                <w:color w:val="000000" w:themeColor="text1"/>
                <w:sz w:val="20"/>
                <w:szCs w:val="20"/>
              </w:rPr>
              <w:t xml:space="preserve">). Prijavitelj odda vse obrazce v obliki </w:t>
            </w:r>
            <w:proofErr w:type="spellStart"/>
            <w:r w:rsidRPr="002E48C8">
              <w:rPr>
                <w:rFonts w:asciiTheme="minorHAnsi" w:hAnsiTheme="minorHAnsi" w:cstheme="minorHAnsi"/>
                <w:color w:val="000000" w:themeColor="text1"/>
                <w:sz w:val="20"/>
                <w:szCs w:val="20"/>
              </w:rPr>
              <w:t>pdf</w:t>
            </w:r>
            <w:proofErr w:type="spellEnd"/>
            <w:r w:rsidRPr="002E48C8">
              <w:rPr>
                <w:rFonts w:asciiTheme="minorHAnsi" w:hAnsiTheme="minorHAnsi" w:cstheme="minorHAnsi"/>
                <w:color w:val="000000" w:themeColor="text1"/>
                <w:sz w:val="20"/>
                <w:szCs w:val="20"/>
              </w:rPr>
              <w:t xml:space="preserve">, razen </w:t>
            </w:r>
            <w:r w:rsidR="00BF6CD0" w:rsidRPr="002E48C8">
              <w:rPr>
                <w:rFonts w:asciiTheme="minorHAnsi" w:hAnsiTheme="minorHAnsi" w:cstheme="minorHAnsi"/>
                <w:color w:val="000000" w:themeColor="text1"/>
                <w:sz w:val="20"/>
                <w:szCs w:val="20"/>
              </w:rPr>
              <w:t>OBRAZCA</w:t>
            </w:r>
            <w:r w:rsidRPr="002E48C8">
              <w:rPr>
                <w:rFonts w:asciiTheme="minorHAnsi" w:hAnsiTheme="minorHAnsi" w:cstheme="minorHAnsi"/>
                <w:color w:val="000000" w:themeColor="text1"/>
                <w:sz w:val="20"/>
                <w:szCs w:val="20"/>
              </w:rPr>
              <w:t xml:space="preserve"> </w:t>
            </w:r>
            <w:r w:rsidR="00D8658E">
              <w:rPr>
                <w:rFonts w:asciiTheme="minorHAnsi" w:hAnsiTheme="minorHAnsi" w:cstheme="minorHAnsi"/>
                <w:color w:val="000000" w:themeColor="text1"/>
                <w:sz w:val="20"/>
                <w:szCs w:val="20"/>
              </w:rPr>
              <w:t>3</w:t>
            </w:r>
            <w:r w:rsidRPr="002E48C8">
              <w:rPr>
                <w:rFonts w:asciiTheme="minorHAnsi" w:hAnsiTheme="minorHAnsi" w:cstheme="minorHAnsi"/>
                <w:color w:val="000000" w:themeColor="text1"/>
                <w:sz w:val="20"/>
                <w:szCs w:val="20"/>
              </w:rPr>
              <w:t xml:space="preserve">, ki ga prijavitelj odda v </w:t>
            </w:r>
            <w:proofErr w:type="spellStart"/>
            <w:r w:rsidRPr="002E48C8">
              <w:rPr>
                <w:rFonts w:asciiTheme="minorHAnsi" w:hAnsiTheme="minorHAnsi" w:cstheme="minorHAnsi"/>
                <w:color w:val="000000" w:themeColor="text1"/>
                <w:sz w:val="20"/>
                <w:szCs w:val="20"/>
              </w:rPr>
              <w:t>xls</w:t>
            </w:r>
            <w:proofErr w:type="spellEnd"/>
            <w:r w:rsidRPr="002E48C8">
              <w:rPr>
                <w:rFonts w:asciiTheme="minorHAnsi" w:hAnsiTheme="minorHAnsi" w:cstheme="minorHAnsi"/>
                <w:color w:val="000000" w:themeColor="text1"/>
                <w:sz w:val="20"/>
                <w:szCs w:val="20"/>
              </w:rPr>
              <w:t xml:space="preserve"> obliki</w:t>
            </w:r>
            <w:r w:rsidR="00AC423A" w:rsidRPr="002E48C8">
              <w:rPr>
                <w:rFonts w:asciiTheme="minorHAnsi" w:hAnsiTheme="minorHAnsi" w:cstheme="minorHAnsi"/>
                <w:color w:val="000000" w:themeColor="text1"/>
                <w:sz w:val="20"/>
                <w:szCs w:val="20"/>
              </w:rPr>
              <w:t xml:space="preserve"> in v podpisani </w:t>
            </w:r>
            <w:proofErr w:type="spellStart"/>
            <w:r w:rsidR="00AC423A" w:rsidRPr="002E48C8">
              <w:rPr>
                <w:rFonts w:asciiTheme="minorHAnsi" w:hAnsiTheme="minorHAnsi" w:cstheme="minorHAnsi"/>
                <w:color w:val="000000" w:themeColor="text1"/>
                <w:sz w:val="20"/>
                <w:szCs w:val="20"/>
              </w:rPr>
              <w:t>pdf</w:t>
            </w:r>
            <w:proofErr w:type="spellEnd"/>
            <w:r w:rsidR="00AC423A" w:rsidRPr="002E48C8">
              <w:rPr>
                <w:rFonts w:asciiTheme="minorHAnsi" w:hAnsiTheme="minorHAnsi" w:cstheme="minorHAnsi"/>
                <w:color w:val="000000" w:themeColor="text1"/>
                <w:sz w:val="20"/>
                <w:szCs w:val="20"/>
              </w:rPr>
              <w:t xml:space="preserve"> obliki</w:t>
            </w:r>
            <w:r w:rsidRPr="002E48C8">
              <w:rPr>
                <w:rFonts w:asciiTheme="minorHAnsi" w:hAnsiTheme="minorHAnsi" w:cstheme="minorHAnsi"/>
                <w:color w:val="000000" w:themeColor="text1"/>
                <w:sz w:val="20"/>
                <w:szCs w:val="20"/>
              </w:rPr>
              <w:t>.</w:t>
            </w:r>
          </w:p>
          <w:p w14:paraId="7E5091D7" w14:textId="77777777" w:rsidR="009A2E66" w:rsidRPr="002E48C8" w:rsidRDefault="009A2E66" w:rsidP="002E48C8">
            <w:pPr>
              <w:spacing w:line="276" w:lineRule="auto"/>
              <w:jc w:val="both"/>
              <w:rPr>
                <w:rFonts w:asciiTheme="minorHAnsi" w:hAnsiTheme="minorHAnsi" w:cstheme="minorHAnsi"/>
                <w:color w:val="000000" w:themeColor="text1"/>
                <w:sz w:val="20"/>
                <w:szCs w:val="20"/>
                <w:highlight w:val="yellow"/>
              </w:rPr>
            </w:pPr>
          </w:p>
          <w:p w14:paraId="73F7EB99" w14:textId="7EAF0AD2" w:rsidR="009A2E66" w:rsidRPr="002E48C8" w:rsidRDefault="009A2E66"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lastRenderedPageBreak/>
              <w:t xml:space="preserve">Prijavitelj prav tako </w:t>
            </w:r>
            <w:r w:rsidR="00A465F1" w:rsidRPr="002E48C8">
              <w:rPr>
                <w:rFonts w:asciiTheme="minorHAnsi" w:hAnsiTheme="minorHAnsi" w:cstheme="minorHAnsi"/>
                <w:color w:val="000000" w:themeColor="text1"/>
                <w:sz w:val="20"/>
                <w:szCs w:val="20"/>
              </w:rPr>
              <w:t xml:space="preserve">predloži </w:t>
            </w:r>
            <w:r w:rsidRPr="002E48C8">
              <w:rPr>
                <w:rFonts w:asciiTheme="minorHAnsi" w:hAnsiTheme="minorHAnsi" w:cstheme="minorHAnsi"/>
                <w:color w:val="000000" w:themeColor="text1"/>
                <w:sz w:val="20"/>
                <w:szCs w:val="20"/>
              </w:rPr>
              <w:t xml:space="preserve">vse zahtevane obrazce za </w:t>
            </w:r>
            <w:r w:rsidR="00D675BF">
              <w:rPr>
                <w:rFonts w:asciiTheme="minorHAnsi" w:hAnsiTheme="minorHAnsi" w:cstheme="minorHAnsi"/>
                <w:color w:val="000000" w:themeColor="text1"/>
                <w:sz w:val="20"/>
                <w:szCs w:val="20"/>
              </w:rPr>
              <w:t>raziskovalca in gospodarski subjekt</w:t>
            </w:r>
            <w:r w:rsidRPr="002E48C8">
              <w:rPr>
                <w:rFonts w:asciiTheme="minorHAnsi" w:hAnsiTheme="minorHAnsi" w:cstheme="minorHAnsi"/>
                <w:color w:val="000000" w:themeColor="text1"/>
                <w:sz w:val="20"/>
                <w:szCs w:val="20"/>
              </w:rPr>
              <w:t xml:space="preserve"> (</w:t>
            </w:r>
            <w:r w:rsidR="00BF6CD0" w:rsidRPr="002E48C8">
              <w:rPr>
                <w:rFonts w:asciiTheme="minorHAnsi" w:hAnsiTheme="minorHAnsi" w:cstheme="minorHAnsi"/>
                <w:color w:val="000000" w:themeColor="text1"/>
                <w:sz w:val="20"/>
                <w:szCs w:val="20"/>
              </w:rPr>
              <w:t>OBRAZEC</w:t>
            </w:r>
            <w:r w:rsidRPr="002E48C8">
              <w:rPr>
                <w:rFonts w:asciiTheme="minorHAnsi" w:hAnsiTheme="minorHAnsi" w:cstheme="minorHAnsi"/>
                <w:color w:val="000000" w:themeColor="text1"/>
                <w:sz w:val="20"/>
                <w:szCs w:val="20"/>
              </w:rPr>
              <w:t xml:space="preserve"> </w:t>
            </w:r>
            <w:r w:rsidR="00D8658E">
              <w:rPr>
                <w:rFonts w:asciiTheme="minorHAnsi" w:hAnsiTheme="minorHAnsi" w:cstheme="minorHAnsi"/>
                <w:color w:val="000000" w:themeColor="text1"/>
                <w:sz w:val="20"/>
                <w:szCs w:val="20"/>
                <w:shd w:val="clear" w:color="auto" w:fill="D9E2F3" w:themeFill="accent1" w:themeFillTint="33"/>
              </w:rPr>
              <w:t>5, 6</w:t>
            </w:r>
            <w:r w:rsidR="00D675BF">
              <w:rPr>
                <w:rFonts w:asciiTheme="minorHAnsi" w:hAnsiTheme="minorHAnsi" w:cstheme="minorHAnsi"/>
                <w:color w:val="000000" w:themeColor="text1"/>
                <w:sz w:val="20"/>
                <w:szCs w:val="20"/>
                <w:shd w:val="clear" w:color="auto" w:fill="D9E2F3" w:themeFill="accent1" w:themeFillTint="33"/>
              </w:rPr>
              <w:t xml:space="preserve"> in</w:t>
            </w:r>
            <w:r w:rsidR="00D8658E">
              <w:rPr>
                <w:rFonts w:asciiTheme="minorHAnsi" w:hAnsiTheme="minorHAnsi" w:cstheme="minorHAnsi"/>
                <w:color w:val="000000" w:themeColor="text1"/>
                <w:sz w:val="20"/>
                <w:szCs w:val="20"/>
                <w:shd w:val="clear" w:color="auto" w:fill="D9E2F3" w:themeFill="accent1" w:themeFillTint="33"/>
              </w:rPr>
              <w:t xml:space="preserve"> 8</w:t>
            </w:r>
            <w:r w:rsidRPr="002E48C8">
              <w:rPr>
                <w:rFonts w:asciiTheme="minorHAnsi" w:hAnsiTheme="minorHAnsi" w:cstheme="minorHAnsi"/>
                <w:color w:val="000000" w:themeColor="text1"/>
                <w:sz w:val="20"/>
                <w:szCs w:val="20"/>
                <w:shd w:val="clear" w:color="auto" w:fill="D9E2F3" w:themeFill="accent1" w:themeFillTint="33"/>
              </w:rPr>
              <w:t>). N</w:t>
            </w:r>
            <w:r w:rsidRPr="002E48C8">
              <w:rPr>
                <w:rFonts w:asciiTheme="minorHAnsi" w:hAnsiTheme="minorHAnsi" w:cstheme="minorHAnsi"/>
                <w:color w:val="000000" w:themeColor="text1"/>
                <w:sz w:val="20"/>
                <w:szCs w:val="20"/>
              </w:rPr>
              <w:t>avedeni obrazci</w:t>
            </w:r>
            <w:r w:rsidR="005D4F1A">
              <w:rPr>
                <w:rFonts w:asciiTheme="minorHAnsi" w:hAnsiTheme="minorHAnsi" w:cstheme="minorHAnsi"/>
                <w:color w:val="000000" w:themeColor="text1"/>
                <w:sz w:val="20"/>
                <w:szCs w:val="20"/>
              </w:rPr>
              <w:t xml:space="preserve"> </w:t>
            </w:r>
            <w:r w:rsidRPr="002E48C8">
              <w:rPr>
                <w:rFonts w:asciiTheme="minorHAnsi" w:hAnsiTheme="minorHAnsi" w:cstheme="minorHAnsi"/>
                <w:color w:val="000000" w:themeColor="text1"/>
                <w:sz w:val="20"/>
                <w:szCs w:val="20"/>
              </w:rPr>
              <w:t xml:space="preserve">morajo biti podpisani </w:t>
            </w:r>
            <w:r w:rsidRPr="002E48C8">
              <w:rPr>
                <w:rFonts w:asciiTheme="minorHAnsi" w:hAnsiTheme="minorHAnsi" w:cstheme="minorHAnsi"/>
                <w:sz w:val="20"/>
                <w:szCs w:val="20"/>
              </w:rPr>
              <w:t>s kvalificiranim digitalnim potrdilom zakonitega zastopnika</w:t>
            </w:r>
            <w:r w:rsidR="005D4F1A">
              <w:rPr>
                <w:rFonts w:asciiTheme="minorHAnsi" w:hAnsiTheme="minorHAnsi" w:cstheme="minorHAnsi"/>
                <w:sz w:val="20"/>
                <w:szCs w:val="20"/>
              </w:rPr>
              <w:t xml:space="preserve"> </w:t>
            </w:r>
            <w:r w:rsidRPr="002E48C8">
              <w:rPr>
                <w:rFonts w:asciiTheme="minorHAnsi" w:hAnsiTheme="minorHAnsi" w:cstheme="minorHAnsi"/>
                <w:sz w:val="20"/>
                <w:szCs w:val="20"/>
              </w:rPr>
              <w:t>ali osebe, ki jo je ta pooblastil.</w:t>
            </w:r>
          </w:p>
          <w:p w14:paraId="09164E96" w14:textId="77777777" w:rsidR="009A2E66" w:rsidRPr="002E48C8" w:rsidRDefault="009A2E66" w:rsidP="002E48C8">
            <w:pPr>
              <w:spacing w:line="276" w:lineRule="auto"/>
              <w:jc w:val="both"/>
              <w:rPr>
                <w:rFonts w:asciiTheme="minorHAnsi" w:hAnsiTheme="minorHAnsi" w:cstheme="minorHAnsi"/>
                <w:color w:val="000000" w:themeColor="text1"/>
                <w:sz w:val="20"/>
                <w:szCs w:val="20"/>
                <w:highlight w:val="yellow"/>
              </w:rPr>
            </w:pPr>
          </w:p>
          <w:p w14:paraId="37D189AA" w14:textId="77777777" w:rsidR="009A2E66" w:rsidRPr="002E48C8" w:rsidRDefault="009A2E66" w:rsidP="002E48C8">
            <w:pPr>
              <w:spacing w:line="276" w:lineRule="auto"/>
              <w:jc w:val="both"/>
              <w:rPr>
                <w:rFonts w:asciiTheme="minorHAnsi" w:hAnsiTheme="minorHAnsi" w:cstheme="minorHAnsi"/>
                <w:sz w:val="20"/>
                <w:szCs w:val="20"/>
              </w:rPr>
            </w:pPr>
            <w:r w:rsidRPr="002E48C8">
              <w:rPr>
                <w:rFonts w:asciiTheme="minorHAnsi" w:hAnsiTheme="minorHAnsi" w:cstheme="minorHAnsi"/>
                <w:color w:val="000000" w:themeColor="text1"/>
                <w:sz w:val="20"/>
                <w:szCs w:val="20"/>
              </w:rPr>
              <w:t>Prijavitelj je dolžan preveriti ustreznost seštevkov in pravilnosti vnosov v vseh izpolnjenih obrazcih.</w:t>
            </w:r>
          </w:p>
        </w:tc>
      </w:tr>
    </w:tbl>
    <w:p w14:paraId="459A188C" w14:textId="2094B33C" w:rsidR="00682EEE" w:rsidRPr="002E48C8" w:rsidRDefault="00682EEE" w:rsidP="002E48C8">
      <w:pPr>
        <w:spacing w:line="276" w:lineRule="auto"/>
        <w:jc w:val="both"/>
        <w:rPr>
          <w:rFonts w:asciiTheme="minorHAnsi" w:hAnsiTheme="minorHAnsi" w:cstheme="minorHAnsi"/>
          <w:noProof/>
          <w:sz w:val="20"/>
          <w:szCs w:val="20"/>
          <w:lang w:eastAsia="en-US"/>
        </w:rPr>
      </w:pPr>
    </w:p>
    <w:p w14:paraId="2118F6D6" w14:textId="65BD949C" w:rsidR="00682EEE" w:rsidRPr="002E48C8" w:rsidRDefault="00682EEE" w:rsidP="002E48C8">
      <w:pPr>
        <w:spacing w:line="276" w:lineRule="auto"/>
        <w:jc w:val="both"/>
        <w:rPr>
          <w:rFonts w:asciiTheme="minorHAnsi" w:hAnsiTheme="minorHAnsi" w:cstheme="minorHAnsi"/>
          <w:noProof/>
          <w:sz w:val="20"/>
          <w:szCs w:val="20"/>
          <w:highlight w:val="yellow"/>
          <w:lang w:eastAsia="en-US"/>
        </w:rPr>
      </w:pPr>
      <w:r w:rsidRPr="002E48C8">
        <w:rPr>
          <w:rFonts w:asciiTheme="minorHAnsi" w:hAnsiTheme="minorHAnsi" w:cstheme="minorHAnsi"/>
          <w:noProof/>
          <w:sz w:val="20"/>
          <w:szCs w:val="20"/>
          <w:lang w:eastAsia="en-US"/>
        </w:rPr>
        <w:t>Obvezn</w:t>
      </w:r>
      <w:r w:rsidR="00B25645">
        <w:rPr>
          <w:rFonts w:asciiTheme="minorHAnsi" w:hAnsiTheme="minorHAnsi" w:cstheme="minorHAnsi"/>
          <w:noProof/>
          <w:sz w:val="20"/>
          <w:szCs w:val="20"/>
          <w:lang w:eastAsia="en-US"/>
        </w:rPr>
        <w:t>e</w:t>
      </w:r>
      <w:r w:rsidRPr="002E48C8">
        <w:rPr>
          <w:rFonts w:asciiTheme="minorHAnsi" w:hAnsiTheme="minorHAnsi" w:cstheme="minorHAnsi"/>
          <w:noProof/>
          <w:sz w:val="20"/>
          <w:szCs w:val="20"/>
          <w:lang w:eastAsia="en-US"/>
        </w:rPr>
        <w:t xml:space="preserve"> prilog</w:t>
      </w:r>
      <w:r w:rsidR="00B25645">
        <w:rPr>
          <w:rFonts w:asciiTheme="minorHAnsi" w:hAnsiTheme="minorHAnsi" w:cstheme="minorHAnsi"/>
          <w:noProof/>
          <w:sz w:val="20"/>
          <w:szCs w:val="20"/>
          <w:lang w:eastAsia="en-US"/>
        </w:rPr>
        <w:t>e</w:t>
      </w:r>
      <w:r w:rsidRPr="002E48C8">
        <w:rPr>
          <w:rFonts w:asciiTheme="minorHAnsi" w:hAnsiTheme="minorHAnsi" w:cstheme="minorHAnsi"/>
          <w:noProof/>
          <w:sz w:val="20"/>
          <w:szCs w:val="20"/>
          <w:lang w:eastAsia="en-US"/>
        </w:rPr>
        <w:t xml:space="preserve"> pod točko </w:t>
      </w:r>
      <w:r w:rsidR="00D675BF">
        <w:rPr>
          <w:rFonts w:asciiTheme="minorHAnsi" w:hAnsiTheme="minorHAnsi" w:cstheme="minorHAnsi"/>
          <w:noProof/>
          <w:sz w:val="20"/>
          <w:szCs w:val="20"/>
          <w:lang w:eastAsia="en-US"/>
        </w:rPr>
        <w:t>11</w:t>
      </w:r>
      <w:r w:rsidR="00D675BF" w:rsidRPr="002E48C8">
        <w:rPr>
          <w:rFonts w:asciiTheme="minorHAnsi" w:hAnsiTheme="minorHAnsi" w:cstheme="minorHAnsi"/>
          <w:noProof/>
          <w:sz w:val="20"/>
          <w:szCs w:val="20"/>
          <w:lang w:eastAsia="en-US"/>
        </w:rPr>
        <w:t xml:space="preserve"> </w:t>
      </w:r>
      <w:r w:rsidRPr="002E48C8">
        <w:rPr>
          <w:rFonts w:asciiTheme="minorHAnsi" w:hAnsiTheme="minorHAnsi" w:cstheme="minorHAnsi"/>
          <w:noProof/>
          <w:sz w:val="20"/>
          <w:szCs w:val="20"/>
          <w:lang w:eastAsia="en-US"/>
        </w:rPr>
        <w:t xml:space="preserve">je potrebno naložiti </w:t>
      </w:r>
      <w:r w:rsidR="00E010FF">
        <w:rPr>
          <w:rFonts w:asciiTheme="minorHAnsi" w:hAnsiTheme="minorHAnsi" w:cstheme="minorHAnsi"/>
          <w:noProof/>
          <w:sz w:val="20"/>
          <w:szCs w:val="20"/>
          <w:lang w:eastAsia="en-US"/>
        </w:rPr>
        <w:t xml:space="preserve">v </w:t>
      </w:r>
      <w:r w:rsidR="00EC2B48">
        <w:rPr>
          <w:rFonts w:asciiTheme="minorHAnsi" w:hAnsiTheme="minorHAnsi" w:cstheme="minorHAnsi"/>
          <w:noProof/>
          <w:sz w:val="20"/>
          <w:szCs w:val="20"/>
          <w:lang w:eastAsia="en-US"/>
        </w:rPr>
        <w:t xml:space="preserve">scan </w:t>
      </w:r>
      <w:r w:rsidR="00E010FF">
        <w:rPr>
          <w:rFonts w:asciiTheme="minorHAnsi" w:hAnsiTheme="minorHAnsi" w:cstheme="minorHAnsi"/>
          <w:noProof/>
          <w:sz w:val="20"/>
          <w:szCs w:val="20"/>
          <w:lang w:eastAsia="en-US"/>
        </w:rPr>
        <w:t>obliki originalnih dokumentov.</w:t>
      </w:r>
    </w:p>
    <w:p w14:paraId="55C2228B" w14:textId="77777777" w:rsidR="00682EEE" w:rsidRPr="002E48C8" w:rsidRDefault="00682EEE" w:rsidP="002E48C8">
      <w:pPr>
        <w:spacing w:line="276" w:lineRule="auto"/>
        <w:jc w:val="both"/>
        <w:rPr>
          <w:rFonts w:asciiTheme="minorHAnsi" w:hAnsiTheme="minorHAnsi" w:cstheme="minorHAnsi"/>
          <w:noProof/>
          <w:sz w:val="20"/>
          <w:szCs w:val="20"/>
          <w:highlight w:val="yellow"/>
          <w:lang w:eastAsia="en-US"/>
        </w:rPr>
      </w:pPr>
    </w:p>
    <w:p w14:paraId="13B40E2F" w14:textId="591FB317" w:rsidR="00682EEE" w:rsidRPr="002E48C8" w:rsidRDefault="00682EEE" w:rsidP="002E48C8">
      <w:pPr>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Prijavo na javni razpis mora oddati prijavitelj</w:t>
      </w:r>
      <w:r w:rsidR="00E50E11">
        <w:rPr>
          <w:rFonts w:asciiTheme="minorHAnsi" w:hAnsiTheme="minorHAnsi" w:cstheme="minorHAnsi"/>
          <w:noProof/>
          <w:sz w:val="20"/>
          <w:szCs w:val="20"/>
          <w:lang w:eastAsia="en-US"/>
        </w:rPr>
        <w:t xml:space="preserve"> (tj. JRO)</w:t>
      </w:r>
      <w:r w:rsidRPr="002E48C8">
        <w:rPr>
          <w:rFonts w:asciiTheme="minorHAnsi" w:hAnsiTheme="minorHAnsi" w:cstheme="minorHAnsi"/>
          <w:noProof/>
          <w:sz w:val="20"/>
          <w:szCs w:val="20"/>
          <w:lang w:eastAsia="en-US"/>
        </w:rPr>
        <w:t xml:space="preserve">. </w:t>
      </w:r>
    </w:p>
    <w:p w14:paraId="7D90D2D3" w14:textId="77777777" w:rsidR="00682EEE" w:rsidRPr="002E48C8" w:rsidRDefault="00682EEE" w:rsidP="002E48C8">
      <w:pPr>
        <w:spacing w:line="276" w:lineRule="auto"/>
        <w:jc w:val="both"/>
        <w:rPr>
          <w:rFonts w:asciiTheme="minorHAnsi" w:hAnsiTheme="minorHAnsi" w:cstheme="minorHAnsi"/>
          <w:noProof/>
          <w:sz w:val="20"/>
          <w:szCs w:val="20"/>
          <w:highlight w:val="yellow"/>
          <w:lang w:eastAsia="en-US"/>
        </w:rPr>
      </w:pPr>
    </w:p>
    <w:p w14:paraId="411E192C" w14:textId="7BF32B88" w:rsidR="00682EEE" w:rsidRPr="002E48C8" w:rsidRDefault="00682EEE" w:rsidP="002E48C8">
      <w:pPr>
        <w:shd w:val="clear" w:color="auto" w:fill="FFFFFF" w:themeFill="background1"/>
        <w:spacing w:line="276" w:lineRule="auto"/>
        <w:jc w:val="both"/>
        <w:rPr>
          <w:rFonts w:asciiTheme="minorHAnsi" w:hAnsiTheme="minorHAnsi" w:cstheme="minorHAnsi"/>
          <w:noProof/>
          <w:sz w:val="20"/>
          <w:szCs w:val="20"/>
          <w:lang w:eastAsia="en-US"/>
        </w:rPr>
      </w:pPr>
      <w:r w:rsidRPr="002E48C8">
        <w:rPr>
          <w:rFonts w:asciiTheme="minorHAnsi" w:hAnsiTheme="minorHAnsi" w:cstheme="minorHAnsi"/>
          <w:noProof/>
          <w:sz w:val="20"/>
          <w:szCs w:val="20"/>
          <w:lang w:eastAsia="en-US"/>
        </w:rPr>
        <w:t xml:space="preserve">Prijavitelje na javni razpis opozarjamo, naj tiste </w:t>
      </w:r>
      <w:r w:rsidRPr="002E48C8">
        <w:rPr>
          <w:rFonts w:asciiTheme="minorHAnsi" w:hAnsiTheme="minorHAnsi" w:cstheme="minorHAnsi"/>
          <w:b/>
          <w:noProof/>
          <w:sz w:val="20"/>
          <w:szCs w:val="20"/>
          <w:lang w:eastAsia="en-US"/>
        </w:rPr>
        <w:t>dele prijave, v katerih se nahajajo zaupni podatki</w:t>
      </w:r>
      <w:r w:rsidRPr="002E48C8">
        <w:rPr>
          <w:rFonts w:asciiTheme="minorHAnsi" w:hAnsiTheme="minorHAnsi" w:cstheme="minorHAnsi"/>
          <w:noProof/>
          <w:sz w:val="20"/>
          <w:szCs w:val="20"/>
          <w:lang w:eastAsia="en-US"/>
        </w:rPr>
        <w:t xml:space="preserve">, posebej označijo kot </w:t>
      </w:r>
      <w:r w:rsidRPr="002E48C8">
        <w:rPr>
          <w:rFonts w:asciiTheme="minorHAnsi" w:hAnsiTheme="minorHAnsi" w:cstheme="minorHAnsi"/>
          <w:b/>
          <w:noProof/>
          <w:sz w:val="20"/>
          <w:szCs w:val="20"/>
          <w:lang w:eastAsia="en-US"/>
        </w:rPr>
        <w:t xml:space="preserve">poslovno skrivnost. </w:t>
      </w:r>
      <w:r w:rsidRPr="002E48C8">
        <w:rPr>
          <w:rFonts w:asciiTheme="minorHAnsi" w:hAnsiTheme="minorHAnsi" w:cstheme="minorHAnsi"/>
          <w:noProof/>
          <w:sz w:val="20"/>
          <w:szCs w:val="20"/>
          <w:lang w:eastAsia="en-US"/>
        </w:rPr>
        <w:t>Vsi tisti deli prijave,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2E48C8">
        <w:rPr>
          <w:rFonts w:asciiTheme="minorHAnsi" w:hAnsiTheme="minorHAnsi" w:cstheme="minorHAnsi"/>
          <w:b/>
          <w:noProof/>
          <w:sz w:val="20"/>
          <w:szCs w:val="20"/>
          <w:lang w:eastAsia="en-US"/>
        </w:rPr>
        <w:t xml:space="preserve">POSLOVNA SKRIVNOST«, </w:t>
      </w:r>
      <w:r w:rsidRPr="002E48C8">
        <w:rPr>
          <w:rFonts w:asciiTheme="minorHAnsi" w:hAnsiTheme="minorHAnsi" w:cstheme="minorHAnsi"/>
          <w:noProof/>
          <w:sz w:val="20"/>
          <w:szCs w:val="20"/>
          <w:lang w:eastAsia="en-US"/>
        </w:rPr>
        <w:t>v primeru daljše vsebine celotne strani pa se navede</w:t>
      </w:r>
      <w:r w:rsidRPr="002E48C8">
        <w:rPr>
          <w:rFonts w:asciiTheme="minorHAnsi" w:hAnsiTheme="minorHAnsi" w:cstheme="minorHAnsi"/>
          <w:b/>
          <w:noProof/>
          <w:sz w:val="20"/>
          <w:szCs w:val="20"/>
          <w:lang w:eastAsia="en-US"/>
        </w:rPr>
        <w:t xml:space="preserve"> »POSLOVNA SKRIVNOST« </w:t>
      </w:r>
      <w:r w:rsidRPr="002E48C8">
        <w:rPr>
          <w:rFonts w:asciiTheme="minorHAnsi" w:hAnsiTheme="minorHAnsi" w:cstheme="minorHAnsi"/>
          <w:noProof/>
          <w:sz w:val="20"/>
          <w:szCs w:val="20"/>
          <w:lang w:eastAsia="en-US"/>
        </w:rPr>
        <w:t xml:space="preserve">na vrhu strani. Napis »POSLOVNA SKRIVNOST« naj bo označen z dovolj velikimi črkami in izstopajočo barvo, da bo ob pregledu prijave takoj </w:t>
      </w:r>
      <w:r w:rsidRPr="002E48C8">
        <w:rPr>
          <w:rFonts w:asciiTheme="minorHAnsi" w:hAnsiTheme="minorHAnsi" w:cstheme="minorHAnsi"/>
          <w:noProof/>
          <w:sz w:val="20"/>
          <w:szCs w:val="20"/>
          <w:shd w:val="clear" w:color="auto" w:fill="FFFFFF" w:themeFill="background1"/>
          <w:lang w:eastAsia="en-US"/>
        </w:rPr>
        <w:t>opaz</w:t>
      </w:r>
      <w:r w:rsidR="00F57157" w:rsidRPr="002E48C8">
        <w:rPr>
          <w:rFonts w:asciiTheme="minorHAnsi" w:hAnsiTheme="minorHAnsi" w:cstheme="minorHAnsi"/>
          <w:noProof/>
          <w:sz w:val="20"/>
          <w:szCs w:val="20"/>
          <w:shd w:val="clear" w:color="auto" w:fill="FFFFFF" w:themeFill="background1"/>
          <w:lang w:eastAsia="en-US"/>
        </w:rPr>
        <w:t xml:space="preserve">en. V OBRAZCU 0 </w:t>
      </w:r>
      <w:r w:rsidRPr="002E48C8">
        <w:rPr>
          <w:rFonts w:asciiTheme="minorHAnsi" w:hAnsiTheme="minorHAnsi" w:cstheme="minorHAnsi"/>
          <w:noProof/>
          <w:sz w:val="20"/>
          <w:szCs w:val="20"/>
          <w:shd w:val="clear" w:color="auto" w:fill="FFFFFF" w:themeFill="background1"/>
          <w:lang w:eastAsia="en-US"/>
        </w:rPr>
        <w:t>mora prijavitelj</w:t>
      </w:r>
      <w:r w:rsidRPr="002E48C8">
        <w:rPr>
          <w:rFonts w:asciiTheme="minorHAnsi" w:hAnsiTheme="minorHAnsi" w:cstheme="minorHAnsi"/>
          <w:noProof/>
          <w:sz w:val="20"/>
          <w:szCs w:val="20"/>
          <w:lang w:eastAsia="en-US"/>
        </w:rPr>
        <w:t xml:space="preserve"> tudi pojasniti, zakaj je določena vsebina prijave označena kot poslovna skrivnost.</w:t>
      </w:r>
      <w:r w:rsidR="004941E9">
        <w:rPr>
          <w:rFonts w:asciiTheme="minorHAnsi" w:hAnsiTheme="minorHAnsi" w:cstheme="minorHAnsi"/>
          <w:noProof/>
          <w:sz w:val="20"/>
          <w:szCs w:val="20"/>
          <w:lang w:eastAsia="en-US"/>
        </w:rPr>
        <w:t xml:space="preserve"> Kot poslovno skrivnost je dopustno označiti le posamezne dele prijave, ne pa celotne prijave. </w:t>
      </w:r>
      <w:r w:rsidR="006C54C9">
        <w:rPr>
          <w:rFonts w:asciiTheme="minorHAnsi" w:hAnsiTheme="minorHAnsi" w:cstheme="minorHAnsi"/>
          <w:noProof/>
          <w:sz w:val="20"/>
          <w:szCs w:val="20"/>
          <w:lang w:eastAsia="en-US"/>
        </w:rPr>
        <w:t>Prijavni obrazec (OBRAZEC 1) ne sme vsebovati besedila, ki bi bil označen kot poslovna skrivnost.</w:t>
      </w:r>
      <w:r w:rsidRPr="002E48C8">
        <w:rPr>
          <w:rFonts w:asciiTheme="minorHAnsi" w:hAnsiTheme="minorHAnsi" w:cstheme="minorHAnsi"/>
          <w:noProof/>
          <w:sz w:val="20"/>
          <w:szCs w:val="20"/>
          <w:lang w:eastAsia="en-US"/>
        </w:rPr>
        <w:t xml:space="preserve"> </w:t>
      </w:r>
    </w:p>
    <w:p w14:paraId="5DE076DE" w14:textId="627247AA" w:rsidR="006F77E7" w:rsidRPr="002E48C8" w:rsidRDefault="006F77E7" w:rsidP="002E48C8">
      <w:pPr>
        <w:shd w:val="clear" w:color="auto" w:fill="FFFFFF" w:themeFill="background1"/>
        <w:spacing w:line="276" w:lineRule="auto"/>
        <w:jc w:val="both"/>
        <w:rPr>
          <w:rFonts w:asciiTheme="minorHAnsi" w:hAnsiTheme="minorHAnsi" w:cstheme="minorHAnsi"/>
          <w:noProof/>
          <w:sz w:val="20"/>
          <w:szCs w:val="20"/>
          <w:lang w:eastAsia="en-US"/>
        </w:rPr>
      </w:pPr>
    </w:p>
    <w:tbl>
      <w:tblPr>
        <w:tblStyle w:val="Tabelamrea"/>
        <w:tblW w:w="0" w:type="auto"/>
        <w:tblLook w:val="04A0" w:firstRow="1" w:lastRow="0" w:firstColumn="1" w:lastColumn="0" w:noHBand="0" w:noVBand="1"/>
      </w:tblPr>
      <w:tblGrid>
        <w:gridCol w:w="9062"/>
      </w:tblGrid>
      <w:tr w:rsidR="006F77E7" w:rsidRPr="002E48C8" w14:paraId="0362E4E4" w14:textId="77777777" w:rsidTr="00EF7B0D">
        <w:tc>
          <w:tcPr>
            <w:tcW w:w="9062" w:type="dxa"/>
            <w:shd w:val="clear" w:color="auto" w:fill="D9E2F3" w:themeFill="accent1" w:themeFillTint="33"/>
          </w:tcPr>
          <w:p w14:paraId="51D70FB1" w14:textId="77777777" w:rsidR="006F77E7" w:rsidRPr="002E48C8" w:rsidRDefault="006F77E7" w:rsidP="002E48C8">
            <w:pPr>
              <w:autoSpaceDE w:val="0"/>
              <w:autoSpaceDN w:val="0"/>
              <w:adjustRightInd w:val="0"/>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Prijava je popolna, če vsebuje pravilno in popolno izpolnjene vse zahtevane obrazce in dokazila. Pri tem morajo upoštevati navodila za izpolnjevanje, kot so zapisana v obrazcih, in se držati priporočil glede omejitev obsega strani.</w:t>
            </w:r>
          </w:p>
          <w:p w14:paraId="19B65837" w14:textId="5AB294E3" w:rsidR="006F77E7" w:rsidRPr="002E48C8" w:rsidRDefault="006F77E7" w:rsidP="002E48C8">
            <w:pPr>
              <w:spacing w:line="276" w:lineRule="auto"/>
              <w:jc w:val="both"/>
              <w:rPr>
                <w:rFonts w:asciiTheme="minorHAnsi" w:hAnsiTheme="minorHAnsi" w:cstheme="minorHAnsi"/>
                <w:sz w:val="20"/>
                <w:szCs w:val="20"/>
              </w:rPr>
            </w:pPr>
            <w:r w:rsidRPr="002E48C8">
              <w:rPr>
                <w:rFonts w:asciiTheme="minorHAnsi" w:hAnsiTheme="minorHAnsi" w:cstheme="minorHAnsi"/>
                <w:color w:val="000000" w:themeColor="text1"/>
                <w:sz w:val="20"/>
                <w:szCs w:val="20"/>
              </w:rPr>
              <w:t xml:space="preserve">Če prijava ni popolna oz. tudi po pozivu za dopolnitev prijave ne bo obsegala vseh </w:t>
            </w:r>
            <w:r w:rsidR="000F19EB" w:rsidRPr="002E48C8">
              <w:rPr>
                <w:rFonts w:asciiTheme="minorHAnsi" w:hAnsiTheme="minorHAnsi" w:cstheme="minorHAnsi"/>
                <w:color w:val="000000" w:themeColor="text1"/>
                <w:sz w:val="20"/>
                <w:szCs w:val="20"/>
              </w:rPr>
              <w:t xml:space="preserve">zgoraj </w:t>
            </w:r>
            <w:r w:rsidRPr="002E48C8">
              <w:rPr>
                <w:rFonts w:asciiTheme="minorHAnsi" w:hAnsiTheme="minorHAnsi" w:cstheme="minorHAnsi"/>
                <w:color w:val="000000" w:themeColor="text1"/>
                <w:sz w:val="20"/>
                <w:szCs w:val="20"/>
              </w:rPr>
              <w:t>navedenih sestavin, se bo takšna prijava zavrgla in je ARIS ne bo vsebinsko obravnavala.</w:t>
            </w:r>
          </w:p>
        </w:tc>
      </w:tr>
    </w:tbl>
    <w:p w14:paraId="4CEE362D" w14:textId="77777777" w:rsidR="00F94D9F" w:rsidRPr="002E48C8" w:rsidRDefault="00F94D9F" w:rsidP="002E48C8">
      <w:pPr>
        <w:shd w:val="clear" w:color="auto" w:fill="FFFFFF" w:themeFill="background1"/>
        <w:spacing w:line="276" w:lineRule="auto"/>
        <w:jc w:val="both"/>
        <w:rPr>
          <w:rFonts w:asciiTheme="minorHAnsi" w:hAnsiTheme="minorHAnsi" w:cstheme="minorHAnsi"/>
          <w:noProof/>
          <w:sz w:val="20"/>
          <w:szCs w:val="20"/>
          <w:lang w:eastAsia="en-US"/>
        </w:rPr>
      </w:pPr>
    </w:p>
    <w:p w14:paraId="54D47F8F" w14:textId="3287AB98" w:rsidR="00F57157" w:rsidRPr="00AA3A18" w:rsidRDefault="00F57157" w:rsidP="00AA3A18">
      <w:pPr>
        <w:pStyle w:val="Naslov2"/>
        <w:rPr>
          <w:rFonts w:eastAsiaTheme="minorHAnsi"/>
          <w:sz w:val="16"/>
          <w:szCs w:val="16"/>
        </w:rPr>
      </w:pPr>
      <w:bookmarkStart w:id="46" w:name="_Toc187752785"/>
      <w:bookmarkStart w:id="47" w:name="_Toc187756300"/>
      <w:bookmarkStart w:id="48" w:name="_Toc190150591"/>
      <w:r w:rsidRPr="00AA3A18">
        <w:rPr>
          <w:rFonts w:eastAsiaTheme="minorHAnsi"/>
        </w:rPr>
        <w:t>II.2 Pojasnila ključnih pojmov v prijavnih obrazcih</w:t>
      </w:r>
      <w:r w:rsidRPr="00F9178A">
        <w:rPr>
          <w:rFonts w:eastAsiaTheme="minorHAnsi"/>
          <w:sz w:val="16"/>
          <w:szCs w:val="16"/>
          <w:vertAlign w:val="superscript"/>
        </w:rPr>
        <w:footnoteReference w:id="11"/>
      </w:r>
      <w:bookmarkEnd w:id="46"/>
      <w:bookmarkEnd w:id="47"/>
      <w:bookmarkEnd w:id="48"/>
    </w:p>
    <w:p w14:paraId="19CEB4F9" w14:textId="77777777" w:rsidR="00F94D9F" w:rsidRPr="002E48C8" w:rsidRDefault="00F94D9F" w:rsidP="002E48C8">
      <w:pPr>
        <w:spacing w:line="276" w:lineRule="auto"/>
        <w:rPr>
          <w:rFonts w:asciiTheme="minorHAnsi" w:eastAsiaTheme="minorHAnsi" w:hAnsiTheme="minorHAnsi" w:cstheme="minorHAnsi"/>
          <w:sz w:val="20"/>
          <w:szCs w:val="20"/>
          <w:lang w:eastAsia="en-US"/>
        </w:rPr>
      </w:pPr>
    </w:p>
    <w:tbl>
      <w:tblPr>
        <w:tblStyle w:val="Tabelamrea6"/>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89"/>
        <w:gridCol w:w="6520"/>
      </w:tblGrid>
      <w:tr w:rsidR="00F57157" w:rsidRPr="002E48C8" w14:paraId="058FD7CC" w14:textId="77777777" w:rsidTr="00E50E11">
        <w:tc>
          <w:tcPr>
            <w:tcW w:w="2689" w:type="dxa"/>
          </w:tcPr>
          <w:p w14:paraId="772E79B2" w14:textId="77777777"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Pojem</w:t>
            </w:r>
          </w:p>
        </w:tc>
        <w:tc>
          <w:tcPr>
            <w:tcW w:w="6520" w:type="dxa"/>
          </w:tcPr>
          <w:p w14:paraId="4CFF9F51" w14:textId="77777777"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Pojasnilo</w:t>
            </w:r>
          </w:p>
        </w:tc>
      </w:tr>
      <w:tr w:rsidR="00F57157" w:rsidRPr="002E48C8" w14:paraId="73D77CAB" w14:textId="77777777" w:rsidTr="00E50E11">
        <w:tc>
          <w:tcPr>
            <w:tcW w:w="2689" w:type="dxa"/>
          </w:tcPr>
          <w:p w14:paraId="7A5659C3" w14:textId="1CC33331" w:rsidR="00F57157" w:rsidRPr="002E48C8" w:rsidRDefault="00F57157" w:rsidP="00405BAE">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sz w:val="20"/>
                <w:szCs w:val="20"/>
                <w:lang w:eastAsia="en-US"/>
              </w:rPr>
              <w:t xml:space="preserve">Polni naziv </w:t>
            </w:r>
            <w:r w:rsidR="00E50E11">
              <w:rPr>
                <w:rFonts w:asciiTheme="minorHAnsi" w:eastAsiaTheme="minorHAnsi" w:hAnsiTheme="minorHAnsi" w:cstheme="minorHAnsi"/>
                <w:sz w:val="20"/>
                <w:szCs w:val="20"/>
                <w:lang w:eastAsia="en-US"/>
              </w:rPr>
              <w:t>raziskovalnega projekta</w:t>
            </w:r>
          </w:p>
        </w:tc>
        <w:tc>
          <w:tcPr>
            <w:tcW w:w="6520" w:type="dxa"/>
          </w:tcPr>
          <w:p w14:paraId="5DBE97EE" w14:textId="6937B340"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Določite polni naziv </w:t>
            </w:r>
            <w:r w:rsidR="00E50E11" w:rsidRPr="00E50E11">
              <w:rPr>
                <w:rFonts w:asciiTheme="minorHAnsi" w:eastAsiaTheme="minorHAnsi" w:hAnsiTheme="minorHAnsi" w:cstheme="minorHAnsi"/>
                <w:color w:val="000000" w:themeColor="text1"/>
                <w:sz w:val="20"/>
                <w:szCs w:val="20"/>
                <w:lang w:eastAsia="en-US"/>
              </w:rPr>
              <w:t>raziskovalnega projekta</w:t>
            </w:r>
            <w:r w:rsidRPr="002E48C8">
              <w:rPr>
                <w:rFonts w:asciiTheme="minorHAnsi" w:eastAsiaTheme="minorHAnsi" w:hAnsiTheme="minorHAnsi" w:cstheme="minorHAnsi"/>
                <w:color w:val="000000" w:themeColor="text1"/>
                <w:sz w:val="20"/>
                <w:szCs w:val="20"/>
                <w:lang w:eastAsia="en-US"/>
              </w:rPr>
              <w:t>.</w:t>
            </w:r>
          </w:p>
        </w:tc>
      </w:tr>
      <w:tr w:rsidR="00F57157" w:rsidRPr="002E48C8" w14:paraId="112DCF55" w14:textId="77777777" w:rsidTr="00E50E11">
        <w:tc>
          <w:tcPr>
            <w:tcW w:w="2689" w:type="dxa"/>
          </w:tcPr>
          <w:p w14:paraId="2CD6ABF3" w14:textId="17F0DD94" w:rsidR="00F57157" w:rsidRPr="002E48C8" w:rsidRDefault="00F57157" w:rsidP="00405BAE">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sz w:val="20"/>
                <w:szCs w:val="20"/>
                <w:lang w:eastAsia="en-US"/>
              </w:rPr>
              <w:t xml:space="preserve">Kratek naziv </w:t>
            </w:r>
            <w:r w:rsidR="00E50E11" w:rsidRPr="00E50E11">
              <w:rPr>
                <w:rFonts w:asciiTheme="minorHAnsi" w:eastAsiaTheme="minorHAnsi" w:hAnsiTheme="minorHAnsi" w:cstheme="minorHAnsi"/>
                <w:sz w:val="20"/>
                <w:szCs w:val="20"/>
                <w:lang w:eastAsia="en-US"/>
              </w:rPr>
              <w:t>raziskovalnega projekta</w:t>
            </w:r>
          </w:p>
        </w:tc>
        <w:tc>
          <w:tcPr>
            <w:tcW w:w="6520" w:type="dxa"/>
          </w:tcPr>
          <w:p w14:paraId="428F5E9F" w14:textId="14C6558A"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Določite kratek naziv </w:t>
            </w:r>
            <w:r w:rsidR="00E50E11" w:rsidRPr="00E50E11">
              <w:rPr>
                <w:rFonts w:asciiTheme="minorHAnsi" w:eastAsiaTheme="minorHAnsi" w:hAnsiTheme="minorHAnsi" w:cstheme="minorHAnsi"/>
                <w:color w:val="000000" w:themeColor="text1"/>
                <w:sz w:val="20"/>
                <w:szCs w:val="20"/>
                <w:lang w:eastAsia="en-US"/>
              </w:rPr>
              <w:t xml:space="preserve">raziskovalnega projekta </w:t>
            </w:r>
            <w:r w:rsidRPr="002E48C8">
              <w:rPr>
                <w:rFonts w:asciiTheme="minorHAnsi" w:eastAsiaTheme="minorHAnsi" w:hAnsiTheme="minorHAnsi" w:cstheme="minorHAnsi"/>
                <w:color w:val="000000" w:themeColor="text1"/>
                <w:sz w:val="20"/>
                <w:szCs w:val="20"/>
                <w:lang w:eastAsia="en-US"/>
              </w:rPr>
              <w:t>(največ 20 znakov).</w:t>
            </w:r>
          </w:p>
        </w:tc>
      </w:tr>
      <w:tr w:rsidR="00F57157" w:rsidRPr="002E48C8" w14:paraId="5D52D20C" w14:textId="77777777" w:rsidTr="00E50E11">
        <w:tc>
          <w:tcPr>
            <w:tcW w:w="2689" w:type="dxa"/>
          </w:tcPr>
          <w:p w14:paraId="2577B3FE" w14:textId="7CF475E8" w:rsidR="00F57157" w:rsidRPr="002E48C8" w:rsidRDefault="00F57157" w:rsidP="009E7A6A">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sz w:val="20"/>
                <w:szCs w:val="20"/>
                <w:lang w:eastAsia="en-US"/>
              </w:rPr>
              <w:t>Ključne</w:t>
            </w:r>
            <w:r w:rsidR="00E50E11">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besede </w:t>
            </w:r>
            <w:r w:rsidR="00E50E11" w:rsidRPr="00E50E11">
              <w:rPr>
                <w:rFonts w:asciiTheme="minorHAnsi" w:eastAsiaTheme="minorHAnsi" w:hAnsiTheme="minorHAnsi" w:cstheme="minorHAnsi"/>
                <w:sz w:val="20"/>
                <w:szCs w:val="20"/>
                <w:lang w:eastAsia="en-US"/>
              </w:rPr>
              <w:t>raziskovalnega projekta</w:t>
            </w:r>
          </w:p>
        </w:tc>
        <w:tc>
          <w:tcPr>
            <w:tcW w:w="6520" w:type="dxa"/>
          </w:tcPr>
          <w:p w14:paraId="7C40CF04" w14:textId="06CFA9D8"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Navedite največ </w:t>
            </w:r>
            <w:r w:rsidR="00FD4FBB" w:rsidRPr="002E48C8">
              <w:rPr>
                <w:rFonts w:asciiTheme="minorHAnsi" w:eastAsiaTheme="minorHAnsi" w:hAnsiTheme="minorHAnsi" w:cstheme="minorHAnsi"/>
                <w:color w:val="000000" w:themeColor="text1"/>
                <w:sz w:val="20"/>
                <w:szCs w:val="20"/>
                <w:lang w:eastAsia="en-US"/>
              </w:rPr>
              <w:t>pet (</w:t>
            </w:r>
            <w:r w:rsidRPr="002E48C8">
              <w:rPr>
                <w:rFonts w:asciiTheme="minorHAnsi" w:eastAsiaTheme="minorHAnsi" w:hAnsiTheme="minorHAnsi" w:cstheme="minorHAnsi"/>
                <w:color w:val="000000" w:themeColor="text1"/>
                <w:sz w:val="20"/>
                <w:szCs w:val="20"/>
                <w:lang w:eastAsia="en-US"/>
              </w:rPr>
              <w:t>5</w:t>
            </w:r>
            <w:r w:rsidR="00FD4FBB" w:rsidRPr="002E48C8">
              <w:rPr>
                <w:rFonts w:asciiTheme="minorHAnsi" w:eastAsiaTheme="minorHAnsi" w:hAnsiTheme="minorHAnsi" w:cstheme="minorHAnsi"/>
                <w:color w:val="000000" w:themeColor="text1"/>
                <w:sz w:val="20"/>
                <w:szCs w:val="20"/>
                <w:lang w:eastAsia="en-US"/>
              </w:rPr>
              <w:t>)</w:t>
            </w:r>
            <w:r w:rsidRPr="002E48C8">
              <w:rPr>
                <w:rFonts w:asciiTheme="minorHAnsi" w:eastAsiaTheme="minorHAnsi" w:hAnsiTheme="minorHAnsi" w:cstheme="minorHAnsi"/>
                <w:color w:val="000000" w:themeColor="text1"/>
                <w:sz w:val="20"/>
                <w:szCs w:val="20"/>
                <w:lang w:eastAsia="en-US"/>
              </w:rPr>
              <w:t xml:space="preserve"> ključnih besed, ki ustrezno povzemajo in predstavljajo vsebino </w:t>
            </w:r>
            <w:r w:rsidR="0056292F">
              <w:rPr>
                <w:rFonts w:asciiTheme="minorHAnsi" w:eastAsiaTheme="minorHAnsi" w:hAnsiTheme="minorHAnsi" w:cstheme="minorHAnsi"/>
                <w:color w:val="000000" w:themeColor="text1"/>
                <w:sz w:val="20"/>
                <w:szCs w:val="20"/>
                <w:lang w:eastAsia="en-US"/>
              </w:rPr>
              <w:t>raziskovalnega projekta</w:t>
            </w:r>
            <w:r w:rsidRPr="002E48C8">
              <w:rPr>
                <w:rFonts w:asciiTheme="minorHAnsi" w:eastAsiaTheme="minorHAnsi" w:hAnsiTheme="minorHAnsi" w:cstheme="minorHAnsi"/>
                <w:color w:val="000000" w:themeColor="text1"/>
                <w:sz w:val="20"/>
                <w:szCs w:val="20"/>
                <w:lang w:eastAsia="en-US"/>
              </w:rPr>
              <w:t>.</w:t>
            </w:r>
          </w:p>
        </w:tc>
      </w:tr>
      <w:tr w:rsidR="00F57157" w:rsidRPr="002E48C8" w14:paraId="48766ABC" w14:textId="77777777" w:rsidTr="00E50E11">
        <w:tc>
          <w:tcPr>
            <w:tcW w:w="2689" w:type="dxa"/>
          </w:tcPr>
          <w:p w14:paraId="626031CE" w14:textId="77777777" w:rsidR="00F57157" w:rsidRPr="002E48C8" w:rsidRDefault="00F57157" w:rsidP="00405BAE">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Ime in sedež (…)</w:t>
            </w:r>
          </w:p>
        </w:tc>
        <w:tc>
          <w:tcPr>
            <w:tcW w:w="6520" w:type="dxa"/>
          </w:tcPr>
          <w:p w14:paraId="1F638873" w14:textId="28B67178"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Navedite ime/naziv pravne osebe in naslov sedeža ali poslovne enote, kjer se bo </w:t>
            </w:r>
            <w:r w:rsidR="000D1C72">
              <w:rPr>
                <w:rFonts w:asciiTheme="minorHAnsi" w:eastAsiaTheme="minorHAnsi" w:hAnsiTheme="minorHAnsi" w:cstheme="minorHAnsi"/>
                <w:color w:val="000000" w:themeColor="text1"/>
                <w:sz w:val="20"/>
                <w:szCs w:val="20"/>
                <w:lang w:eastAsia="en-US"/>
              </w:rPr>
              <w:t>raziskovalni projekt</w:t>
            </w:r>
            <w:r w:rsidRPr="002E48C8">
              <w:rPr>
                <w:rFonts w:asciiTheme="minorHAnsi" w:eastAsiaTheme="minorHAnsi" w:hAnsiTheme="minorHAnsi" w:cstheme="minorHAnsi"/>
                <w:color w:val="000000" w:themeColor="text1"/>
                <w:sz w:val="20"/>
                <w:szCs w:val="20"/>
                <w:lang w:eastAsia="en-US"/>
              </w:rPr>
              <w:t xml:space="preserve"> izvajal.</w:t>
            </w:r>
          </w:p>
        </w:tc>
      </w:tr>
      <w:tr w:rsidR="00F57157" w:rsidRPr="002E48C8" w14:paraId="04BC2C98" w14:textId="77777777" w:rsidTr="00E50E11">
        <w:tc>
          <w:tcPr>
            <w:tcW w:w="2689" w:type="dxa"/>
          </w:tcPr>
          <w:p w14:paraId="01E988AA" w14:textId="77777777" w:rsidR="00F57157" w:rsidRPr="002E48C8" w:rsidRDefault="00F57157" w:rsidP="00405BAE">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Evidenčna številka (...) v evidenci raziskovalnih organizacij</w:t>
            </w:r>
          </w:p>
        </w:tc>
        <w:tc>
          <w:tcPr>
            <w:tcW w:w="6520" w:type="dxa"/>
          </w:tcPr>
          <w:p w14:paraId="48970D18" w14:textId="0589D34C" w:rsidR="00F57157"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Navedite evidenčno številko, pod katero je pravna oseba vodena v Zbirki podatkov o izvajalcih znanstvenoraziskovalne dejavnosti.</w:t>
            </w:r>
          </w:p>
          <w:p w14:paraId="19422737" w14:textId="77777777" w:rsidR="00EC2B48" w:rsidRDefault="00EC2B48"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p>
          <w:p w14:paraId="772C977A" w14:textId="07A2A468" w:rsidR="00EC2B48" w:rsidRPr="002E48C8" w:rsidRDefault="00EC2B48"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EC2B48">
              <w:rPr>
                <w:rFonts w:asciiTheme="minorHAnsi" w:eastAsiaTheme="minorHAnsi" w:hAnsiTheme="minorHAnsi" w:cstheme="minorHAnsi"/>
                <w:color w:val="000000" w:themeColor="text1"/>
                <w:sz w:val="20"/>
                <w:szCs w:val="20"/>
                <w:lang w:eastAsia="en-US"/>
              </w:rPr>
              <w:lastRenderedPageBreak/>
              <w:t xml:space="preserve">Pri prijavi na portalu ARIS </w:t>
            </w:r>
            <w:proofErr w:type="spellStart"/>
            <w:r w:rsidRPr="00EC2B48">
              <w:rPr>
                <w:rFonts w:asciiTheme="minorHAnsi" w:eastAsiaTheme="minorHAnsi" w:hAnsiTheme="minorHAnsi" w:cstheme="minorHAnsi"/>
                <w:color w:val="000000" w:themeColor="text1"/>
                <w:sz w:val="20"/>
                <w:szCs w:val="20"/>
                <w:lang w:eastAsia="en-US"/>
              </w:rPr>
              <w:t>Digital</w:t>
            </w:r>
            <w:proofErr w:type="spellEnd"/>
            <w:r w:rsidRPr="00EC2B48">
              <w:rPr>
                <w:rFonts w:asciiTheme="minorHAnsi" w:eastAsiaTheme="minorHAnsi" w:hAnsiTheme="minorHAnsi" w:cstheme="minorHAnsi"/>
                <w:color w:val="000000" w:themeColor="text1"/>
                <w:sz w:val="20"/>
                <w:szCs w:val="20"/>
                <w:lang w:eastAsia="en-US"/>
              </w:rPr>
              <w:t xml:space="preserve"> </w:t>
            </w:r>
            <w:proofErr w:type="spellStart"/>
            <w:r w:rsidRPr="00EC2B48">
              <w:rPr>
                <w:rFonts w:asciiTheme="minorHAnsi" w:eastAsiaTheme="minorHAnsi" w:hAnsiTheme="minorHAnsi" w:cstheme="minorHAnsi"/>
                <w:color w:val="000000" w:themeColor="text1"/>
                <w:sz w:val="20"/>
                <w:szCs w:val="20"/>
                <w:lang w:eastAsia="en-US"/>
              </w:rPr>
              <w:t>Forms</w:t>
            </w:r>
            <w:proofErr w:type="spellEnd"/>
            <w:r w:rsidRPr="00EC2B48">
              <w:rPr>
                <w:rFonts w:asciiTheme="minorHAnsi" w:eastAsiaTheme="minorHAnsi" w:hAnsiTheme="minorHAnsi" w:cstheme="minorHAnsi"/>
                <w:color w:val="000000" w:themeColor="text1"/>
                <w:sz w:val="20"/>
                <w:szCs w:val="20"/>
                <w:lang w:eastAsia="en-US"/>
              </w:rPr>
              <w:t xml:space="preserve"> in kadar je prijavitelj članica javne univerze, se v relevantnem okencu kot prijavitelja navede univerza, katere članica je fakulteta, v naslednjem okencu pa se navede/izbere fakulteta.</w:t>
            </w:r>
          </w:p>
        </w:tc>
      </w:tr>
      <w:tr w:rsidR="00F57157" w:rsidRPr="002E48C8" w14:paraId="0DCE8333" w14:textId="77777777" w:rsidTr="00E50E11">
        <w:tc>
          <w:tcPr>
            <w:tcW w:w="2689" w:type="dxa"/>
          </w:tcPr>
          <w:p w14:paraId="420784C8" w14:textId="77777777" w:rsidR="00F57157" w:rsidRPr="002E48C8" w:rsidRDefault="00F57157" w:rsidP="00405BAE">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lastRenderedPageBreak/>
              <w:t>Zakoniti zastopnik (…) (ime in priimek)</w:t>
            </w:r>
          </w:p>
        </w:tc>
        <w:tc>
          <w:tcPr>
            <w:tcW w:w="6520" w:type="dxa"/>
          </w:tcPr>
          <w:p w14:paraId="357DC406" w14:textId="3026537F" w:rsidR="00F57157" w:rsidRPr="002E48C8" w:rsidRDefault="00F57157" w:rsidP="002E48C8">
            <w:pPr>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Je oseba, ki zastopa </w:t>
            </w:r>
            <w:r w:rsidR="00D675BF">
              <w:rPr>
                <w:rFonts w:asciiTheme="minorHAnsi" w:eastAsiaTheme="minorHAnsi" w:hAnsiTheme="minorHAnsi" w:cstheme="minorHAnsi"/>
                <w:color w:val="000000" w:themeColor="text1"/>
                <w:sz w:val="20"/>
                <w:szCs w:val="20"/>
                <w:lang w:eastAsia="en-US"/>
              </w:rPr>
              <w:t>JRO oz. gospodarski subjekt</w:t>
            </w:r>
            <w:r w:rsidRPr="002E48C8">
              <w:rPr>
                <w:rFonts w:asciiTheme="minorHAnsi" w:eastAsiaTheme="minorHAnsi" w:hAnsiTheme="minorHAnsi" w:cstheme="minorHAnsi"/>
                <w:color w:val="000000" w:themeColor="text1"/>
                <w:sz w:val="20"/>
                <w:szCs w:val="20"/>
                <w:lang w:eastAsia="en-US"/>
              </w:rPr>
              <w:t>, na podlagi zakona ali akta o ustanovitvi.</w:t>
            </w:r>
          </w:p>
          <w:p w14:paraId="34D5EC14" w14:textId="77777777"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Podpisnik zakonitega zastopnika je lahko tudi oseba, ki jo je zakoniti zastopnik pooblastil za zastopanje v pravnem prometu.</w:t>
            </w:r>
          </w:p>
        </w:tc>
      </w:tr>
      <w:tr w:rsidR="00F57157" w:rsidRPr="002E48C8" w14:paraId="14B55CAB" w14:textId="77777777" w:rsidTr="00E50E11">
        <w:tc>
          <w:tcPr>
            <w:tcW w:w="2689" w:type="dxa"/>
          </w:tcPr>
          <w:p w14:paraId="468BFD64" w14:textId="77777777" w:rsidR="00F57157" w:rsidRPr="002E48C8" w:rsidRDefault="00F57157" w:rsidP="00405BAE">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Kontaktna oseba (…)</w:t>
            </w:r>
          </w:p>
        </w:tc>
        <w:tc>
          <w:tcPr>
            <w:tcW w:w="6520" w:type="dxa"/>
          </w:tcPr>
          <w:p w14:paraId="0384B235" w14:textId="77777777"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Navedite kontaktno osebo za namene komunikacije in pridobivanja podrobnih pojasnil.</w:t>
            </w:r>
          </w:p>
        </w:tc>
      </w:tr>
      <w:tr w:rsidR="00F57157" w:rsidRPr="002E48C8" w14:paraId="3649F8E4" w14:textId="77777777" w:rsidTr="00E50E11">
        <w:tc>
          <w:tcPr>
            <w:tcW w:w="2689" w:type="dxa"/>
          </w:tcPr>
          <w:p w14:paraId="08C34D27" w14:textId="77777777" w:rsidR="00F57157" w:rsidRPr="002E48C8" w:rsidRDefault="00F57157" w:rsidP="00405BAE">
            <w:pPr>
              <w:tabs>
                <w:tab w:val="center" w:pos="4536"/>
                <w:tab w:val="right" w:pos="9072"/>
              </w:tabs>
              <w:spacing w:line="276" w:lineRule="auto"/>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sz w:val="20"/>
                <w:szCs w:val="20"/>
                <w:lang w:eastAsia="en-US"/>
              </w:rPr>
              <w:t>Področje prijave glede na prednostno področje S5</w:t>
            </w:r>
          </w:p>
        </w:tc>
        <w:tc>
          <w:tcPr>
            <w:tcW w:w="6520" w:type="dxa"/>
          </w:tcPr>
          <w:p w14:paraId="4773888A" w14:textId="03E31D32" w:rsidR="00F57157" w:rsidRPr="002E48C8" w:rsidRDefault="00F57157" w:rsidP="002E48C8">
            <w:pPr>
              <w:tabs>
                <w:tab w:val="center" w:pos="4536"/>
                <w:tab w:val="right" w:pos="9072"/>
              </w:tabs>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Umestite </w:t>
            </w:r>
            <w:r w:rsidR="000D1C72">
              <w:rPr>
                <w:rFonts w:asciiTheme="minorHAnsi" w:eastAsiaTheme="minorHAnsi" w:hAnsiTheme="minorHAnsi" w:cstheme="minorHAnsi"/>
                <w:color w:val="000000" w:themeColor="text1"/>
                <w:sz w:val="20"/>
                <w:szCs w:val="20"/>
                <w:lang w:eastAsia="en-US"/>
              </w:rPr>
              <w:t>raziskovalni projekt</w:t>
            </w:r>
            <w:r w:rsidRPr="002E48C8">
              <w:rPr>
                <w:rFonts w:asciiTheme="minorHAnsi" w:eastAsiaTheme="minorHAnsi" w:hAnsiTheme="minorHAnsi" w:cstheme="minorHAnsi"/>
                <w:color w:val="000000" w:themeColor="text1"/>
                <w:sz w:val="20"/>
                <w:szCs w:val="20"/>
                <w:lang w:eastAsia="en-US"/>
              </w:rPr>
              <w:t xml:space="preserve"> v eno od desetih prednostnih področij S5. </w:t>
            </w:r>
            <w:r w:rsidRPr="002E48C8">
              <w:rPr>
                <w:rFonts w:asciiTheme="minorHAnsi" w:eastAsiaTheme="minorHAnsi" w:hAnsiTheme="minorHAnsi" w:cstheme="minorHAnsi"/>
                <w:sz w:val="20"/>
                <w:szCs w:val="20"/>
                <w:lang w:eastAsia="en-US"/>
              </w:rPr>
              <w:t>→ N</w:t>
            </w:r>
            <w:r w:rsidRPr="002E48C8">
              <w:rPr>
                <w:rFonts w:asciiTheme="minorHAnsi" w:eastAsiaTheme="minorHAnsi" w:hAnsiTheme="minorHAnsi" w:cstheme="minorHAnsi"/>
                <w:color w:val="000000" w:themeColor="text1"/>
                <w:sz w:val="20"/>
                <w:szCs w:val="20"/>
                <w:lang w:eastAsia="en-US"/>
              </w:rPr>
              <w:t>avedete zgolj eno (1) prednostno področje.</w:t>
            </w:r>
          </w:p>
        </w:tc>
      </w:tr>
    </w:tbl>
    <w:p w14:paraId="1B9EF327" w14:textId="0340CB44" w:rsidR="003E34AB" w:rsidRPr="00AA3A18" w:rsidRDefault="00F21D77" w:rsidP="00AA3A18">
      <w:pPr>
        <w:pStyle w:val="Naslov2"/>
        <w:rPr>
          <w:rFonts w:eastAsiaTheme="minorHAnsi"/>
        </w:rPr>
      </w:pPr>
      <w:bookmarkStart w:id="49" w:name="_Toc190150592"/>
      <w:r w:rsidRPr="00AA3A18">
        <w:rPr>
          <w:rFonts w:eastAsiaTheme="minorHAnsi"/>
        </w:rPr>
        <w:t>II.3 Izpolnjevanje prijave in obrazcev</w:t>
      </w:r>
      <w:bookmarkEnd w:id="49"/>
    </w:p>
    <w:p w14:paraId="274BFA55" w14:textId="34BF70B2" w:rsidR="008309D1" w:rsidRPr="002E48C8" w:rsidRDefault="00F21D77" w:rsidP="002E48C8">
      <w:pPr>
        <w:spacing w:before="240" w:after="240"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Oddaja prijave se izvede v elektronski obliki</w:t>
      </w:r>
      <w:r w:rsidR="00B76717">
        <w:rPr>
          <w:rFonts w:asciiTheme="minorHAnsi" w:hAnsiTheme="minorHAnsi" w:cstheme="minorHAnsi"/>
          <w:noProof/>
          <w:sz w:val="20"/>
          <w:szCs w:val="20"/>
        </w:rPr>
        <w:t xml:space="preserve"> </w:t>
      </w:r>
      <w:r w:rsidRPr="002E48C8">
        <w:rPr>
          <w:rFonts w:asciiTheme="minorHAnsi" w:hAnsiTheme="minorHAnsi" w:cstheme="minorHAnsi"/>
          <w:noProof/>
          <w:sz w:val="20"/>
          <w:szCs w:val="20"/>
        </w:rPr>
        <w:t>v okviru elektronskega prijavnega sistema ARIS</w:t>
      </w:r>
      <w:r w:rsidR="00AE28D1">
        <w:rPr>
          <w:rFonts w:asciiTheme="minorHAnsi" w:hAnsiTheme="minorHAnsi" w:cstheme="minorHAnsi"/>
          <w:noProof/>
          <w:sz w:val="20"/>
          <w:szCs w:val="20"/>
        </w:rPr>
        <w:t xml:space="preserve"> Digital forms</w:t>
      </w:r>
      <w:r w:rsidRPr="002E48C8">
        <w:rPr>
          <w:rFonts w:asciiTheme="minorHAnsi" w:hAnsiTheme="minorHAnsi" w:cstheme="minorHAnsi"/>
          <w:noProof/>
          <w:sz w:val="20"/>
          <w:szCs w:val="20"/>
        </w:rPr>
        <w:t xml:space="preserve"> (v nadaljnjem besedilu: portal ARIS), v katerem je zagotovljen enolični identifikator prijavitelja, ki ga določi ARIS.</w:t>
      </w:r>
    </w:p>
    <w:p w14:paraId="49CDCE8E" w14:textId="2C12B876" w:rsidR="003E34AB" w:rsidRPr="00947BD8" w:rsidRDefault="008309D1" w:rsidP="00947BD8">
      <w:pPr>
        <w:spacing w:after="160" w:line="259" w:lineRule="auto"/>
        <w:rPr>
          <w:rFonts w:asciiTheme="minorHAnsi" w:hAnsiTheme="minorHAnsi" w:cstheme="minorHAnsi"/>
          <w:b/>
          <w:noProof/>
          <w:sz w:val="20"/>
          <w:szCs w:val="20"/>
        </w:rPr>
      </w:pPr>
      <w:r w:rsidRPr="002E48C8">
        <w:rPr>
          <w:rFonts w:asciiTheme="minorHAnsi" w:hAnsiTheme="minorHAnsi" w:cstheme="minorHAnsi"/>
          <w:b/>
          <w:noProof/>
          <w:sz w:val="20"/>
          <w:szCs w:val="20"/>
        </w:rPr>
        <w:t>O</w:t>
      </w:r>
      <w:r w:rsidR="00FD4FBB" w:rsidRPr="002E48C8">
        <w:rPr>
          <w:rFonts w:asciiTheme="minorHAnsi" w:hAnsiTheme="minorHAnsi" w:cstheme="minorHAnsi"/>
          <w:b/>
          <w:noProof/>
          <w:sz w:val="20"/>
          <w:szCs w:val="20"/>
        </w:rPr>
        <w:t>BRAZEC</w:t>
      </w:r>
      <w:r w:rsidR="00F21D77" w:rsidRPr="002E48C8">
        <w:rPr>
          <w:rFonts w:asciiTheme="minorHAnsi" w:hAnsiTheme="minorHAnsi" w:cstheme="minorHAnsi"/>
          <w:b/>
          <w:noProof/>
          <w:sz w:val="20"/>
          <w:szCs w:val="20"/>
        </w:rPr>
        <w:t xml:space="preserve"> 0</w:t>
      </w:r>
      <w:r w:rsidR="009722F9">
        <w:rPr>
          <w:rFonts w:asciiTheme="minorHAnsi" w:hAnsiTheme="minorHAnsi" w:cstheme="minorHAnsi"/>
          <w:b/>
          <w:noProof/>
          <w:sz w:val="20"/>
          <w:szCs w:val="20"/>
        </w:rPr>
        <w:t xml:space="preserve"> </w:t>
      </w:r>
      <w:r w:rsidRPr="002E48C8">
        <w:rPr>
          <w:rFonts w:asciiTheme="minorHAnsi" w:hAnsiTheme="minorHAnsi" w:cstheme="minorHAnsi"/>
          <w:b/>
          <w:noProof/>
          <w:sz w:val="20"/>
          <w:szCs w:val="20"/>
        </w:rPr>
        <w:t>Digital Forms</w:t>
      </w:r>
      <w:r w:rsidR="00F21D77" w:rsidRPr="002E48C8">
        <w:rPr>
          <w:rFonts w:asciiTheme="minorHAnsi" w:hAnsiTheme="minorHAnsi" w:cstheme="minorHAnsi"/>
          <w:b/>
          <w:noProof/>
          <w:sz w:val="20"/>
          <w:szCs w:val="20"/>
        </w:rPr>
        <w:t xml:space="preserve"> </w:t>
      </w:r>
    </w:p>
    <w:p w14:paraId="740D6393" w14:textId="1AA74188" w:rsidR="003E34AB" w:rsidRPr="002E48C8" w:rsidRDefault="008309D1" w:rsidP="002E48C8">
      <w:pPr>
        <w:spacing w:before="240" w:after="240"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O</w:t>
      </w:r>
      <w:r w:rsidR="00FD4FBB" w:rsidRPr="002E48C8">
        <w:rPr>
          <w:rFonts w:asciiTheme="minorHAnsi" w:hAnsiTheme="minorHAnsi" w:cstheme="minorHAnsi"/>
          <w:noProof/>
          <w:sz w:val="20"/>
          <w:szCs w:val="20"/>
        </w:rPr>
        <w:t>BRAZEC</w:t>
      </w:r>
      <w:r w:rsidRPr="002E48C8">
        <w:rPr>
          <w:rFonts w:asciiTheme="minorHAnsi" w:hAnsiTheme="minorHAnsi" w:cstheme="minorHAnsi"/>
          <w:noProof/>
          <w:sz w:val="20"/>
          <w:szCs w:val="20"/>
        </w:rPr>
        <w:t xml:space="preserve"> 0 izpolni </w:t>
      </w:r>
      <w:r w:rsidRPr="00C240A6">
        <w:rPr>
          <w:rFonts w:asciiTheme="minorHAnsi" w:hAnsiTheme="minorHAnsi" w:cstheme="minorHAnsi"/>
          <w:noProof/>
          <w:sz w:val="20"/>
          <w:szCs w:val="20"/>
        </w:rPr>
        <w:t>prijavitelj</w:t>
      </w:r>
      <w:r w:rsidR="007124CB">
        <w:rPr>
          <w:rFonts w:asciiTheme="minorHAnsi" w:hAnsiTheme="minorHAnsi" w:cstheme="minorHAnsi"/>
          <w:noProof/>
          <w:sz w:val="20"/>
          <w:szCs w:val="20"/>
        </w:rPr>
        <w:t xml:space="preserve"> (tj. JRO)</w:t>
      </w:r>
      <w:r w:rsidRPr="00C240A6">
        <w:rPr>
          <w:rFonts w:asciiTheme="minorHAnsi" w:hAnsiTheme="minorHAnsi" w:cstheme="minorHAnsi"/>
          <w:noProof/>
          <w:sz w:val="20"/>
          <w:szCs w:val="20"/>
        </w:rPr>
        <w:t xml:space="preserve">. Poleg osnovnih podatkov prijave </w:t>
      </w:r>
      <w:r w:rsidR="007124CB">
        <w:rPr>
          <w:rFonts w:asciiTheme="minorHAnsi" w:hAnsiTheme="minorHAnsi" w:cstheme="minorHAnsi"/>
          <w:noProof/>
          <w:sz w:val="20"/>
          <w:szCs w:val="20"/>
        </w:rPr>
        <w:t>raziskovalnega projekta</w:t>
      </w:r>
      <w:r w:rsidRPr="00C240A6">
        <w:rPr>
          <w:rFonts w:asciiTheme="minorHAnsi" w:hAnsiTheme="minorHAnsi" w:cstheme="minorHAnsi"/>
          <w:noProof/>
          <w:sz w:val="20"/>
          <w:szCs w:val="20"/>
        </w:rPr>
        <w:t xml:space="preserve"> in </w:t>
      </w:r>
      <w:r w:rsidR="007124CB">
        <w:rPr>
          <w:rFonts w:asciiTheme="minorHAnsi" w:hAnsiTheme="minorHAnsi" w:cstheme="minorHAnsi"/>
          <w:noProof/>
          <w:sz w:val="20"/>
          <w:szCs w:val="20"/>
        </w:rPr>
        <w:t xml:space="preserve">sodelujočem gospodarskem subjektu </w:t>
      </w:r>
      <w:r w:rsidRPr="00C240A6">
        <w:rPr>
          <w:rFonts w:asciiTheme="minorHAnsi" w:hAnsiTheme="minorHAnsi" w:cstheme="minorHAnsi"/>
          <w:noProof/>
          <w:sz w:val="20"/>
          <w:szCs w:val="20"/>
        </w:rPr>
        <w:t xml:space="preserve">je potrebno določiti podatke za statistično evidenco prijave glede na raziskovalno vedo, klasifikacijo FORD/FOS in navedbo družbeno ekonomskega cilja, navesti podatke o </w:t>
      </w:r>
      <w:r w:rsidR="007124CB">
        <w:rPr>
          <w:rFonts w:asciiTheme="minorHAnsi" w:hAnsiTheme="minorHAnsi" w:cstheme="minorHAnsi"/>
          <w:noProof/>
          <w:sz w:val="20"/>
          <w:szCs w:val="20"/>
        </w:rPr>
        <w:t xml:space="preserve">raziskovalcu </w:t>
      </w:r>
      <w:r w:rsidRPr="00C240A6">
        <w:rPr>
          <w:rFonts w:asciiTheme="minorHAnsi" w:hAnsiTheme="minorHAnsi" w:cstheme="minorHAnsi"/>
          <w:noProof/>
          <w:sz w:val="20"/>
          <w:szCs w:val="20"/>
        </w:rPr>
        <w:t xml:space="preserve">in izpolniti preglednice in druga vsebinska polja (povzetek </w:t>
      </w:r>
      <w:r w:rsidR="007124CB">
        <w:rPr>
          <w:rFonts w:asciiTheme="minorHAnsi" w:hAnsiTheme="minorHAnsi" w:cstheme="minorHAnsi"/>
          <w:noProof/>
          <w:sz w:val="20"/>
          <w:szCs w:val="20"/>
        </w:rPr>
        <w:t>raziskovalnega projekta</w:t>
      </w:r>
      <w:r w:rsidRPr="00C240A6">
        <w:rPr>
          <w:rFonts w:asciiTheme="minorHAnsi" w:hAnsiTheme="minorHAnsi" w:cstheme="minorHAnsi"/>
          <w:noProof/>
          <w:sz w:val="20"/>
          <w:szCs w:val="20"/>
        </w:rPr>
        <w:t xml:space="preserve"> v slovenskem</w:t>
      </w:r>
      <w:r w:rsidRPr="002E48C8">
        <w:rPr>
          <w:rFonts w:asciiTheme="minorHAnsi" w:hAnsiTheme="minorHAnsi" w:cstheme="minorHAnsi"/>
          <w:noProof/>
          <w:sz w:val="20"/>
          <w:szCs w:val="20"/>
        </w:rPr>
        <w:t xml:space="preserve"> in angleškem jeziku).</w:t>
      </w:r>
    </w:p>
    <w:p w14:paraId="10D242C3" w14:textId="5B262AE2" w:rsidR="00953C44" w:rsidRPr="002E48C8" w:rsidRDefault="003E34AB"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Pri izpolnjevanju O</w:t>
      </w:r>
      <w:r w:rsidR="00FD4FBB" w:rsidRPr="002E48C8">
        <w:rPr>
          <w:rFonts w:asciiTheme="minorHAnsi" w:hAnsiTheme="minorHAnsi" w:cstheme="minorHAnsi"/>
          <w:noProof/>
          <w:sz w:val="20"/>
          <w:szCs w:val="20"/>
        </w:rPr>
        <w:t>BRAZCA</w:t>
      </w:r>
      <w:r w:rsidRPr="002E48C8">
        <w:rPr>
          <w:rFonts w:asciiTheme="minorHAnsi" w:hAnsiTheme="minorHAnsi" w:cstheme="minorHAnsi"/>
          <w:noProof/>
          <w:sz w:val="20"/>
          <w:szCs w:val="20"/>
        </w:rPr>
        <w:t xml:space="preserve"> </w:t>
      </w:r>
      <w:r w:rsidR="0074401B" w:rsidRPr="002E48C8">
        <w:rPr>
          <w:rFonts w:asciiTheme="minorHAnsi" w:hAnsiTheme="minorHAnsi" w:cstheme="minorHAnsi"/>
          <w:noProof/>
          <w:sz w:val="20"/>
          <w:szCs w:val="20"/>
        </w:rPr>
        <w:t>0</w:t>
      </w:r>
      <w:r w:rsidRPr="002E48C8">
        <w:rPr>
          <w:rFonts w:asciiTheme="minorHAnsi" w:hAnsiTheme="minorHAnsi" w:cstheme="minorHAnsi"/>
          <w:noProof/>
          <w:sz w:val="20"/>
          <w:szCs w:val="20"/>
        </w:rPr>
        <w:t xml:space="preserve"> sledite navodilom, ki so navedena v obrazcu samem.</w:t>
      </w:r>
    </w:p>
    <w:p w14:paraId="7578C36B" w14:textId="384A11EC" w:rsidR="003E34AB" w:rsidRPr="002E48C8" w:rsidRDefault="00953C44"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J</w:t>
      </w:r>
      <w:r w:rsidR="003E34AB" w:rsidRPr="002E48C8">
        <w:rPr>
          <w:rFonts w:asciiTheme="minorHAnsi" w:hAnsiTheme="minorHAnsi" w:cstheme="minorHAnsi"/>
          <w:noProof/>
          <w:sz w:val="20"/>
          <w:szCs w:val="20"/>
        </w:rPr>
        <w:t xml:space="preserve">asno opredelite, v kateri kohezijski regiji se bo </w:t>
      </w:r>
      <w:r w:rsidR="007124CB">
        <w:rPr>
          <w:rFonts w:asciiTheme="minorHAnsi" w:hAnsiTheme="minorHAnsi" w:cstheme="minorHAnsi"/>
          <w:noProof/>
          <w:sz w:val="20"/>
          <w:szCs w:val="20"/>
        </w:rPr>
        <w:t>raziskovalni projekt</w:t>
      </w:r>
      <w:r w:rsidR="003E34AB" w:rsidRPr="002E48C8">
        <w:rPr>
          <w:rFonts w:asciiTheme="minorHAnsi" w:hAnsiTheme="minorHAnsi" w:cstheme="minorHAnsi"/>
          <w:noProof/>
          <w:sz w:val="20"/>
          <w:szCs w:val="20"/>
        </w:rPr>
        <w:t xml:space="preserve"> izvajal.</w:t>
      </w:r>
      <w:r w:rsidR="00FD4FBB" w:rsidRPr="002E48C8">
        <w:rPr>
          <w:rFonts w:asciiTheme="minorHAnsi" w:hAnsiTheme="minorHAnsi" w:cstheme="minorHAnsi"/>
          <w:noProof/>
          <w:sz w:val="20"/>
          <w:szCs w:val="20"/>
        </w:rPr>
        <w:t xml:space="preserve"> </w:t>
      </w:r>
      <w:r w:rsidR="003E34AB" w:rsidRPr="002E48C8">
        <w:rPr>
          <w:rFonts w:asciiTheme="minorHAnsi" w:hAnsiTheme="minorHAnsi" w:cstheme="minorHAnsi"/>
          <w:noProof/>
          <w:sz w:val="20"/>
          <w:szCs w:val="20"/>
        </w:rPr>
        <w:t xml:space="preserve">Naknadno spreminjanje programskega območja izvajanja </w:t>
      </w:r>
      <w:r w:rsidR="007124CB">
        <w:rPr>
          <w:rFonts w:asciiTheme="minorHAnsi" w:hAnsiTheme="minorHAnsi" w:cstheme="minorHAnsi"/>
          <w:noProof/>
          <w:sz w:val="20"/>
          <w:szCs w:val="20"/>
        </w:rPr>
        <w:t>raziskovalnega projekta</w:t>
      </w:r>
      <w:r w:rsidR="003E34AB" w:rsidRPr="002E48C8">
        <w:rPr>
          <w:rFonts w:asciiTheme="minorHAnsi" w:hAnsiTheme="minorHAnsi" w:cstheme="minorHAnsi"/>
          <w:noProof/>
          <w:sz w:val="20"/>
          <w:szCs w:val="20"/>
        </w:rPr>
        <w:t xml:space="preserve"> ni mogoče. </w:t>
      </w:r>
    </w:p>
    <w:p w14:paraId="6F3C4B6B" w14:textId="6CCEE3DC" w:rsidR="003E34AB" w:rsidRPr="002E48C8" w:rsidRDefault="003E34AB" w:rsidP="002E48C8">
      <w:pPr>
        <w:spacing w:before="240" w:after="240"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Pri uvrščanju </w:t>
      </w:r>
      <w:r w:rsidR="007124CB">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 xml:space="preserve"> v </w:t>
      </w:r>
      <w:r w:rsidR="0074401B" w:rsidRPr="002E48C8">
        <w:rPr>
          <w:rFonts w:asciiTheme="minorHAnsi" w:hAnsiTheme="minorHAnsi" w:cstheme="minorHAnsi"/>
          <w:noProof/>
          <w:sz w:val="20"/>
          <w:szCs w:val="20"/>
        </w:rPr>
        <w:t>prednostno p</w:t>
      </w:r>
      <w:r w:rsidRPr="002E48C8">
        <w:rPr>
          <w:rFonts w:asciiTheme="minorHAnsi" w:hAnsiTheme="minorHAnsi" w:cstheme="minorHAnsi"/>
          <w:noProof/>
          <w:sz w:val="20"/>
          <w:szCs w:val="20"/>
        </w:rPr>
        <w:t>odročje uporabe veljavne Strategij</w:t>
      </w:r>
      <w:r w:rsidR="00EC2B48">
        <w:rPr>
          <w:rFonts w:asciiTheme="minorHAnsi" w:hAnsiTheme="minorHAnsi" w:cstheme="minorHAnsi"/>
          <w:noProof/>
          <w:sz w:val="20"/>
          <w:szCs w:val="20"/>
        </w:rPr>
        <w:t>e</w:t>
      </w:r>
      <w:r w:rsidRPr="002E48C8">
        <w:rPr>
          <w:rFonts w:asciiTheme="minorHAnsi" w:hAnsiTheme="minorHAnsi" w:cstheme="minorHAnsi"/>
          <w:noProof/>
          <w:sz w:val="20"/>
          <w:szCs w:val="20"/>
        </w:rPr>
        <w:t xml:space="preserve"> pametne specializacije (S5) si lahko pomagate s </w:t>
      </w:r>
      <w:r w:rsidRPr="00AE585B">
        <w:rPr>
          <w:rFonts w:asciiTheme="minorHAnsi" w:hAnsiTheme="minorHAnsi" w:cstheme="minorHAnsi"/>
          <w:noProof/>
          <w:sz w:val="20"/>
          <w:szCs w:val="20"/>
        </w:rPr>
        <w:t xml:space="preserve">Prilogo </w:t>
      </w:r>
      <w:r w:rsidR="00F75022">
        <w:rPr>
          <w:rFonts w:asciiTheme="minorHAnsi" w:hAnsiTheme="minorHAnsi" w:cstheme="minorHAnsi"/>
          <w:noProof/>
          <w:sz w:val="20"/>
          <w:szCs w:val="20"/>
        </w:rPr>
        <w:t>1</w:t>
      </w:r>
      <w:r w:rsidRPr="002E48C8">
        <w:rPr>
          <w:rFonts w:asciiTheme="minorHAnsi" w:hAnsiTheme="minorHAnsi" w:cstheme="minorHAnsi"/>
          <w:noProof/>
          <w:sz w:val="20"/>
          <w:szCs w:val="20"/>
        </w:rPr>
        <w:t xml:space="preserve"> dokumenta S5 Slovenska strategija trajnostne pametne specializacije, verzija 1.</w:t>
      </w:r>
      <w:r w:rsidR="0074401B" w:rsidRPr="002E48C8">
        <w:rPr>
          <w:rFonts w:asciiTheme="minorHAnsi" w:hAnsiTheme="minorHAnsi" w:cstheme="minorHAnsi"/>
          <w:noProof/>
          <w:sz w:val="20"/>
          <w:szCs w:val="20"/>
        </w:rPr>
        <w:t>1</w:t>
      </w:r>
      <w:r w:rsidRPr="002E48C8">
        <w:rPr>
          <w:rFonts w:asciiTheme="minorHAnsi" w:hAnsiTheme="minorHAnsi" w:cstheme="minorHAnsi"/>
          <w:noProof/>
          <w:sz w:val="20"/>
          <w:szCs w:val="20"/>
        </w:rPr>
        <w:t xml:space="preserve">, ki je dosegljiva na spletnem naslovu: </w:t>
      </w:r>
      <w:hyperlink r:id="rId14" w:history="1">
        <w:r w:rsidR="0074401B" w:rsidRPr="002E48C8">
          <w:rPr>
            <w:rStyle w:val="Hiperpovezava"/>
            <w:rFonts w:asciiTheme="minorHAnsi" w:hAnsiTheme="minorHAnsi" w:cstheme="minorHAnsi"/>
            <w:noProof/>
            <w:sz w:val="20"/>
            <w:szCs w:val="20"/>
          </w:rPr>
          <w:t>https://evropskasredstva.si/app/uploads/2024/02/Strategija-S5_verzija_1_1.pdf</w:t>
        </w:r>
      </w:hyperlink>
      <w:r w:rsidRPr="002E48C8">
        <w:rPr>
          <w:rFonts w:asciiTheme="minorHAnsi" w:hAnsiTheme="minorHAnsi" w:cstheme="minorHAnsi"/>
          <w:noProof/>
          <w:sz w:val="20"/>
          <w:szCs w:val="20"/>
        </w:rPr>
        <w:t>.</w:t>
      </w:r>
    </w:p>
    <w:p w14:paraId="54CDD01D" w14:textId="4796D6A5" w:rsidR="00BF4BE7" w:rsidRDefault="00BF4BE7" w:rsidP="002E48C8">
      <w:pPr>
        <w:spacing w:before="240" w:after="240" w:line="276" w:lineRule="auto"/>
        <w:jc w:val="both"/>
        <w:rPr>
          <w:rFonts w:asciiTheme="minorHAnsi" w:hAnsiTheme="minorHAnsi" w:cstheme="minorHAnsi"/>
          <w:noProof/>
          <w:sz w:val="20"/>
          <w:szCs w:val="20"/>
        </w:rPr>
      </w:pPr>
      <w:bookmarkStart w:id="50" w:name="_Hlk189745099"/>
      <w:r w:rsidRPr="00BF4BE7">
        <w:rPr>
          <w:rFonts w:asciiTheme="minorHAnsi" w:hAnsiTheme="minorHAnsi" w:cstheme="minorHAnsi"/>
          <w:noProof/>
          <w:sz w:val="20"/>
          <w:szCs w:val="20"/>
        </w:rPr>
        <w:t xml:space="preserve">Podrobnejša pojasnila glede </w:t>
      </w:r>
      <w:r>
        <w:rPr>
          <w:rFonts w:asciiTheme="minorHAnsi" w:hAnsiTheme="minorHAnsi" w:cstheme="minorHAnsi"/>
          <w:noProof/>
          <w:sz w:val="20"/>
          <w:szCs w:val="20"/>
        </w:rPr>
        <w:t>ERC</w:t>
      </w:r>
      <w:r w:rsidRPr="00BF4BE7">
        <w:rPr>
          <w:rFonts w:asciiTheme="minorHAnsi" w:hAnsiTheme="minorHAnsi" w:cstheme="minorHAnsi"/>
          <w:noProof/>
          <w:sz w:val="20"/>
          <w:szCs w:val="20"/>
        </w:rPr>
        <w:t xml:space="preserve"> klasifikacije so dostopna na spletni strani ARIS: </w:t>
      </w:r>
      <w:hyperlink r:id="rId15" w:history="1">
        <w:r w:rsidRPr="00253BA4">
          <w:rPr>
            <w:rStyle w:val="Hiperpovezava"/>
            <w:rFonts w:asciiTheme="minorHAnsi" w:hAnsiTheme="minorHAnsi" w:cstheme="minorHAnsi"/>
            <w:noProof/>
            <w:sz w:val="20"/>
            <w:szCs w:val="20"/>
          </w:rPr>
          <w:t>https://www.aris-rs.si/sl/gradivo/sifranti/klasif-ERC-2021-2022.asp</w:t>
        </w:r>
      </w:hyperlink>
    </w:p>
    <w:p w14:paraId="3CBE02AD" w14:textId="28D4FD5A" w:rsidR="00BF4BE7" w:rsidRDefault="00BF4BE7" w:rsidP="002E48C8">
      <w:pPr>
        <w:spacing w:before="240" w:after="240" w:line="276" w:lineRule="auto"/>
        <w:jc w:val="both"/>
        <w:rPr>
          <w:rFonts w:asciiTheme="minorHAnsi" w:hAnsiTheme="minorHAnsi" w:cstheme="minorHAnsi"/>
          <w:noProof/>
          <w:sz w:val="20"/>
          <w:szCs w:val="20"/>
        </w:rPr>
      </w:pPr>
      <w:r w:rsidRPr="00BF4BE7">
        <w:rPr>
          <w:rFonts w:asciiTheme="minorHAnsi" w:hAnsiTheme="minorHAnsi" w:cstheme="minorHAnsi"/>
          <w:noProof/>
          <w:sz w:val="20"/>
          <w:szCs w:val="20"/>
        </w:rPr>
        <w:t xml:space="preserve">Podrobnejša pojasnila glede </w:t>
      </w:r>
      <w:r>
        <w:rPr>
          <w:rFonts w:asciiTheme="minorHAnsi" w:hAnsiTheme="minorHAnsi" w:cstheme="minorHAnsi"/>
          <w:noProof/>
          <w:sz w:val="20"/>
          <w:szCs w:val="20"/>
        </w:rPr>
        <w:t>ARRS</w:t>
      </w:r>
      <w:r w:rsidRPr="00BF4BE7">
        <w:rPr>
          <w:rFonts w:asciiTheme="minorHAnsi" w:hAnsiTheme="minorHAnsi" w:cstheme="minorHAnsi"/>
          <w:noProof/>
          <w:sz w:val="20"/>
          <w:szCs w:val="20"/>
        </w:rPr>
        <w:t xml:space="preserve"> klasifikacije so dostopna na spletni strani ARIS:</w:t>
      </w:r>
      <w:r w:rsidRPr="00BF4BE7">
        <w:t xml:space="preserve"> </w:t>
      </w:r>
      <w:r w:rsidRPr="00BF4BE7">
        <w:rPr>
          <w:rFonts w:asciiTheme="minorHAnsi" w:hAnsiTheme="minorHAnsi" w:cstheme="minorHAnsi"/>
          <w:noProof/>
          <w:sz w:val="20"/>
          <w:szCs w:val="20"/>
        </w:rPr>
        <w:t>https://www.aris-rs.si/sl/gradivo/sifranti/sif-vpp.asp</w:t>
      </w:r>
    </w:p>
    <w:p w14:paraId="047D8215" w14:textId="30F8D345" w:rsidR="00BE5609" w:rsidRDefault="003E34AB" w:rsidP="002E48C8">
      <w:pPr>
        <w:spacing w:before="240" w:after="240" w:line="276" w:lineRule="auto"/>
        <w:jc w:val="both"/>
        <w:rPr>
          <w:rFonts w:asciiTheme="minorHAnsi" w:hAnsiTheme="minorHAnsi" w:cstheme="minorHAnsi"/>
          <w:sz w:val="20"/>
          <w:szCs w:val="20"/>
        </w:rPr>
      </w:pPr>
      <w:bookmarkStart w:id="51" w:name="_Hlk189745148"/>
      <w:r w:rsidRPr="002E48C8">
        <w:rPr>
          <w:rFonts w:asciiTheme="minorHAnsi" w:hAnsiTheme="minorHAnsi" w:cstheme="minorHAnsi"/>
          <w:noProof/>
          <w:sz w:val="20"/>
          <w:szCs w:val="20"/>
        </w:rPr>
        <w:t xml:space="preserve">Podrobnejša pojasnila glede FORD klasifikacije so dostopna na spletni strani ARIS: </w:t>
      </w:r>
      <w:bookmarkEnd w:id="50"/>
      <w:bookmarkEnd w:id="51"/>
      <w:r w:rsidR="008A4A11">
        <w:fldChar w:fldCharType="begin"/>
      </w:r>
      <w:r w:rsidR="008A4A11">
        <w:instrText xml:space="preserve"> HYPERLINK "https://www.aris-rs.si/sl/gradivo/sifranti/klasif-znan-FOS.asp" </w:instrText>
      </w:r>
      <w:r w:rsidR="008A4A11">
        <w:fldChar w:fldCharType="separate"/>
      </w:r>
      <w:r w:rsidR="00BE5609" w:rsidRPr="00CC0090">
        <w:rPr>
          <w:rStyle w:val="Hiperpovezava"/>
          <w:rFonts w:asciiTheme="minorHAnsi" w:hAnsiTheme="minorHAnsi" w:cstheme="minorHAnsi"/>
          <w:sz w:val="20"/>
          <w:szCs w:val="20"/>
        </w:rPr>
        <w:t>https://www.aris-rs.si/sl/gradivo/sifranti/klasif-znan-FOS.asp</w:t>
      </w:r>
      <w:r w:rsidR="008A4A11">
        <w:rPr>
          <w:rStyle w:val="Hiperpovezava"/>
          <w:rFonts w:asciiTheme="minorHAnsi" w:hAnsiTheme="minorHAnsi" w:cstheme="minorHAnsi"/>
          <w:sz w:val="20"/>
          <w:szCs w:val="20"/>
        </w:rPr>
        <w:fldChar w:fldCharType="end"/>
      </w:r>
    </w:p>
    <w:p w14:paraId="4B6EA656" w14:textId="0E082D1B" w:rsidR="00FD4FBB" w:rsidRPr="00BE5609" w:rsidRDefault="00FD4FBB" w:rsidP="002E48C8">
      <w:pPr>
        <w:spacing w:before="240" w:after="240" w:line="276" w:lineRule="auto"/>
        <w:jc w:val="both"/>
        <w:rPr>
          <w:rFonts w:asciiTheme="minorHAnsi" w:hAnsiTheme="minorHAnsi" w:cstheme="minorHAnsi"/>
          <w:sz w:val="20"/>
          <w:szCs w:val="20"/>
        </w:rPr>
      </w:pPr>
      <w:r w:rsidRPr="002E48C8">
        <w:rPr>
          <w:rFonts w:asciiTheme="minorHAnsi" w:hAnsiTheme="minorHAnsi" w:cstheme="minorHAnsi"/>
          <w:b/>
          <w:noProof/>
          <w:sz w:val="20"/>
          <w:szCs w:val="20"/>
        </w:rPr>
        <w:t>OBRAZEC</w:t>
      </w:r>
      <w:r w:rsidR="00953C44" w:rsidRPr="002E48C8">
        <w:rPr>
          <w:rFonts w:asciiTheme="minorHAnsi" w:hAnsiTheme="minorHAnsi" w:cstheme="minorHAnsi"/>
          <w:b/>
          <w:noProof/>
          <w:sz w:val="20"/>
          <w:szCs w:val="20"/>
        </w:rPr>
        <w:t xml:space="preserve"> 1 Prijavni obrazec</w:t>
      </w:r>
    </w:p>
    <w:p w14:paraId="47843BD4" w14:textId="12AA44A0" w:rsidR="005D4F1A" w:rsidRDefault="00953C44" w:rsidP="002E48C8">
      <w:pPr>
        <w:spacing w:before="240" w:after="240"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Pri izpolnjevanju </w:t>
      </w:r>
      <w:r w:rsidR="00FD4FBB" w:rsidRPr="002E48C8">
        <w:rPr>
          <w:rFonts w:asciiTheme="minorHAnsi" w:hAnsiTheme="minorHAnsi" w:cstheme="minorHAnsi"/>
          <w:noProof/>
          <w:sz w:val="20"/>
          <w:szCs w:val="20"/>
        </w:rPr>
        <w:t>OBRAZCA</w:t>
      </w:r>
      <w:r w:rsidRPr="002E48C8">
        <w:rPr>
          <w:rFonts w:asciiTheme="minorHAnsi" w:hAnsiTheme="minorHAnsi" w:cstheme="minorHAnsi"/>
          <w:noProof/>
          <w:sz w:val="20"/>
          <w:szCs w:val="20"/>
        </w:rPr>
        <w:t xml:space="preserve"> 1 sledite navodilom, ki so navedena v obrazcu samem.</w:t>
      </w:r>
    </w:p>
    <w:p w14:paraId="0169DE39" w14:textId="77777777" w:rsidR="001A6B71" w:rsidRDefault="001A6B71" w:rsidP="76177E8D">
      <w:pPr>
        <w:spacing w:before="240" w:after="240" w:line="276" w:lineRule="auto"/>
        <w:jc w:val="both"/>
        <w:rPr>
          <w:rFonts w:asciiTheme="minorHAnsi" w:hAnsiTheme="minorHAnsi" w:cstheme="minorBidi"/>
          <w:noProof/>
          <w:sz w:val="20"/>
          <w:szCs w:val="20"/>
        </w:rPr>
      </w:pPr>
    </w:p>
    <w:p w14:paraId="01F31A82" w14:textId="77777777" w:rsidR="001A6B71" w:rsidRPr="001A6B71" w:rsidRDefault="001A6B71" w:rsidP="76177E8D">
      <w:pPr>
        <w:spacing w:before="240" w:after="240" w:line="276" w:lineRule="auto"/>
        <w:jc w:val="both"/>
        <w:rPr>
          <w:rFonts w:asciiTheme="minorHAnsi" w:hAnsiTheme="minorHAnsi" w:cstheme="minorBidi"/>
          <w:noProof/>
          <w:sz w:val="20"/>
          <w:szCs w:val="20"/>
        </w:rPr>
      </w:pPr>
    </w:p>
    <w:p w14:paraId="15580F79" w14:textId="432049AF" w:rsidR="00E60918" w:rsidRPr="007D46D6" w:rsidRDefault="00E60918" w:rsidP="00E60918">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lastRenderedPageBreak/>
        <w:t xml:space="preserve">OBRAZEC </w:t>
      </w:r>
      <w:r w:rsidR="007F30D5">
        <w:rPr>
          <w:rFonts w:asciiTheme="minorHAnsi" w:hAnsiTheme="minorHAnsi" w:cstheme="minorHAnsi"/>
          <w:b/>
          <w:noProof/>
          <w:sz w:val="20"/>
          <w:szCs w:val="20"/>
        </w:rPr>
        <w:t>3</w:t>
      </w:r>
      <w:r w:rsidRPr="007D46D6">
        <w:rPr>
          <w:rFonts w:asciiTheme="minorHAnsi" w:hAnsiTheme="minorHAnsi" w:cstheme="minorHAnsi"/>
          <w:b/>
          <w:noProof/>
          <w:sz w:val="20"/>
          <w:szCs w:val="20"/>
        </w:rPr>
        <w:t xml:space="preserve"> Preglednica za pripravo finančn</w:t>
      </w:r>
      <w:r>
        <w:rPr>
          <w:rFonts w:asciiTheme="minorHAnsi" w:hAnsiTheme="minorHAnsi" w:cstheme="minorHAnsi"/>
          <w:b/>
          <w:noProof/>
          <w:sz w:val="20"/>
          <w:szCs w:val="20"/>
        </w:rPr>
        <w:t>ega načrta</w:t>
      </w:r>
    </w:p>
    <w:p w14:paraId="6E565DDC" w14:textId="77777777" w:rsidR="00E60918" w:rsidRPr="002E48C8" w:rsidRDefault="00E60918" w:rsidP="00E6091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Obrazec Finančni načrt </w:t>
      </w:r>
      <w:r>
        <w:rPr>
          <w:rFonts w:asciiTheme="minorHAnsi" w:hAnsiTheme="minorHAnsi" w:cstheme="minorHAnsi"/>
          <w:sz w:val="20"/>
          <w:szCs w:val="20"/>
        </w:rPr>
        <w:t>raziskovalnega projekta</w:t>
      </w:r>
      <w:r w:rsidRPr="002E48C8">
        <w:rPr>
          <w:rFonts w:asciiTheme="minorHAnsi" w:hAnsiTheme="minorHAnsi" w:cstheme="minorHAnsi"/>
          <w:sz w:val="20"/>
          <w:szCs w:val="20"/>
        </w:rPr>
        <w:t xml:space="preserve"> </w:t>
      </w:r>
      <w:r>
        <w:rPr>
          <w:rFonts w:asciiTheme="minorHAnsi" w:hAnsiTheme="minorHAnsi" w:cstheme="minorHAnsi"/>
          <w:sz w:val="20"/>
          <w:szCs w:val="20"/>
        </w:rPr>
        <w:t xml:space="preserve">je </w:t>
      </w:r>
      <w:proofErr w:type="spellStart"/>
      <w:r w:rsidRPr="002E48C8">
        <w:rPr>
          <w:rFonts w:asciiTheme="minorHAnsi" w:hAnsiTheme="minorHAnsi" w:cstheme="minorHAnsi"/>
          <w:sz w:val="20"/>
          <w:szCs w:val="20"/>
        </w:rPr>
        <w:t>xls</w:t>
      </w:r>
      <w:proofErr w:type="spellEnd"/>
      <w:r w:rsidRPr="002E48C8">
        <w:rPr>
          <w:rFonts w:asciiTheme="minorHAnsi" w:hAnsiTheme="minorHAnsi" w:cstheme="minorHAnsi"/>
          <w:sz w:val="20"/>
          <w:szCs w:val="20"/>
        </w:rPr>
        <w:t xml:space="preserve"> datoteka</w:t>
      </w:r>
      <w:r>
        <w:rPr>
          <w:rFonts w:asciiTheme="minorHAnsi" w:hAnsiTheme="minorHAnsi" w:cstheme="minorHAnsi"/>
          <w:sz w:val="20"/>
          <w:szCs w:val="20"/>
        </w:rPr>
        <w:t xml:space="preserve">. Namenjena je pripravi in oddaji Finančnega načrta, ki predvidi dinamiko sofinanciranja operacije po letih. </w:t>
      </w:r>
    </w:p>
    <w:p w14:paraId="49FB5246" w14:textId="2F532C64" w:rsidR="005D4F1A" w:rsidRDefault="00E60918" w:rsidP="00E6091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Podatke v obrazcu vpisujete v zelene celice. </w:t>
      </w:r>
      <w:r>
        <w:rPr>
          <w:rFonts w:asciiTheme="minorHAnsi" w:hAnsiTheme="minorHAnsi" w:cstheme="minorHAnsi"/>
          <w:sz w:val="20"/>
          <w:szCs w:val="20"/>
        </w:rPr>
        <w:t xml:space="preserve">Vnesti je </w:t>
      </w:r>
      <w:r w:rsidR="001554FE">
        <w:rPr>
          <w:rFonts w:asciiTheme="minorHAnsi" w:hAnsiTheme="minorHAnsi" w:cstheme="minorHAnsi"/>
          <w:sz w:val="20"/>
          <w:szCs w:val="20"/>
        </w:rPr>
        <w:t xml:space="preserve">treba </w:t>
      </w:r>
      <w:r>
        <w:rPr>
          <w:rFonts w:asciiTheme="minorHAnsi" w:hAnsiTheme="minorHAnsi" w:cstheme="minorHAnsi"/>
          <w:sz w:val="20"/>
          <w:szCs w:val="20"/>
        </w:rPr>
        <w:t>ime prijavitelja in raziskovalca, naziv projekta/operacije ter iz spustnega seznama ustrezno izbrati kohezijsko regijo, kjer se bodo projektne aktivnosti izvajale.</w:t>
      </w:r>
    </w:p>
    <w:p w14:paraId="025BB703" w14:textId="0A964B5A" w:rsidR="00E60918" w:rsidRDefault="00E60918" w:rsidP="00E60918">
      <w:pPr>
        <w:spacing w:line="276" w:lineRule="auto"/>
        <w:jc w:val="both"/>
        <w:rPr>
          <w:rFonts w:asciiTheme="minorHAnsi" w:hAnsiTheme="minorHAnsi" w:cstheme="minorHAnsi"/>
          <w:sz w:val="20"/>
          <w:szCs w:val="20"/>
        </w:rPr>
      </w:pPr>
      <w:r>
        <w:rPr>
          <w:rFonts w:asciiTheme="minorHAnsi" w:hAnsiTheme="minorHAnsi" w:cstheme="minorHAnsi"/>
          <w:sz w:val="20"/>
          <w:szCs w:val="20"/>
        </w:rPr>
        <w:t>V</w:t>
      </w:r>
      <w:r w:rsidR="005D4F1A">
        <w:rPr>
          <w:rFonts w:asciiTheme="minorHAnsi" w:hAnsiTheme="minorHAnsi" w:cstheme="minorHAnsi"/>
          <w:sz w:val="20"/>
          <w:szCs w:val="20"/>
        </w:rPr>
        <w:t xml:space="preserve"> I. del</w:t>
      </w:r>
      <w:r>
        <w:rPr>
          <w:rFonts w:asciiTheme="minorHAnsi" w:hAnsiTheme="minorHAnsi" w:cstheme="minorHAnsi"/>
          <w:sz w:val="20"/>
          <w:szCs w:val="20"/>
        </w:rPr>
        <w:t xml:space="preserve"> tabel</w:t>
      </w:r>
      <w:r w:rsidR="005D4F1A">
        <w:rPr>
          <w:rFonts w:asciiTheme="minorHAnsi" w:hAnsiTheme="minorHAnsi" w:cstheme="minorHAnsi"/>
          <w:sz w:val="20"/>
          <w:szCs w:val="20"/>
        </w:rPr>
        <w:t>e</w:t>
      </w:r>
      <w:r>
        <w:rPr>
          <w:rFonts w:asciiTheme="minorHAnsi" w:hAnsiTheme="minorHAnsi" w:cstheme="minorHAnsi"/>
          <w:sz w:val="20"/>
          <w:szCs w:val="20"/>
        </w:rPr>
        <w:t xml:space="preserve"> je </w:t>
      </w:r>
      <w:r w:rsidR="001554FE">
        <w:rPr>
          <w:rFonts w:asciiTheme="minorHAnsi" w:hAnsiTheme="minorHAnsi" w:cstheme="minorHAnsi"/>
          <w:sz w:val="20"/>
          <w:szCs w:val="20"/>
        </w:rPr>
        <w:t xml:space="preserve">treba </w:t>
      </w:r>
      <w:r>
        <w:rPr>
          <w:rFonts w:asciiTheme="minorHAnsi" w:hAnsiTheme="minorHAnsi" w:cstheme="minorHAnsi"/>
          <w:sz w:val="20"/>
          <w:szCs w:val="20"/>
        </w:rPr>
        <w:t>vnesti le število mesecev</w:t>
      </w:r>
      <w:r w:rsidR="00E37742">
        <w:rPr>
          <w:rFonts w:asciiTheme="minorHAnsi" w:hAnsiTheme="minorHAnsi" w:cstheme="minorHAnsi"/>
          <w:sz w:val="20"/>
          <w:szCs w:val="20"/>
        </w:rPr>
        <w:t xml:space="preserve"> </w:t>
      </w:r>
      <w:r>
        <w:rPr>
          <w:rFonts w:asciiTheme="minorHAnsi" w:hAnsiTheme="minorHAnsi" w:cstheme="minorHAnsi"/>
          <w:sz w:val="20"/>
          <w:szCs w:val="20"/>
        </w:rPr>
        <w:t>v posameznem letu</w:t>
      </w:r>
      <w:r w:rsidR="00E37742">
        <w:rPr>
          <w:rFonts w:asciiTheme="minorHAnsi" w:hAnsiTheme="minorHAnsi" w:cstheme="minorHAnsi"/>
          <w:sz w:val="20"/>
          <w:szCs w:val="20"/>
        </w:rPr>
        <w:t>,</w:t>
      </w:r>
      <w:r w:rsidR="00E37742" w:rsidRPr="00E37742">
        <w:rPr>
          <w:rFonts w:asciiTheme="minorHAnsi" w:hAnsiTheme="minorHAnsi" w:cstheme="minorHAnsi"/>
          <w:sz w:val="20"/>
          <w:szCs w:val="20"/>
        </w:rPr>
        <w:t xml:space="preserve"> </w:t>
      </w:r>
      <w:r w:rsidR="00E37742">
        <w:rPr>
          <w:rFonts w:asciiTheme="minorHAnsi" w:hAnsiTheme="minorHAnsi" w:cstheme="minorHAnsi"/>
          <w:sz w:val="20"/>
          <w:szCs w:val="20"/>
        </w:rPr>
        <w:t>ko se bo operacija izvajala</w:t>
      </w:r>
      <w:r>
        <w:rPr>
          <w:rFonts w:asciiTheme="minorHAnsi" w:hAnsiTheme="minorHAnsi" w:cstheme="minorHAnsi"/>
          <w:sz w:val="20"/>
          <w:szCs w:val="20"/>
        </w:rPr>
        <w:t xml:space="preserve">. Skupno število mesecev izvajanja operacije </w:t>
      </w:r>
      <w:r w:rsidR="00BD0450">
        <w:rPr>
          <w:rFonts w:asciiTheme="minorHAnsi" w:hAnsiTheme="minorHAnsi" w:cstheme="minorHAnsi"/>
          <w:sz w:val="20"/>
          <w:szCs w:val="20"/>
        </w:rPr>
        <w:t xml:space="preserve">mora znašati </w:t>
      </w:r>
      <w:r>
        <w:rPr>
          <w:rFonts w:asciiTheme="minorHAnsi" w:hAnsiTheme="minorHAnsi" w:cstheme="minorHAnsi"/>
          <w:sz w:val="20"/>
          <w:szCs w:val="20"/>
        </w:rPr>
        <w:t xml:space="preserve">36 mesecev. </w:t>
      </w:r>
      <w:r w:rsidRPr="002E48C8">
        <w:rPr>
          <w:rFonts w:asciiTheme="minorHAnsi" w:hAnsiTheme="minorHAnsi" w:cstheme="minorHAnsi"/>
          <w:sz w:val="20"/>
          <w:szCs w:val="20"/>
        </w:rPr>
        <w:t xml:space="preserve">Vrednosti </w:t>
      </w:r>
      <w:r>
        <w:rPr>
          <w:rFonts w:asciiTheme="minorHAnsi" w:hAnsiTheme="minorHAnsi" w:cstheme="minorHAnsi"/>
          <w:sz w:val="20"/>
          <w:szCs w:val="20"/>
        </w:rPr>
        <w:t xml:space="preserve">upravičenih stroškov se bodo na podlagi vnesenega števila mesecev avtomatično izračunale </w:t>
      </w:r>
      <w:r w:rsidRPr="002E48C8">
        <w:rPr>
          <w:rFonts w:asciiTheme="minorHAnsi" w:hAnsiTheme="minorHAnsi" w:cstheme="minorHAnsi"/>
          <w:sz w:val="20"/>
          <w:szCs w:val="20"/>
        </w:rPr>
        <w:t>v EUR na dve decimalni mesti natančno.</w:t>
      </w:r>
    </w:p>
    <w:p w14:paraId="74707811" w14:textId="3512B0C4" w:rsidR="005D4F1A" w:rsidRPr="002E48C8" w:rsidRDefault="005D4F1A" w:rsidP="00E60918">
      <w:pPr>
        <w:spacing w:line="276" w:lineRule="auto"/>
        <w:jc w:val="both"/>
        <w:rPr>
          <w:rFonts w:asciiTheme="minorHAnsi" w:hAnsiTheme="minorHAnsi" w:cstheme="minorHAnsi"/>
          <w:sz w:val="20"/>
          <w:szCs w:val="20"/>
        </w:rPr>
      </w:pPr>
      <w:r>
        <w:rPr>
          <w:rFonts w:asciiTheme="minorHAnsi" w:hAnsiTheme="minorHAnsi" w:cstheme="minorHAnsi"/>
          <w:sz w:val="20"/>
          <w:szCs w:val="20"/>
        </w:rPr>
        <w:t>V II. delu tabele je treba iz spustnega seznama izbrati ustrezno kohezijsko regijo in izpolniti zelene celice pod posameznimi leti, kjer prikažete dinamiko sofinanciranja po letih upoštevajoč terminski plan izstavitve zahtevkov za izplačilo v posameznem koledarskem letu (kot v pogodbi o sofinanciranju operacije).</w:t>
      </w:r>
      <w:r w:rsidR="001F51C7">
        <w:rPr>
          <w:rFonts w:asciiTheme="minorHAnsi" w:hAnsiTheme="minorHAnsi" w:cstheme="minorHAnsi"/>
          <w:sz w:val="20"/>
          <w:szCs w:val="20"/>
        </w:rPr>
        <w:t xml:space="preserve"> Skupni znesek mora biti v obeh delih tabele enak.</w:t>
      </w:r>
    </w:p>
    <w:p w14:paraId="1388ABC2" w14:textId="77777777" w:rsidR="00E60918" w:rsidRPr="002E48C8" w:rsidRDefault="00E60918" w:rsidP="00E6091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Prijavitelj naj nameni skrajno pozornost in zagotovi skladnost in </w:t>
      </w:r>
      <w:proofErr w:type="spellStart"/>
      <w:r w:rsidRPr="002E48C8">
        <w:rPr>
          <w:rFonts w:asciiTheme="minorHAnsi" w:hAnsiTheme="minorHAnsi" w:cstheme="minorHAnsi"/>
          <w:sz w:val="20"/>
          <w:szCs w:val="20"/>
        </w:rPr>
        <w:t>enoznačnost</w:t>
      </w:r>
      <w:proofErr w:type="spellEnd"/>
      <w:r w:rsidRPr="002E48C8">
        <w:rPr>
          <w:rFonts w:asciiTheme="minorHAnsi" w:hAnsiTheme="minorHAnsi" w:cstheme="minorHAnsi"/>
          <w:sz w:val="20"/>
          <w:szCs w:val="20"/>
        </w:rPr>
        <w:t xml:space="preserve"> podatkov med </w:t>
      </w:r>
      <w:proofErr w:type="spellStart"/>
      <w:r w:rsidRPr="002E48C8">
        <w:rPr>
          <w:rFonts w:asciiTheme="minorHAnsi" w:hAnsiTheme="minorHAnsi" w:cstheme="minorHAnsi"/>
          <w:sz w:val="20"/>
          <w:szCs w:val="20"/>
        </w:rPr>
        <w:t>xls</w:t>
      </w:r>
      <w:proofErr w:type="spellEnd"/>
      <w:r w:rsidRPr="002E48C8">
        <w:rPr>
          <w:rFonts w:asciiTheme="minorHAnsi" w:hAnsiTheme="minorHAnsi" w:cstheme="minorHAnsi"/>
          <w:sz w:val="20"/>
          <w:szCs w:val="20"/>
        </w:rPr>
        <w:t xml:space="preserve"> obrazcem ter podpisanimi dokumenti, ki jih prilaga prijavi.</w:t>
      </w:r>
    </w:p>
    <w:p w14:paraId="7D31F7C2" w14:textId="77777777" w:rsidR="00E60918" w:rsidRPr="002E48C8" w:rsidRDefault="00E60918" w:rsidP="00E60918">
      <w:pPr>
        <w:spacing w:line="276" w:lineRule="auto"/>
        <w:rPr>
          <w:rFonts w:asciiTheme="minorHAnsi" w:hAnsiTheme="minorHAnsi" w:cstheme="minorHAnsi"/>
          <w:sz w:val="20"/>
          <w:szCs w:val="20"/>
        </w:rPr>
      </w:pPr>
    </w:p>
    <w:p w14:paraId="00FACCDC" w14:textId="0EEED57D" w:rsidR="00E60918" w:rsidRPr="002E48C8" w:rsidRDefault="00E60918" w:rsidP="00E60918">
      <w:pP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Prijavitelj tako ob oddaji prijave na portalu </w:t>
      </w:r>
      <w:r w:rsidR="001F51C7">
        <w:rPr>
          <w:rFonts w:asciiTheme="minorHAnsi" w:hAnsiTheme="minorHAnsi" w:cstheme="minorHAnsi"/>
          <w:sz w:val="20"/>
          <w:szCs w:val="20"/>
        </w:rPr>
        <w:t>ARIS</w:t>
      </w:r>
      <w:r w:rsidRPr="002E48C8">
        <w:rPr>
          <w:rFonts w:asciiTheme="minorHAnsi" w:hAnsiTheme="minorHAnsi" w:cstheme="minorHAnsi"/>
          <w:sz w:val="20"/>
          <w:szCs w:val="20"/>
        </w:rPr>
        <w:t xml:space="preserve"> v delu Finančni načrt </w:t>
      </w:r>
      <w:r>
        <w:rPr>
          <w:rFonts w:asciiTheme="minorHAnsi" w:hAnsiTheme="minorHAnsi" w:cstheme="minorHAnsi"/>
          <w:sz w:val="20"/>
          <w:szCs w:val="20"/>
        </w:rPr>
        <w:t>raziskovalnega projekta</w:t>
      </w:r>
      <w:r w:rsidRPr="002E48C8">
        <w:rPr>
          <w:rFonts w:asciiTheme="minorHAnsi" w:hAnsiTheme="minorHAnsi" w:cstheme="minorHAnsi"/>
          <w:sz w:val="20"/>
          <w:szCs w:val="20"/>
        </w:rPr>
        <w:t xml:space="preserve"> obvezno priloži </w:t>
      </w:r>
      <w:r>
        <w:rPr>
          <w:rFonts w:asciiTheme="minorHAnsi" w:hAnsiTheme="minorHAnsi" w:cstheme="minorHAnsi"/>
          <w:sz w:val="20"/>
          <w:szCs w:val="20"/>
        </w:rPr>
        <w:t>dva</w:t>
      </w:r>
      <w:r w:rsidRPr="002E48C8">
        <w:rPr>
          <w:rFonts w:asciiTheme="minorHAnsi" w:hAnsiTheme="minorHAnsi" w:cstheme="minorHAnsi"/>
          <w:sz w:val="20"/>
          <w:szCs w:val="20"/>
        </w:rPr>
        <w:t xml:space="preserve"> (</w:t>
      </w:r>
      <w:r>
        <w:rPr>
          <w:rFonts w:asciiTheme="minorHAnsi" w:hAnsiTheme="minorHAnsi" w:cstheme="minorHAnsi"/>
          <w:sz w:val="20"/>
          <w:szCs w:val="20"/>
        </w:rPr>
        <w:t>2</w:t>
      </w:r>
      <w:r w:rsidRPr="002E48C8">
        <w:rPr>
          <w:rFonts w:asciiTheme="minorHAnsi" w:hAnsiTheme="minorHAnsi" w:cstheme="minorHAnsi"/>
          <w:sz w:val="20"/>
          <w:szCs w:val="20"/>
        </w:rPr>
        <w:t>) dokument</w:t>
      </w:r>
      <w:r>
        <w:rPr>
          <w:rFonts w:asciiTheme="minorHAnsi" w:hAnsiTheme="minorHAnsi" w:cstheme="minorHAnsi"/>
          <w:sz w:val="20"/>
          <w:szCs w:val="20"/>
        </w:rPr>
        <w:t>a</w:t>
      </w:r>
      <w:r w:rsidRPr="002E48C8">
        <w:rPr>
          <w:rFonts w:asciiTheme="minorHAnsi" w:hAnsiTheme="minorHAnsi" w:cstheme="minorHAnsi"/>
          <w:sz w:val="20"/>
          <w:szCs w:val="20"/>
        </w:rPr>
        <w:t>, in sicer:</w:t>
      </w:r>
    </w:p>
    <w:p w14:paraId="3091BF4E" w14:textId="77777777" w:rsidR="00E60918" w:rsidRPr="002E48C8" w:rsidRDefault="00E60918" w:rsidP="00E60918">
      <w:pPr>
        <w:pStyle w:val="Odstavekseznama"/>
        <w:numPr>
          <w:ilvl w:val="0"/>
          <w:numId w:val="24"/>
        </w:numPr>
        <w:spacing w:line="276" w:lineRule="auto"/>
        <w:contextualSpacing w:val="0"/>
        <w:jc w:val="both"/>
        <w:rPr>
          <w:rFonts w:asciiTheme="minorHAnsi" w:hAnsiTheme="minorHAnsi" w:cstheme="minorHAnsi"/>
          <w:sz w:val="20"/>
          <w:szCs w:val="20"/>
        </w:rPr>
      </w:pPr>
      <w:r w:rsidRPr="002E48C8">
        <w:rPr>
          <w:rFonts w:asciiTheme="minorHAnsi" w:hAnsiTheme="minorHAnsi" w:cstheme="minorHAnsi"/>
          <w:sz w:val="20"/>
          <w:szCs w:val="20"/>
        </w:rPr>
        <w:t xml:space="preserve">izpolnjen in digitalno podpisan obrazec oziroma zavihek Finančni načrt v </w:t>
      </w:r>
      <w:proofErr w:type="spellStart"/>
      <w:r w:rsidRPr="002E48C8">
        <w:rPr>
          <w:rFonts w:asciiTheme="minorHAnsi" w:hAnsiTheme="minorHAnsi" w:cstheme="minorHAnsi"/>
          <w:sz w:val="20"/>
          <w:szCs w:val="20"/>
        </w:rPr>
        <w:t>pdf</w:t>
      </w:r>
      <w:proofErr w:type="spellEnd"/>
      <w:r w:rsidRPr="002E48C8">
        <w:rPr>
          <w:rFonts w:asciiTheme="minorHAnsi" w:hAnsiTheme="minorHAnsi" w:cstheme="minorHAnsi"/>
          <w:sz w:val="20"/>
          <w:szCs w:val="20"/>
        </w:rPr>
        <w:t xml:space="preserve"> obliki,</w:t>
      </w:r>
    </w:p>
    <w:p w14:paraId="6264F3B1" w14:textId="1B3AA088" w:rsidR="00E60918" w:rsidRPr="002E48C8" w:rsidRDefault="00E60918" w:rsidP="00E60918">
      <w:pPr>
        <w:pStyle w:val="Odstavekseznama"/>
        <w:numPr>
          <w:ilvl w:val="0"/>
          <w:numId w:val="24"/>
        </w:numPr>
        <w:spacing w:line="276" w:lineRule="auto"/>
        <w:contextualSpacing w:val="0"/>
        <w:jc w:val="both"/>
        <w:rPr>
          <w:rFonts w:asciiTheme="minorHAnsi" w:hAnsiTheme="minorHAnsi" w:cstheme="minorHAnsi"/>
          <w:sz w:val="20"/>
          <w:szCs w:val="20"/>
        </w:rPr>
      </w:pPr>
      <w:r w:rsidRPr="002E48C8">
        <w:rPr>
          <w:rFonts w:asciiTheme="minorHAnsi" w:hAnsiTheme="minorHAnsi" w:cstheme="minorHAnsi"/>
          <w:sz w:val="20"/>
          <w:szCs w:val="20"/>
        </w:rPr>
        <w:t xml:space="preserve">izpolnjeno </w:t>
      </w:r>
      <w:proofErr w:type="spellStart"/>
      <w:r w:rsidRPr="002E48C8">
        <w:rPr>
          <w:rFonts w:asciiTheme="minorHAnsi" w:hAnsiTheme="minorHAnsi" w:cstheme="minorHAnsi"/>
          <w:sz w:val="20"/>
          <w:szCs w:val="20"/>
        </w:rPr>
        <w:t>xls</w:t>
      </w:r>
      <w:proofErr w:type="spellEnd"/>
      <w:r w:rsidRPr="002E48C8">
        <w:rPr>
          <w:rFonts w:asciiTheme="minorHAnsi" w:hAnsiTheme="minorHAnsi" w:cstheme="minorHAnsi"/>
          <w:sz w:val="20"/>
          <w:szCs w:val="20"/>
        </w:rPr>
        <w:t xml:space="preserve"> datoteko OBRAZEC</w:t>
      </w:r>
      <w:r w:rsidR="007E5A86">
        <w:rPr>
          <w:rFonts w:asciiTheme="minorHAnsi" w:hAnsiTheme="minorHAnsi" w:cstheme="minorHAnsi"/>
          <w:sz w:val="20"/>
          <w:szCs w:val="20"/>
        </w:rPr>
        <w:t xml:space="preserve"> </w:t>
      </w:r>
      <w:r w:rsidR="00E37742">
        <w:rPr>
          <w:rFonts w:asciiTheme="minorHAnsi" w:hAnsiTheme="minorHAnsi" w:cstheme="minorHAnsi"/>
          <w:sz w:val="20"/>
          <w:szCs w:val="20"/>
        </w:rPr>
        <w:t>3</w:t>
      </w:r>
      <w:r w:rsidRPr="002E48C8">
        <w:rPr>
          <w:rFonts w:asciiTheme="minorHAnsi" w:hAnsiTheme="minorHAnsi" w:cstheme="minorHAnsi"/>
          <w:sz w:val="20"/>
          <w:szCs w:val="20"/>
        </w:rPr>
        <w:t xml:space="preserve"> Finančni načrt </w:t>
      </w:r>
      <w:r>
        <w:rPr>
          <w:rFonts w:asciiTheme="minorHAnsi" w:hAnsiTheme="minorHAnsi" w:cstheme="minorHAnsi"/>
          <w:sz w:val="20"/>
          <w:szCs w:val="20"/>
        </w:rPr>
        <w:t>raziskovalnega projekta</w:t>
      </w:r>
      <w:r w:rsidRPr="002E48C8">
        <w:rPr>
          <w:rFonts w:asciiTheme="minorHAnsi" w:hAnsiTheme="minorHAnsi" w:cstheme="minorHAnsi"/>
          <w:sz w:val="20"/>
          <w:szCs w:val="20"/>
        </w:rPr>
        <w:t>.</w:t>
      </w:r>
    </w:p>
    <w:p w14:paraId="55E5C945" w14:textId="77777777" w:rsidR="00E60918" w:rsidRPr="002E48C8" w:rsidRDefault="00E60918" w:rsidP="00E60918">
      <w:pPr>
        <w:spacing w:line="276" w:lineRule="auto"/>
        <w:rPr>
          <w:rFonts w:asciiTheme="minorHAnsi" w:eastAsia="Calibri" w:hAnsiTheme="minorHAnsi" w:cstheme="minorHAnsi"/>
          <w:sz w:val="20"/>
          <w:szCs w:val="20"/>
          <w:lang w:eastAsia="en-US"/>
        </w:rPr>
      </w:pPr>
    </w:p>
    <w:p w14:paraId="6B6736E1" w14:textId="479DFDD3" w:rsidR="00E60918" w:rsidRPr="007D46D6" w:rsidRDefault="00E60918" w:rsidP="00E60918">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t xml:space="preserve">OBRAZEC </w:t>
      </w:r>
      <w:r w:rsidR="007F30D5">
        <w:rPr>
          <w:rFonts w:asciiTheme="minorHAnsi" w:hAnsiTheme="minorHAnsi" w:cstheme="minorHAnsi"/>
          <w:b/>
          <w:noProof/>
          <w:sz w:val="20"/>
          <w:szCs w:val="20"/>
        </w:rPr>
        <w:t>4</w:t>
      </w:r>
      <w:r>
        <w:rPr>
          <w:rFonts w:asciiTheme="minorHAnsi" w:hAnsiTheme="minorHAnsi" w:cstheme="minorHAnsi"/>
          <w:b/>
          <w:noProof/>
          <w:sz w:val="20"/>
          <w:szCs w:val="20"/>
        </w:rPr>
        <w:t xml:space="preserve"> </w:t>
      </w:r>
      <w:r w:rsidRPr="007D46D6">
        <w:rPr>
          <w:rFonts w:asciiTheme="minorHAnsi" w:hAnsiTheme="minorHAnsi" w:cstheme="minorHAnsi"/>
          <w:b/>
          <w:noProof/>
          <w:sz w:val="20"/>
          <w:szCs w:val="20"/>
        </w:rPr>
        <w:t>Izjava o sprejemanju pogojev javnega razpisa</w:t>
      </w:r>
    </w:p>
    <w:p w14:paraId="71B13545" w14:textId="40B275EA" w:rsidR="00E60918" w:rsidRDefault="00E60918" w:rsidP="00E60918">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Izjavo o sprejemanju pogojev izpolni in </w:t>
      </w:r>
      <w:r w:rsidR="00722378">
        <w:rPr>
          <w:rFonts w:asciiTheme="minorHAnsi" w:eastAsia="Calibri" w:hAnsiTheme="minorHAnsi" w:cstheme="minorHAnsi"/>
          <w:sz w:val="20"/>
          <w:szCs w:val="20"/>
          <w:lang w:eastAsia="en-US"/>
        </w:rPr>
        <w:t>s kvalificiranim digitalnim potrdilom elektronsko podpiše</w:t>
      </w:r>
      <w:r w:rsidRPr="002E48C8">
        <w:rPr>
          <w:rFonts w:asciiTheme="minorHAnsi" w:eastAsia="Calibri" w:hAnsiTheme="minorHAnsi" w:cstheme="minorHAnsi"/>
          <w:sz w:val="20"/>
          <w:szCs w:val="20"/>
          <w:lang w:eastAsia="en-US"/>
        </w:rPr>
        <w:t xml:space="preserve"> </w:t>
      </w:r>
      <w:r w:rsidR="00722378">
        <w:rPr>
          <w:rFonts w:asciiTheme="minorHAnsi" w:eastAsia="Calibri" w:hAnsiTheme="minorHAnsi" w:cstheme="minorHAnsi"/>
          <w:sz w:val="20"/>
          <w:szCs w:val="20"/>
          <w:u w:val="single"/>
          <w:lang w:eastAsia="en-US"/>
        </w:rPr>
        <w:t>odgovorna oseba prijavitelja (zakoniti zastopnik ali pooblaščena oseba).</w:t>
      </w:r>
    </w:p>
    <w:p w14:paraId="365588AF" w14:textId="77777777" w:rsidR="00E60918" w:rsidRDefault="00E60918" w:rsidP="00E60918">
      <w:pPr>
        <w:spacing w:line="276" w:lineRule="auto"/>
        <w:jc w:val="both"/>
        <w:rPr>
          <w:rFonts w:asciiTheme="minorHAnsi" w:eastAsia="Calibri" w:hAnsiTheme="minorHAnsi" w:cstheme="minorHAnsi"/>
          <w:sz w:val="20"/>
          <w:szCs w:val="20"/>
          <w:lang w:eastAsia="en-US"/>
        </w:rPr>
      </w:pPr>
    </w:p>
    <w:p w14:paraId="0A697BB7" w14:textId="364ACC2E" w:rsidR="00E60918" w:rsidRPr="000D509A" w:rsidRDefault="00E60918" w:rsidP="00E60918">
      <w:pPr>
        <w:spacing w:line="276" w:lineRule="auto"/>
        <w:jc w:val="both"/>
        <w:rPr>
          <w:rFonts w:asciiTheme="minorHAnsi" w:eastAsia="Calibri" w:hAnsiTheme="minorHAnsi" w:cstheme="minorHAnsi"/>
          <w:b/>
          <w:sz w:val="20"/>
          <w:szCs w:val="20"/>
          <w:lang w:eastAsia="en-US"/>
        </w:rPr>
      </w:pPr>
      <w:r w:rsidRPr="000D509A">
        <w:rPr>
          <w:rFonts w:asciiTheme="minorHAnsi" w:eastAsia="Calibri" w:hAnsiTheme="minorHAnsi" w:cstheme="minorHAnsi"/>
          <w:b/>
          <w:sz w:val="20"/>
          <w:szCs w:val="20"/>
          <w:lang w:eastAsia="en-US"/>
        </w:rPr>
        <w:t xml:space="preserve">OBRAZEC </w:t>
      </w:r>
      <w:r w:rsidR="007F30D5">
        <w:rPr>
          <w:rFonts w:asciiTheme="minorHAnsi" w:eastAsia="Calibri" w:hAnsiTheme="minorHAnsi" w:cstheme="minorHAnsi"/>
          <w:b/>
          <w:sz w:val="20"/>
          <w:szCs w:val="20"/>
          <w:lang w:eastAsia="en-US"/>
        </w:rPr>
        <w:t>5</w:t>
      </w:r>
      <w:r w:rsidRPr="000D509A">
        <w:rPr>
          <w:rFonts w:asciiTheme="minorHAnsi" w:eastAsia="Calibri" w:hAnsiTheme="minorHAnsi" w:cstheme="minorHAnsi"/>
          <w:b/>
          <w:sz w:val="20"/>
          <w:szCs w:val="20"/>
          <w:lang w:eastAsia="en-US"/>
        </w:rPr>
        <w:t xml:space="preserve"> Izjava o sprejemanju pogojev javnega razpisa</w:t>
      </w:r>
    </w:p>
    <w:p w14:paraId="0BBBE2AA" w14:textId="129033E0" w:rsidR="00E60918" w:rsidRDefault="00E60918" w:rsidP="00E60918">
      <w:pPr>
        <w:spacing w:line="276" w:lineRule="auto"/>
        <w:jc w:val="both"/>
        <w:rPr>
          <w:rFonts w:asciiTheme="minorHAnsi" w:eastAsia="Calibri" w:hAnsiTheme="minorHAnsi" w:cstheme="minorHAnsi"/>
          <w:sz w:val="20"/>
          <w:szCs w:val="20"/>
          <w:lang w:eastAsia="en-US"/>
        </w:rPr>
      </w:pPr>
      <w:r w:rsidRPr="000D509A">
        <w:rPr>
          <w:rFonts w:asciiTheme="minorHAnsi" w:eastAsia="Calibri" w:hAnsiTheme="minorHAnsi" w:cstheme="minorHAnsi"/>
          <w:sz w:val="20"/>
          <w:szCs w:val="20"/>
          <w:lang w:eastAsia="en-US"/>
        </w:rPr>
        <w:t>Izjavo o sprejemanju pogojev izpolni in</w:t>
      </w:r>
      <w:r w:rsidR="00CE6BA6">
        <w:rPr>
          <w:rFonts w:asciiTheme="minorHAnsi" w:eastAsia="Calibri" w:hAnsiTheme="minorHAnsi" w:cstheme="minorHAnsi"/>
          <w:sz w:val="20"/>
          <w:szCs w:val="20"/>
          <w:lang w:eastAsia="en-US"/>
        </w:rPr>
        <w:t xml:space="preserve"> s kvalificiranim digitalnim potrdilom elektronsko podpiše</w:t>
      </w:r>
      <w:r w:rsidR="00CE6BA6" w:rsidRPr="002E48C8">
        <w:rPr>
          <w:rFonts w:asciiTheme="minorHAnsi" w:eastAsia="Calibri" w:hAnsiTheme="minorHAnsi" w:cstheme="minorHAnsi"/>
          <w:sz w:val="20"/>
          <w:szCs w:val="20"/>
          <w:lang w:eastAsia="en-US"/>
        </w:rPr>
        <w:t xml:space="preserve"> </w:t>
      </w:r>
      <w:r w:rsidR="00CE6BA6">
        <w:rPr>
          <w:rFonts w:asciiTheme="minorHAnsi" w:eastAsia="Calibri" w:hAnsiTheme="minorHAnsi" w:cstheme="minorHAnsi"/>
          <w:sz w:val="20"/>
          <w:szCs w:val="20"/>
          <w:u w:val="single"/>
          <w:lang w:eastAsia="en-US"/>
        </w:rPr>
        <w:t>odgovorna oseba gospodarskega subjekta (zakoniti zastopnik ali pooblaščena oseba).</w:t>
      </w:r>
      <w:r w:rsidRPr="000D509A">
        <w:rPr>
          <w:rFonts w:asciiTheme="minorHAnsi" w:eastAsia="Calibri" w:hAnsiTheme="minorHAnsi" w:cstheme="minorHAnsi"/>
          <w:sz w:val="20"/>
          <w:szCs w:val="20"/>
          <w:lang w:eastAsia="en-US"/>
        </w:rPr>
        <w:t xml:space="preserve"> </w:t>
      </w:r>
    </w:p>
    <w:p w14:paraId="41F35CAA" w14:textId="77777777" w:rsidR="00E60918" w:rsidRDefault="00E60918" w:rsidP="00E60918">
      <w:pPr>
        <w:spacing w:line="276" w:lineRule="auto"/>
        <w:jc w:val="both"/>
        <w:rPr>
          <w:rFonts w:asciiTheme="minorHAnsi" w:eastAsia="Calibri" w:hAnsiTheme="minorHAnsi" w:cstheme="minorHAnsi"/>
          <w:sz w:val="20"/>
          <w:szCs w:val="20"/>
          <w:lang w:eastAsia="en-US"/>
        </w:rPr>
      </w:pPr>
    </w:p>
    <w:p w14:paraId="3036B57C" w14:textId="69A4E9C0" w:rsidR="00E60918" w:rsidRPr="000D509A" w:rsidRDefault="00E60918" w:rsidP="00E60918">
      <w:pPr>
        <w:spacing w:line="276" w:lineRule="auto"/>
        <w:jc w:val="both"/>
        <w:rPr>
          <w:rFonts w:asciiTheme="minorHAnsi" w:eastAsia="Calibri" w:hAnsiTheme="minorHAnsi" w:cstheme="minorHAnsi"/>
          <w:b/>
          <w:sz w:val="20"/>
          <w:szCs w:val="20"/>
          <w:lang w:eastAsia="en-US"/>
        </w:rPr>
      </w:pPr>
      <w:r w:rsidRPr="000D509A">
        <w:rPr>
          <w:rFonts w:asciiTheme="minorHAnsi" w:eastAsia="Calibri" w:hAnsiTheme="minorHAnsi" w:cstheme="minorHAnsi"/>
          <w:b/>
          <w:sz w:val="20"/>
          <w:szCs w:val="20"/>
          <w:lang w:eastAsia="en-US"/>
        </w:rPr>
        <w:t xml:space="preserve">OBRAZEC </w:t>
      </w:r>
      <w:r w:rsidR="007F30D5">
        <w:rPr>
          <w:rFonts w:asciiTheme="minorHAnsi" w:eastAsia="Calibri" w:hAnsiTheme="minorHAnsi" w:cstheme="minorHAnsi"/>
          <w:b/>
          <w:sz w:val="20"/>
          <w:szCs w:val="20"/>
          <w:lang w:eastAsia="en-US"/>
        </w:rPr>
        <w:t>6</w:t>
      </w:r>
      <w:r w:rsidRPr="000D509A">
        <w:rPr>
          <w:rFonts w:asciiTheme="minorHAnsi" w:eastAsia="Calibri" w:hAnsiTheme="minorHAnsi" w:cstheme="minorHAnsi"/>
          <w:b/>
          <w:sz w:val="20"/>
          <w:szCs w:val="20"/>
          <w:lang w:eastAsia="en-US"/>
        </w:rPr>
        <w:t xml:space="preserve"> Izjava o sprejemanju pogojev javnega razpisa</w:t>
      </w:r>
    </w:p>
    <w:p w14:paraId="3DDD13B7" w14:textId="6E0A6657" w:rsidR="00E60918" w:rsidRPr="000D509A" w:rsidRDefault="00E60918" w:rsidP="00E60918">
      <w:pPr>
        <w:spacing w:line="276" w:lineRule="auto"/>
        <w:jc w:val="both"/>
        <w:rPr>
          <w:rFonts w:asciiTheme="minorHAnsi" w:eastAsia="Calibri" w:hAnsiTheme="minorHAnsi" w:cstheme="minorHAnsi"/>
          <w:sz w:val="20"/>
          <w:szCs w:val="20"/>
          <w:lang w:eastAsia="en-US"/>
        </w:rPr>
      </w:pPr>
      <w:r w:rsidRPr="000D509A">
        <w:rPr>
          <w:rFonts w:asciiTheme="minorHAnsi" w:eastAsia="Calibri" w:hAnsiTheme="minorHAnsi" w:cstheme="minorHAnsi"/>
          <w:sz w:val="20"/>
          <w:szCs w:val="20"/>
          <w:lang w:eastAsia="en-US"/>
        </w:rPr>
        <w:t xml:space="preserve">Izjavo o sprejemanju pogojev izpolni in </w:t>
      </w:r>
      <w:r w:rsidR="00CE6BA6">
        <w:rPr>
          <w:rFonts w:asciiTheme="minorHAnsi" w:eastAsia="Calibri" w:hAnsiTheme="minorHAnsi" w:cstheme="minorHAnsi"/>
          <w:sz w:val="20"/>
          <w:szCs w:val="20"/>
          <w:lang w:eastAsia="en-US"/>
        </w:rPr>
        <w:t>s kvalificiranim digitalnim potrdilom elektronsko podpiše</w:t>
      </w:r>
      <w:r w:rsidR="00CE6BA6" w:rsidRPr="002E48C8">
        <w:rPr>
          <w:rFonts w:asciiTheme="minorHAnsi" w:eastAsia="Calibri" w:hAnsiTheme="minorHAnsi" w:cstheme="minorHAnsi"/>
          <w:sz w:val="20"/>
          <w:szCs w:val="20"/>
          <w:lang w:eastAsia="en-US"/>
        </w:rPr>
        <w:t xml:space="preserve"> </w:t>
      </w:r>
      <w:r w:rsidR="00CE6BA6">
        <w:rPr>
          <w:rFonts w:asciiTheme="minorHAnsi" w:eastAsia="Calibri" w:hAnsiTheme="minorHAnsi" w:cstheme="minorHAnsi"/>
          <w:sz w:val="20"/>
          <w:szCs w:val="20"/>
          <w:lang w:eastAsia="en-US"/>
        </w:rPr>
        <w:t xml:space="preserve">ali </w:t>
      </w:r>
      <w:r>
        <w:rPr>
          <w:rFonts w:asciiTheme="minorHAnsi" w:eastAsia="Calibri" w:hAnsiTheme="minorHAnsi" w:cstheme="minorHAnsi"/>
          <w:sz w:val="20"/>
          <w:szCs w:val="20"/>
          <w:lang w:eastAsia="en-US"/>
        </w:rPr>
        <w:t xml:space="preserve">lastnoročno </w:t>
      </w:r>
      <w:r w:rsidRPr="000D509A">
        <w:rPr>
          <w:rFonts w:asciiTheme="minorHAnsi" w:eastAsia="Calibri" w:hAnsiTheme="minorHAnsi" w:cstheme="minorHAnsi"/>
          <w:sz w:val="20"/>
          <w:szCs w:val="20"/>
          <w:lang w:eastAsia="en-US"/>
        </w:rPr>
        <w:t xml:space="preserve">podpiše </w:t>
      </w:r>
      <w:r>
        <w:rPr>
          <w:rFonts w:asciiTheme="minorHAnsi" w:eastAsia="Calibri" w:hAnsiTheme="minorHAnsi" w:cstheme="minorHAnsi"/>
          <w:sz w:val="20"/>
          <w:szCs w:val="20"/>
          <w:u w:val="single"/>
          <w:lang w:eastAsia="en-US"/>
        </w:rPr>
        <w:t>raziskovalec</w:t>
      </w:r>
      <w:r w:rsidRPr="000D509A">
        <w:rPr>
          <w:rFonts w:asciiTheme="minorHAnsi" w:eastAsia="Calibri" w:hAnsiTheme="minorHAnsi" w:cstheme="minorHAnsi"/>
          <w:sz w:val="20"/>
          <w:szCs w:val="20"/>
          <w:lang w:eastAsia="en-US"/>
        </w:rPr>
        <w:t>.</w:t>
      </w:r>
    </w:p>
    <w:p w14:paraId="66CB3637" w14:textId="77777777" w:rsidR="00E60918" w:rsidRDefault="00E60918" w:rsidP="00E60918">
      <w:pPr>
        <w:spacing w:line="276" w:lineRule="auto"/>
        <w:jc w:val="both"/>
        <w:rPr>
          <w:rFonts w:asciiTheme="minorHAnsi" w:hAnsiTheme="minorHAnsi" w:cstheme="minorHAnsi"/>
          <w:b/>
          <w:noProof/>
          <w:sz w:val="20"/>
          <w:szCs w:val="20"/>
        </w:rPr>
      </w:pPr>
    </w:p>
    <w:p w14:paraId="1CEBB6CC" w14:textId="63831C89" w:rsidR="00E60918" w:rsidRPr="007D46D6" w:rsidRDefault="00E60918" w:rsidP="00E60918">
      <w:pPr>
        <w:spacing w:line="276" w:lineRule="auto"/>
        <w:jc w:val="both"/>
        <w:rPr>
          <w:rFonts w:asciiTheme="minorHAnsi" w:hAnsiTheme="minorHAnsi" w:cstheme="minorHAnsi"/>
          <w:b/>
          <w:noProof/>
          <w:sz w:val="20"/>
          <w:szCs w:val="20"/>
        </w:rPr>
      </w:pPr>
      <w:bookmarkStart w:id="52" w:name="_Hlk189817803"/>
      <w:r w:rsidRPr="007D46D6">
        <w:rPr>
          <w:rFonts w:asciiTheme="minorHAnsi" w:hAnsiTheme="minorHAnsi" w:cstheme="minorHAnsi"/>
          <w:b/>
          <w:noProof/>
          <w:sz w:val="20"/>
          <w:szCs w:val="20"/>
        </w:rPr>
        <w:t xml:space="preserve">OBRAZEC </w:t>
      </w:r>
      <w:r w:rsidR="007F30D5">
        <w:rPr>
          <w:rFonts w:asciiTheme="minorHAnsi" w:hAnsiTheme="minorHAnsi" w:cstheme="minorHAnsi"/>
          <w:b/>
          <w:noProof/>
          <w:sz w:val="20"/>
          <w:szCs w:val="20"/>
        </w:rPr>
        <w:t>7</w:t>
      </w:r>
      <w:r w:rsidRPr="007D46D6">
        <w:rPr>
          <w:rFonts w:asciiTheme="minorHAnsi" w:hAnsiTheme="minorHAnsi" w:cstheme="minorHAnsi"/>
          <w:b/>
          <w:noProof/>
          <w:sz w:val="20"/>
          <w:szCs w:val="20"/>
        </w:rPr>
        <w:t xml:space="preserve"> Soglasje za pridobitev podatkov od Finančne uprave Republike Slovenije</w:t>
      </w:r>
    </w:p>
    <w:p w14:paraId="19D06948" w14:textId="0D1D4CCA" w:rsidR="00E60918" w:rsidRDefault="00E60918" w:rsidP="00E60918">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Obrazec izpolni in </w:t>
      </w:r>
      <w:r w:rsidR="00CE6BA6">
        <w:rPr>
          <w:rFonts w:asciiTheme="minorHAnsi" w:eastAsia="Calibri" w:hAnsiTheme="minorHAnsi" w:cstheme="minorHAnsi"/>
          <w:sz w:val="20"/>
          <w:szCs w:val="20"/>
          <w:lang w:eastAsia="en-US"/>
        </w:rPr>
        <w:t>s kvalificiranim digitalnim potrdilom elektronsko podpiše</w:t>
      </w:r>
      <w:r w:rsidR="00CE6BA6" w:rsidRPr="002E48C8">
        <w:rPr>
          <w:rFonts w:asciiTheme="minorHAnsi" w:eastAsia="Calibri" w:hAnsiTheme="minorHAnsi" w:cstheme="minorHAnsi"/>
          <w:sz w:val="20"/>
          <w:szCs w:val="20"/>
          <w:lang w:eastAsia="en-US"/>
        </w:rPr>
        <w:t xml:space="preserve"> </w:t>
      </w:r>
      <w:r w:rsidR="00CE6BA6">
        <w:rPr>
          <w:rFonts w:asciiTheme="minorHAnsi" w:eastAsia="Calibri" w:hAnsiTheme="minorHAnsi" w:cstheme="minorHAnsi"/>
          <w:sz w:val="20"/>
          <w:szCs w:val="20"/>
          <w:u w:val="single"/>
          <w:lang w:eastAsia="en-US"/>
        </w:rPr>
        <w:t>odgovorna oseba prijavitelja (zakoniti zastopnik ali pooblaščena oseba).</w:t>
      </w:r>
    </w:p>
    <w:bookmarkEnd w:id="52"/>
    <w:p w14:paraId="6B63B955" w14:textId="77777777" w:rsidR="00E60918" w:rsidRDefault="00E60918" w:rsidP="00E60918">
      <w:pPr>
        <w:spacing w:line="276" w:lineRule="auto"/>
        <w:jc w:val="both"/>
        <w:rPr>
          <w:rFonts w:asciiTheme="minorHAnsi" w:eastAsia="Calibri" w:hAnsiTheme="minorHAnsi" w:cstheme="minorHAnsi"/>
          <w:sz w:val="20"/>
          <w:szCs w:val="20"/>
          <w:lang w:eastAsia="en-US"/>
        </w:rPr>
      </w:pPr>
    </w:p>
    <w:p w14:paraId="6BC9EB56" w14:textId="6AF95DCB" w:rsidR="00E60918" w:rsidRPr="00575B50" w:rsidRDefault="00E60918" w:rsidP="00E60918">
      <w:pPr>
        <w:spacing w:line="276" w:lineRule="auto"/>
        <w:jc w:val="both"/>
        <w:rPr>
          <w:rFonts w:asciiTheme="minorHAnsi" w:eastAsia="Calibri" w:hAnsiTheme="minorHAnsi" w:cstheme="minorHAnsi"/>
          <w:b/>
          <w:sz w:val="20"/>
          <w:szCs w:val="20"/>
          <w:lang w:eastAsia="en-US"/>
        </w:rPr>
      </w:pPr>
      <w:r w:rsidRPr="00575B50">
        <w:rPr>
          <w:rFonts w:asciiTheme="minorHAnsi" w:eastAsia="Calibri" w:hAnsiTheme="minorHAnsi" w:cstheme="minorHAnsi"/>
          <w:b/>
          <w:sz w:val="20"/>
          <w:szCs w:val="20"/>
          <w:lang w:eastAsia="en-US"/>
        </w:rPr>
        <w:t xml:space="preserve">OBRAZEC </w:t>
      </w:r>
      <w:r w:rsidR="007F30D5">
        <w:rPr>
          <w:rFonts w:asciiTheme="minorHAnsi" w:eastAsia="Calibri" w:hAnsiTheme="minorHAnsi" w:cstheme="minorHAnsi"/>
          <w:b/>
          <w:sz w:val="20"/>
          <w:szCs w:val="20"/>
          <w:lang w:eastAsia="en-US"/>
        </w:rPr>
        <w:t>8</w:t>
      </w:r>
      <w:r w:rsidRPr="00575B50">
        <w:rPr>
          <w:rFonts w:asciiTheme="minorHAnsi" w:eastAsia="Calibri" w:hAnsiTheme="minorHAnsi" w:cstheme="minorHAnsi"/>
          <w:b/>
          <w:sz w:val="20"/>
          <w:szCs w:val="20"/>
          <w:lang w:eastAsia="en-US"/>
        </w:rPr>
        <w:t xml:space="preserve"> Soglasje za pridobitev podatkov od Finančne uprave Republike Slovenije</w:t>
      </w:r>
    </w:p>
    <w:p w14:paraId="3C562D04" w14:textId="624A494C" w:rsidR="00E60918" w:rsidRDefault="00E60918" w:rsidP="00E60918">
      <w:pPr>
        <w:spacing w:line="276" w:lineRule="auto"/>
        <w:jc w:val="both"/>
        <w:rPr>
          <w:rFonts w:asciiTheme="minorHAnsi" w:eastAsia="Calibri" w:hAnsiTheme="minorHAnsi" w:cstheme="minorHAnsi"/>
          <w:sz w:val="20"/>
          <w:szCs w:val="20"/>
          <w:lang w:eastAsia="en-US"/>
        </w:rPr>
      </w:pPr>
      <w:r w:rsidRPr="00575B50">
        <w:rPr>
          <w:rFonts w:asciiTheme="minorHAnsi" w:eastAsia="Calibri" w:hAnsiTheme="minorHAnsi" w:cstheme="minorHAnsi"/>
          <w:sz w:val="20"/>
          <w:szCs w:val="20"/>
          <w:lang w:eastAsia="en-US"/>
        </w:rPr>
        <w:t xml:space="preserve">Obrazec izpolni in </w:t>
      </w:r>
      <w:r w:rsidR="00CE6BA6">
        <w:rPr>
          <w:rFonts w:asciiTheme="minorHAnsi" w:eastAsia="Calibri" w:hAnsiTheme="minorHAnsi" w:cstheme="minorHAnsi"/>
          <w:sz w:val="20"/>
          <w:szCs w:val="20"/>
          <w:lang w:eastAsia="en-US"/>
        </w:rPr>
        <w:t>s kvalificiranim digitalnim potrdilom elektronsko podpiše</w:t>
      </w:r>
      <w:r w:rsidR="00CE6BA6" w:rsidRPr="002E48C8">
        <w:rPr>
          <w:rFonts w:asciiTheme="minorHAnsi" w:eastAsia="Calibri" w:hAnsiTheme="minorHAnsi" w:cstheme="minorHAnsi"/>
          <w:sz w:val="20"/>
          <w:szCs w:val="20"/>
          <w:lang w:eastAsia="en-US"/>
        </w:rPr>
        <w:t xml:space="preserve"> </w:t>
      </w:r>
      <w:r w:rsidR="00CE6BA6">
        <w:rPr>
          <w:rFonts w:asciiTheme="minorHAnsi" w:eastAsia="Calibri" w:hAnsiTheme="minorHAnsi" w:cstheme="minorHAnsi"/>
          <w:sz w:val="20"/>
          <w:szCs w:val="20"/>
          <w:u w:val="single"/>
          <w:lang w:eastAsia="en-US"/>
        </w:rPr>
        <w:t>odgovorna oseba gospodarskega subjekta (zakoniti zastopnik ali pooblaščena oseba).</w:t>
      </w:r>
      <w:r w:rsidR="00CE6BA6" w:rsidRPr="000D509A">
        <w:rPr>
          <w:rFonts w:asciiTheme="minorHAnsi" w:eastAsia="Calibri" w:hAnsiTheme="minorHAnsi" w:cstheme="minorHAnsi"/>
          <w:sz w:val="20"/>
          <w:szCs w:val="20"/>
          <w:lang w:eastAsia="en-US"/>
        </w:rPr>
        <w:t xml:space="preserve"> </w:t>
      </w:r>
    </w:p>
    <w:p w14:paraId="5109C626" w14:textId="77777777" w:rsidR="00E60918" w:rsidRPr="002E48C8" w:rsidRDefault="00E60918" w:rsidP="00E60918">
      <w:pPr>
        <w:spacing w:line="276" w:lineRule="auto"/>
        <w:jc w:val="both"/>
        <w:rPr>
          <w:rFonts w:asciiTheme="minorHAnsi" w:eastAsia="Calibri" w:hAnsiTheme="minorHAnsi" w:cstheme="minorHAnsi"/>
          <w:sz w:val="20"/>
          <w:szCs w:val="20"/>
          <w:lang w:eastAsia="en-US"/>
        </w:rPr>
      </w:pPr>
    </w:p>
    <w:p w14:paraId="7F037585" w14:textId="58FCBEC2" w:rsidR="00E60918" w:rsidRPr="007D46D6" w:rsidRDefault="00E60918" w:rsidP="00E60918">
      <w:pPr>
        <w:spacing w:line="276" w:lineRule="auto"/>
        <w:jc w:val="both"/>
        <w:rPr>
          <w:rFonts w:asciiTheme="minorHAnsi" w:hAnsiTheme="minorHAnsi" w:cstheme="minorHAnsi"/>
          <w:b/>
          <w:noProof/>
          <w:sz w:val="20"/>
          <w:szCs w:val="20"/>
        </w:rPr>
      </w:pPr>
      <w:r w:rsidRPr="007D46D6">
        <w:rPr>
          <w:rFonts w:asciiTheme="minorHAnsi" w:hAnsiTheme="minorHAnsi" w:cstheme="minorHAnsi"/>
          <w:b/>
          <w:noProof/>
          <w:sz w:val="20"/>
          <w:szCs w:val="20"/>
        </w:rPr>
        <w:t xml:space="preserve">OBRAZEC </w:t>
      </w:r>
      <w:r w:rsidR="00CE6BA6">
        <w:rPr>
          <w:rFonts w:asciiTheme="minorHAnsi" w:hAnsiTheme="minorHAnsi" w:cstheme="minorHAnsi"/>
          <w:b/>
          <w:noProof/>
          <w:sz w:val="20"/>
          <w:szCs w:val="20"/>
        </w:rPr>
        <w:t>9</w:t>
      </w:r>
      <w:r w:rsidRPr="007D46D6">
        <w:rPr>
          <w:rFonts w:asciiTheme="minorHAnsi" w:hAnsiTheme="minorHAnsi" w:cstheme="minorHAnsi"/>
          <w:b/>
          <w:noProof/>
          <w:sz w:val="20"/>
          <w:szCs w:val="20"/>
        </w:rPr>
        <w:t xml:space="preserve"> Izjava o skladnosti z »načelom, da se ne škoduje bistveno« (Načelo DNSH)</w:t>
      </w:r>
    </w:p>
    <w:p w14:paraId="42C067BA" w14:textId="77777777" w:rsidR="00E60918" w:rsidRPr="002E48C8" w:rsidRDefault="00E60918" w:rsidP="00E60918">
      <w:pPr>
        <w:spacing w:line="276" w:lineRule="auto"/>
        <w:jc w:val="both"/>
        <w:rPr>
          <w:rFonts w:asciiTheme="minorHAnsi" w:eastAsiaTheme="minorHAnsi" w:hAnsiTheme="minorHAnsi" w:cstheme="minorHAnsi"/>
          <w:color w:val="000000" w:themeColor="text1"/>
          <w:sz w:val="20"/>
          <w:szCs w:val="20"/>
          <w:lang w:eastAsia="en-US"/>
        </w:rPr>
      </w:pPr>
      <w:r w:rsidRPr="002E48C8">
        <w:rPr>
          <w:rFonts w:asciiTheme="minorHAnsi" w:eastAsiaTheme="minorHAnsi" w:hAnsiTheme="minorHAnsi" w:cstheme="minorHAnsi"/>
          <w:color w:val="000000" w:themeColor="text1"/>
          <w:sz w:val="20"/>
          <w:szCs w:val="20"/>
          <w:lang w:eastAsia="en-US"/>
        </w:rPr>
        <w:t xml:space="preserve">Izjavo izpolni </w:t>
      </w:r>
      <w:r w:rsidRPr="00575B50">
        <w:rPr>
          <w:rFonts w:asciiTheme="minorHAnsi" w:eastAsiaTheme="minorHAnsi" w:hAnsiTheme="minorHAnsi" w:cstheme="minorHAnsi"/>
          <w:color w:val="000000" w:themeColor="text1"/>
          <w:sz w:val="20"/>
          <w:szCs w:val="20"/>
          <w:u w:val="single"/>
          <w:lang w:eastAsia="en-US"/>
        </w:rPr>
        <w:t>prijavitelj</w:t>
      </w:r>
      <w:r w:rsidRPr="002E48C8">
        <w:rPr>
          <w:rFonts w:asciiTheme="minorHAnsi" w:eastAsiaTheme="minorHAnsi" w:hAnsiTheme="minorHAnsi" w:cstheme="minorHAnsi"/>
          <w:color w:val="000000" w:themeColor="text1"/>
          <w:sz w:val="20"/>
          <w:szCs w:val="20"/>
          <w:lang w:eastAsia="en-US"/>
        </w:rPr>
        <w:t xml:space="preserve"> in z njo potrdi skladnost </w:t>
      </w:r>
      <w:r>
        <w:rPr>
          <w:rFonts w:asciiTheme="minorHAnsi" w:eastAsiaTheme="minorHAnsi" w:hAnsiTheme="minorHAnsi" w:cstheme="minorHAnsi"/>
          <w:color w:val="000000" w:themeColor="text1"/>
          <w:sz w:val="20"/>
          <w:szCs w:val="20"/>
          <w:lang w:eastAsia="en-US"/>
        </w:rPr>
        <w:t>raziskovalnega projekta</w:t>
      </w:r>
      <w:r w:rsidRPr="002E48C8">
        <w:rPr>
          <w:rFonts w:asciiTheme="minorHAnsi" w:eastAsiaTheme="minorHAnsi" w:hAnsiTheme="minorHAnsi" w:cstheme="minorHAnsi"/>
          <w:color w:val="000000" w:themeColor="text1"/>
          <w:sz w:val="20"/>
          <w:szCs w:val="20"/>
          <w:lang w:eastAsia="en-US"/>
        </w:rPr>
        <w:t xml:space="preserve"> in rezultata </w:t>
      </w:r>
      <w:r>
        <w:rPr>
          <w:rFonts w:asciiTheme="minorHAnsi" w:eastAsiaTheme="minorHAnsi" w:hAnsiTheme="minorHAnsi" w:cstheme="minorHAnsi"/>
          <w:color w:val="000000" w:themeColor="text1"/>
          <w:sz w:val="20"/>
          <w:szCs w:val="20"/>
          <w:lang w:eastAsia="en-US"/>
        </w:rPr>
        <w:t>raziskovalnega projekta</w:t>
      </w:r>
      <w:r w:rsidRPr="002E48C8">
        <w:rPr>
          <w:rFonts w:asciiTheme="minorHAnsi" w:eastAsiaTheme="minorHAnsi" w:hAnsiTheme="minorHAnsi" w:cstheme="minorHAnsi"/>
          <w:color w:val="000000" w:themeColor="text1"/>
          <w:sz w:val="20"/>
          <w:szCs w:val="20"/>
          <w:lang w:eastAsia="en-US"/>
        </w:rPr>
        <w:t xml:space="preserve"> z načelom »da se ne škoduje bistveno«.</w:t>
      </w:r>
    </w:p>
    <w:p w14:paraId="6A582083" w14:textId="77777777" w:rsidR="00E60918" w:rsidRDefault="00E60918" w:rsidP="00E60918">
      <w:pPr>
        <w:spacing w:line="276" w:lineRule="auto"/>
        <w:jc w:val="both"/>
        <w:rPr>
          <w:rFonts w:asciiTheme="minorHAnsi" w:eastAsia="Calibri" w:hAnsiTheme="minorHAnsi" w:cstheme="minorHAnsi"/>
          <w:sz w:val="20"/>
          <w:szCs w:val="20"/>
          <w:lang w:eastAsia="en-US"/>
        </w:rPr>
      </w:pPr>
    </w:p>
    <w:p w14:paraId="6B30398C" w14:textId="77777777" w:rsidR="001F51C7" w:rsidRDefault="001F51C7" w:rsidP="00E60918">
      <w:pPr>
        <w:spacing w:line="276" w:lineRule="auto"/>
        <w:jc w:val="both"/>
        <w:rPr>
          <w:rFonts w:asciiTheme="minorHAnsi" w:eastAsia="Calibri" w:hAnsiTheme="minorHAnsi" w:cstheme="minorHAnsi"/>
          <w:sz w:val="20"/>
          <w:szCs w:val="20"/>
          <w:lang w:eastAsia="en-US"/>
        </w:rPr>
      </w:pPr>
    </w:p>
    <w:p w14:paraId="618A7169" w14:textId="7ACA04C3" w:rsidR="00682EEE" w:rsidRPr="00842484" w:rsidRDefault="00FD4FBB" w:rsidP="00842484">
      <w:pPr>
        <w:spacing w:before="240" w:after="240" w:line="276" w:lineRule="auto"/>
        <w:jc w:val="both"/>
        <w:rPr>
          <w:rFonts w:asciiTheme="minorHAnsi" w:hAnsiTheme="minorHAnsi" w:cstheme="minorHAnsi"/>
          <w:b/>
          <w:noProof/>
          <w:sz w:val="20"/>
          <w:szCs w:val="20"/>
        </w:rPr>
      </w:pPr>
      <w:r w:rsidRPr="00842484">
        <w:rPr>
          <w:rFonts w:asciiTheme="minorHAnsi" w:hAnsiTheme="minorHAnsi" w:cstheme="minorHAnsi"/>
          <w:b/>
          <w:noProof/>
          <w:sz w:val="20"/>
          <w:szCs w:val="20"/>
        </w:rPr>
        <w:lastRenderedPageBreak/>
        <w:t>OBRAZEC</w:t>
      </w:r>
      <w:r w:rsidR="00953C44" w:rsidRPr="00842484">
        <w:rPr>
          <w:rFonts w:asciiTheme="minorHAnsi" w:hAnsiTheme="minorHAnsi" w:cstheme="minorHAnsi"/>
          <w:b/>
          <w:noProof/>
          <w:sz w:val="20"/>
          <w:szCs w:val="20"/>
        </w:rPr>
        <w:t xml:space="preserve"> 2 Predstavitev </w:t>
      </w:r>
      <w:r w:rsidR="00B05710">
        <w:rPr>
          <w:rFonts w:asciiTheme="minorHAnsi" w:hAnsiTheme="minorHAnsi" w:cstheme="minorHAnsi"/>
          <w:b/>
          <w:noProof/>
          <w:sz w:val="20"/>
          <w:szCs w:val="20"/>
        </w:rPr>
        <w:t>raziskovalnega projekta</w:t>
      </w:r>
      <w:r w:rsidR="008946DA" w:rsidRPr="00842484">
        <w:rPr>
          <w:rFonts w:asciiTheme="minorHAnsi" w:hAnsiTheme="minorHAnsi" w:cstheme="minorHAnsi"/>
          <w:b/>
          <w:noProof/>
          <w:sz w:val="20"/>
          <w:szCs w:val="20"/>
        </w:rPr>
        <w:t xml:space="preserve"> v slovenskem in angleškem jeziku (</w:t>
      </w:r>
      <w:r w:rsidRPr="00842484">
        <w:rPr>
          <w:rFonts w:asciiTheme="minorHAnsi" w:hAnsiTheme="minorHAnsi" w:cstheme="minorHAnsi"/>
          <w:b/>
          <w:noProof/>
          <w:sz w:val="20"/>
          <w:szCs w:val="20"/>
        </w:rPr>
        <w:t>OBRAZEC</w:t>
      </w:r>
      <w:r w:rsidR="008946DA" w:rsidRPr="00842484">
        <w:rPr>
          <w:rFonts w:asciiTheme="minorHAnsi" w:hAnsiTheme="minorHAnsi" w:cstheme="minorHAnsi"/>
          <w:b/>
          <w:noProof/>
          <w:sz w:val="20"/>
          <w:szCs w:val="20"/>
        </w:rPr>
        <w:t xml:space="preserve"> </w:t>
      </w:r>
      <w:r w:rsidR="00B36E6C">
        <w:rPr>
          <w:rFonts w:asciiTheme="minorHAnsi" w:hAnsiTheme="minorHAnsi" w:cstheme="minorHAnsi"/>
          <w:b/>
          <w:noProof/>
          <w:sz w:val="20"/>
          <w:szCs w:val="20"/>
        </w:rPr>
        <w:t>2 EN</w:t>
      </w:r>
      <w:r w:rsidR="008946DA" w:rsidRPr="00842484">
        <w:rPr>
          <w:rFonts w:asciiTheme="minorHAnsi" w:hAnsiTheme="minorHAnsi" w:cstheme="minorHAnsi"/>
          <w:b/>
          <w:noProof/>
          <w:sz w:val="20"/>
          <w:szCs w:val="20"/>
        </w:rPr>
        <w:t>)</w:t>
      </w:r>
    </w:p>
    <w:p w14:paraId="7995E63D" w14:textId="5ECF6C93" w:rsidR="00953C44" w:rsidRPr="002E48C8" w:rsidRDefault="00953C44" w:rsidP="002E48C8">
      <w:pPr>
        <w:autoSpaceDE w:val="0"/>
        <w:autoSpaceDN w:val="0"/>
        <w:adjustRightInd w:val="0"/>
        <w:spacing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Dokument izpolni prijavitelj skladno z vsebinskimi navedbami in zahtevami v samem dokumentu. Pri pripravi podatkov in podajanju vsebin je potrebno biti pozoren na zahtevano vsebino, ustrezne poudarke ter priporočila in omejitve glede obsega podatkov in celotne prijave.</w:t>
      </w:r>
      <w:r w:rsidR="001C41F2">
        <w:rPr>
          <w:rFonts w:asciiTheme="minorHAnsi" w:hAnsiTheme="minorHAnsi" w:cstheme="minorHAnsi"/>
          <w:color w:val="000000"/>
          <w:sz w:val="20"/>
          <w:szCs w:val="20"/>
        </w:rPr>
        <w:t xml:space="preserve"> </w:t>
      </w:r>
      <w:r w:rsidR="001C41F2" w:rsidRPr="002E48C8">
        <w:rPr>
          <w:rFonts w:asciiTheme="minorHAnsi" w:hAnsiTheme="minorHAnsi" w:cstheme="minorHAnsi"/>
          <w:color w:val="000000"/>
          <w:sz w:val="20"/>
          <w:szCs w:val="20"/>
        </w:rPr>
        <w:t xml:space="preserve">Dokument v angleškem jeziku služi namenu ocenjevanja prijavljenega </w:t>
      </w:r>
      <w:r w:rsidR="001C41F2">
        <w:rPr>
          <w:rFonts w:asciiTheme="minorHAnsi" w:hAnsiTheme="minorHAnsi" w:cstheme="minorHAnsi"/>
          <w:color w:val="000000"/>
          <w:sz w:val="20"/>
          <w:szCs w:val="20"/>
        </w:rPr>
        <w:t>raziskovalnega projekta</w:t>
      </w:r>
      <w:r w:rsidR="001C41F2" w:rsidRPr="002E48C8">
        <w:rPr>
          <w:rFonts w:asciiTheme="minorHAnsi" w:hAnsiTheme="minorHAnsi" w:cstheme="minorHAnsi"/>
          <w:color w:val="000000"/>
          <w:sz w:val="20"/>
          <w:szCs w:val="20"/>
        </w:rPr>
        <w:t xml:space="preserve"> s strani tujih strokovnjakov.</w:t>
      </w:r>
    </w:p>
    <w:p w14:paraId="68AA077B" w14:textId="77777777" w:rsidR="008946DA" w:rsidRPr="002E48C8" w:rsidRDefault="008946DA" w:rsidP="002E48C8">
      <w:pPr>
        <w:autoSpaceDE w:val="0"/>
        <w:autoSpaceDN w:val="0"/>
        <w:adjustRightInd w:val="0"/>
        <w:spacing w:line="276" w:lineRule="auto"/>
        <w:jc w:val="both"/>
        <w:rPr>
          <w:rFonts w:asciiTheme="minorHAnsi" w:hAnsiTheme="minorHAnsi" w:cstheme="minorHAnsi"/>
          <w:color w:val="000000"/>
          <w:sz w:val="20"/>
          <w:szCs w:val="20"/>
        </w:rPr>
      </w:pPr>
    </w:p>
    <w:p w14:paraId="74AA6639" w14:textId="7972BD77" w:rsidR="00953C44" w:rsidRPr="002E48C8" w:rsidRDefault="00953C44" w:rsidP="002E48C8">
      <w:pPr>
        <w:autoSpaceDE w:val="0"/>
        <w:autoSpaceDN w:val="0"/>
        <w:adjustRightInd w:val="0"/>
        <w:spacing w:line="276" w:lineRule="auto"/>
        <w:jc w:val="both"/>
        <w:rPr>
          <w:rFonts w:asciiTheme="minorHAnsi" w:hAnsiTheme="minorHAnsi" w:cstheme="minorHAnsi"/>
          <w:color w:val="000000"/>
          <w:sz w:val="20"/>
          <w:szCs w:val="20"/>
        </w:rPr>
      </w:pPr>
      <w:r w:rsidRPr="002E48C8">
        <w:rPr>
          <w:rFonts w:asciiTheme="minorHAnsi" w:hAnsiTheme="minorHAnsi" w:cstheme="minorHAnsi"/>
          <w:color w:val="000000"/>
          <w:sz w:val="20"/>
          <w:szCs w:val="20"/>
        </w:rPr>
        <w:t>V uvodnem delu prijavitelj navede</w:t>
      </w:r>
      <w:r w:rsidR="00B05710">
        <w:rPr>
          <w:rFonts w:asciiTheme="minorHAnsi" w:hAnsiTheme="minorHAnsi" w:cstheme="minorHAnsi"/>
          <w:color w:val="000000"/>
          <w:sz w:val="20"/>
          <w:szCs w:val="20"/>
        </w:rPr>
        <w:t xml:space="preserve"> </w:t>
      </w:r>
      <w:r w:rsidRPr="002E48C8">
        <w:rPr>
          <w:rFonts w:asciiTheme="minorHAnsi" w:hAnsiTheme="minorHAnsi" w:cstheme="minorHAnsi"/>
          <w:color w:val="000000"/>
          <w:sz w:val="20"/>
          <w:szCs w:val="20"/>
        </w:rPr>
        <w:t xml:space="preserve">polni in kratek naziv </w:t>
      </w:r>
      <w:r w:rsidR="00B05710" w:rsidRPr="00B05710">
        <w:rPr>
          <w:rFonts w:asciiTheme="minorHAnsi" w:hAnsiTheme="minorHAnsi" w:cstheme="minorHAnsi"/>
          <w:color w:val="000000"/>
          <w:sz w:val="20"/>
          <w:szCs w:val="20"/>
        </w:rPr>
        <w:t>raziskovalnega projekta</w:t>
      </w:r>
      <w:r w:rsidR="00A24AB7">
        <w:rPr>
          <w:rFonts w:asciiTheme="minorHAnsi" w:hAnsiTheme="minorHAnsi" w:cstheme="minorHAnsi"/>
          <w:color w:val="000000"/>
          <w:sz w:val="20"/>
          <w:szCs w:val="20"/>
        </w:rPr>
        <w:t>.</w:t>
      </w:r>
    </w:p>
    <w:p w14:paraId="4E5695AA" w14:textId="77777777" w:rsidR="00156A85" w:rsidRPr="002E48C8" w:rsidRDefault="00156A85" w:rsidP="002E48C8">
      <w:pPr>
        <w:spacing w:line="276" w:lineRule="auto"/>
        <w:jc w:val="both"/>
        <w:rPr>
          <w:rFonts w:asciiTheme="minorHAnsi" w:hAnsiTheme="minorHAnsi" w:cstheme="minorHAnsi"/>
          <w:sz w:val="20"/>
          <w:szCs w:val="20"/>
          <w:lang w:eastAsia="en-US"/>
        </w:rPr>
      </w:pPr>
    </w:p>
    <w:p w14:paraId="25658ACB" w14:textId="41A2164C" w:rsidR="00C240A6" w:rsidRPr="00C240A6" w:rsidRDefault="437CC099" w:rsidP="1B248232">
      <w:pPr>
        <w:spacing w:line="276" w:lineRule="auto"/>
        <w:jc w:val="both"/>
        <w:rPr>
          <w:rFonts w:asciiTheme="minorHAnsi" w:hAnsiTheme="minorHAnsi" w:cstheme="minorBidi"/>
          <w:sz w:val="20"/>
          <w:szCs w:val="20"/>
          <w:lang w:eastAsia="en-US"/>
        </w:rPr>
      </w:pPr>
      <w:r w:rsidRPr="1B248232">
        <w:rPr>
          <w:rFonts w:asciiTheme="minorHAnsi" w:hAnsiTheme="minorHAnsi" w:cstheme="minorBidi"/>
          <w:sz w:val="20"/>
          <w:szCs w:val="20"/>
          <w:lang w:eastAsia="en-US"/>
        </w:rPr>
        <w:t>Prijave</w:t>
      </w:r>
      <w:r w:rsidR="0080730F">
        <w:rPr>
          <w:rFonts w:asciiTheme="minorHAnsi" w:hAnsiTheme="minorHAnsi" w:cstheme="minorBidi"/>
          <w:sz w:val="20"/>
          <w:szCs w:val="20"/>
          <w:lang w:eastAsia="en-US"/>
        </w:rPr>
        <w:t>,</w:t>
      </w:r>
      <w:r w:rsidRPr="1B248232">
        <w:rPr>
          <w:rFonts w:asciiTheme="minorHAnsi" w:hAnsiTheme="minorHAnsi" w:cstheme="minorBidi"/>
          <w:sz w:val="20"/>
          <w:szCs w:val="20"/>
          <w:lang w:eastAsia="en-US"/>
        </w:rPr>
        <w:t xml:space="preserve"> za katere bo ugotovljeno, da izpolnjujejo vse pogoje, bodo ocenjene na podlagi kriterijev, kazalnikov in meril.</w:t>
      </w:r>
      <w:r w:rsidR="46032A39" w:rsidRPr="1B248232">
        <w:rPr>
          <w:rFonts w:asciiTheme="minorHAnsi" w:hAnsiTheme="minorHAnsi" w:cstheme="minorBidi"/>
          <w:sz w:val="20"/>
          <w:szCs w:val="20"/>
          <w:lang w:eastAsia="en-US"/>
        </w:rPr>
        <w:t xml:space="preserve"> </w:t>
      </w:r>
      <w:r w:rsidR="00752010">
        <w:rPr>
          <w:rFonts w:asciiTheme="minorHAnsi" w:hAnsiTheme="minorHAnsi" w:cstheme="minorBidi"/>
          <w:sz w:val="20"/>
          <w:szCs w:val="20"/>
          <w:lang w:eastAsia="en-US"/>
        </w:rPr>
        <w:t>V skladu s prvim odstavkom 9. člena Splošnega akta o postopkih (so)financiranje se prijave na tem javnem razpisu ocenjujejo po kriterijih »Znanstvena odličnost«, »Družbeni in gospodarski vpliv« in »Kakovost in učinkovitost izvedbe«</w:t>
      </w:r>
      <w:r w:rsidR="00C407FE">
        <w:rPr>
          <w:rStyle w:val="Sprotnaopomba-sklic"/>
          <w:rFonts w:asciiTheme="minorHAnsi" w:hAnsiTheme="minorHAnsi" w:cstheme="minorBidi"/>
          <w:sz w:val="20"/>
          <w:szCs w:val="20"/>
          <w:lang w:eastAsia="en-US"/>
        </w:rPr>
        <w:footnoteReference w:id="12"/>
      </w:r>
      <w:r w:rsidR="00752010">
        <w:rPr>
          <w:rFonts w:asciiTheme="minorHAnsi" w:hAnsiTheme="minorHAnsi" w:cstheme="minorBidi"/>
          <w:sz w:val="20"/>
          <w:szCs w:val="20"/>
          <w:lang w:eastAsia="en-US"/>
        </w:rPr>
        <w:t xml:space="preserve"> ter po dodatnih kriterijih »Brezposelnost« in »Reintegracija s pridobljenimi referencami v tujini«. </w:t>
      </w:r>
    </w:p>
    <w:p w14:paraId="2E532713" w14:textId="4C9E5B78" w:rsidR="00C240A6" w:rsidRPr="00C240A6" w:rsidRDefault="00C240A6" w:rsidP="00C240A6">
      <w:pPr>
        <w:spacing w:before="240" w:after="240" w:line="276" w:lineRule="auto"/>
        <w:jc w:val="both"/>
        <w:rPr>
          <w:rFonts w:asciiTheme="minorHAnsi" w:hAnsiTheme="minorHAnsi" w:cstheme="minorHAnsi"/>
          <w:sz w:val="20"/>
          <w:szCs w:val="20"/>
          <w:lang w:eastAsia="en-US"/>
        </w:rPr>
      </w:pPr>
      <w:r w:rsidRPr="00C240A6">
        <w:rPr>
          <w:rFonts w:asciiTheme="minorHAnsi" w:hAnsiTheme="minorHAnsi" w:cstheme="minorHAnsi"/>
          <w:sz w:val="20"/>
          <w:szCs w:val="20"/>
          <w:lang w:eastAsia="en-US"/>
        </w:rPr>
        <w:t>Splošni akt o sofinanciranj</w:t>
      </w:r>
      <w:r w:rsidR="006512ED">
        <w:rPr>
          <w:rFonts w:asciiTheme="minorHAnsi" w:hAnsiTheme="minorHAnsi" w:cstheme="minorHAnsi"/>
          <w:sz w:val="20"/>
          <w:szCs w:val="20"/>
          <w:lang w:eastAsia="en-US"/>
        </w:rPr>
        <w:t>u</w:t>
      </w:r>
      <w:r w:rsidRPr="00C240A6">
        <w:rPr>
          <w:rFonts w:asciiTheme="minorHAnsi" w:hAnsiTheme="minorHAnsi" w:cstheme="minorHAnsi"/>
          <w:sz w:val="20"/>
          <w:szCs w:val="20"/>
          <w:lang w:eastAsia="en-US"/>
        </w:rPr>
        <w:t xml:space="preserve"> pojme »kriterij«, »kazalnik« in »merilo« </w:t>
      </w:r>
      <w:r w:rsidR="009B4CA3">
        <w:rPr>
          <w:rFonts w:asciiTheme="minorHAnsi" w:hAnsiTheme="minorHAnsi" w:cstheme="minorHAnsi"/>
          <w:sz w:val="20"/>
          <w:szCs w:val="20"/>
          <w:lang w:eastAsia="en-US"/>
        </w:rPr>
        <w:t>opredeljuje</w:t>
      </w:r>
      <w:r w:rsidR="009B4CA3" w:rsidRPr="00C240A6">
        <w:rPr>
          <w:rFonts w:asciiTheme="minorHAnsi" w:hAnsiTheme="minorHAnsi" w:cstheme="minorHAnsi"/>
          <w:sz w:val="20"/>
          <w:szCs w:val="20"/>
          <w:lang w:eastAsia="en-US"/>
        </w:rPr>
        <w:t xml:space="preserve"> </w:t>
      </w:r>
      <w:r w:rsidRPr="00C240A6">
        <w:rPr>
          <w:rFonts w:asciiTheme="minorHAnsi" w:hAnsiTheme="minorHAnsi" w:cstheme="minorHAnsi"/>
          <w:sz w:val="20"/>
          <w:szCs w:val="20"/>
          <w:lang w:eastAsia="en-US"/>
        </w:rPr>
        <w:t>v 3. členu:</w:t>
      </w:r>
    </w:p>
    <w:p w14:paraId="470EBF18" w14:textId="3B80FC5B" w:rsidR="00C240A6" w:rsidRPr="00C240A6" w:rsidRDefault="00C240A6" w:rsidP="00462FF6">
      <w:pPr>
        <w:pStyle w:val="Odstavekseznama"/>
        <w:numPr>
          <w:ilvl w:val="0"/>
          <w:numId w:val="42"/>
        </w:numPr>
        <w:spacing w:before="240" w:after="240" w:line="276" w:lineRule="auto"/>
        <w:jc w:val="both"/>
        <w:rPr>
          <w:rFonts w:asciiTheme="minorHAnsi" w:hAnsiTheme="minorHAnsi" w:cstheme="minorHAnsi"/>
          <w:sz w:val="20"/>
          <w:szCs w:val="20"/>
          <w:lang w:eastAsia="en-US"/>
        </w:rPr>
      </w:pPr>
      <w:r w:rsidRPr="00C240A6">
        <w:rPr>
          <w:rFonts w:asciiTheme="minorHAnsi" w:hAnsiTheme="minorHAnsi" w:cstheme="minorHAnsi"/>
          <w:sz w:val="20"/>
          <w:szCs w:val="20"/>
          <w:lang w:eastAsia="en-US"/>
        </w:rPr>
        <w:t>kriterij je splošni element ocenjevanja, ki se uporablja pri ocenjevanju prijav za izbor predlogov aktivnosti znanstvenoraziskovalne dejavnosti. Kriteriji, ki se uporabljajo pri posameznem postopku za dodelitev sredstev, so določeni s tem splošnim aktom. Za vsak kriterij je določen nabor kazalnikov;</w:t>
      </w:r>
    </w:p>
    <w:p w14:paraId="1BC5E898" w14:textId="58F56C50" w:rsidR="00C240A6" w:rsidRPr="00C240A6" w:rsidRDefault="5D94864B" w:rsidP="1B248232">
      <w:pPr>
        <w:pStyle w:val="Odstavekseznama"/>
        <w:numPr>
          <w:ilvl w:val="0"/>
          <w:numId w:val="42"/>
        </w:numPr>
        <w:spacing w:before="240" w:after="240" w:line="276" w:lineRule="auto"/>
        <w:jc w:val="both"/>
        <w:rPr>
          <w:rFonts w:asciiTheme="minorHAnsi" w:hAnsiTheme="minorHAnsi" w:cstheme="minorBidi"/>
          <w:sz w:val="20"/>
          <w:szCs w:val="20"/>
          <w:lang w:eastAsia="en-US"/>
        </w:rPr>
      </w:pPr>
      <w:r w:rsidRPr="1B248232">
        <w:rPr>
          <w:rFonts w:asciiTheme="minorHAnsi" w:hAnsiTheme="minorHAnsi" w:cstheme="minorBidi"/>
          <w:sz w:val="20"/>
          <w:szCs w:val="20"/>
          <w:lang w:eastAsia="en-US"/>
        </w:rPr>
        <w:t>kazalnik je element ocenjevanja znotraj posameznega kriterija, ki se uporablja pri ocenjevanju prijav za izbor predlogov aktivnosti znanstvenoraziskovalne dejavnosti. Kazalniki, ki se uporabljajo pri posameznem postopku za dodelitev sredstev, so določeni s tem splošnim aktom. Za vsak kazalnik je določen nabor meril;</w:t>
      </w:r>
    </w:p>
    <w:p w14:paraId="70DFDD8B" w14:textId="3FDCFFCC" w:rsidR="00C240A6" w:rsidRDefault="00C240A6" w:rsidP="00462FF6">
      <w:pPr>
        <w:pStyle w:val="Odstavekseznama"/>
        <w:numPr>
          <w:ilvl w:val="0"/>
          <w:numId w:val="42"/>
        </w:numPr>
        <w:spacing w:before="240" w:after="240" w:line="276" w:lineRule="auto"/>
        <w:jc w:val="both"/>
        <w:rPr>
          <w:rFonts w:asciiTheme="minorHAnsi" w:hAnsiTheme="minorHAnsi" w:cstheme="minorHAnsi"/>
          <w:noProof/>
          <w:sz w:val="20"/>
          <w:szCs w:val="20"/>
        </w:rPr>
      </w:pPr>
      <w:r w:rsidRPr="00C240A6">
        <w:rPr>
          <w:rFonts w:asciiTheme="minorHAnsi" w:hAnsiTheme="minorHAnsi" w:cstheme="minorHAnsi"/>
          <w:sz w:val="20"/>
          <w:szCs w:val="20"/>
          <w:lang w:eastAsia="en-US"/>
        </w:rPr>
        <w:t>merilo je element ocenjevanja znotraj posameznega kazalnika, ki se uporablja pri ocenjevanju prijav.</w:t>
      </w:r>
    </w:p>
    <w:p w14:paraId="34C1C5C5" w14:textId="6DE82AA2" w:rsidR="00C513CC" w:rsidRPr="00C240A6" w:rsidRDefault="00C513CC" w:rsidP="00C240A6">
      <w:pPr>
        <w:spacing w:before="240" w:after="240" w:line="276" w:lineRule="auto"/>
        <w:jc w:val="both"/>
        <w:rPr>
          <w:rFonts w:asciiTheme="minorHAnsi" w:hAnsiTheme="minorHAnsi" w:cstheme="minorHAnsi"/>
          <w:noProof/>
          <w:sz w:val="20"/>
          <w:szCs w:val="20"/>
        </w:rPr>
      </w:pPr>
      <w:r w:rsidRPr="00C240A6">
        <w:rPr>
          <w:rFonts w:asciiTheme="minorHAnsi" w:hAnsiTheme="minorHAnsi" w:cstheme="minorHAnsi"/>
          <w:noProof/>
          <w:sz w:val="20"/>
          <w:szCs w:val="20"/>
        </w:rPr>
        <w:t xml:space="preserve">Prijavitelji predstavijo in utemeljijo vsebine in sestavine </w:t>
      </w:r>
      <w:r w:rsidR="00B05710">
        <w:rPr>
          <w:rFonts w:asciiTheme="minorHAnsi" w:hAnsiTheme="minorHAnsi" w:cstheme="minorHAnsi"/>
          <w:noProof/>
          <w:sz w:val="20"/>
          <w:szCs w:val="20"/>
        </w:rPr>
        <w:t>raziskovalnega projekta</w:t>
      </w:r>
      <w:r w:rsidRPr="00C240A6">
        <w:rPr>
          <w:rFonts w:asciiTheme="minorHAnsi" w:hAnsiTheme="minorHAnsi" w:cstheme="minorHAnsi"/>
          <w:noProof/>
          <w:sz w:val="20"/>
          <w:szCs w:val="20"/>
        </w:rPr>
        <w:t xml:space="preserve">, ki predstavljajo podlago za ocenjevanje </w:t>
      </w:r>
      <w:r w:rsidR="00B05710">
        <w:rPr>
          <w:rFonts w:asciiTheme="minorHAnsi" w:hAnsiTheme="minorHAnsi" w:cstheme="minorHAnsi"/>
          <w:noProof/>
          <w:sz w:val="20"/>
          <w:szCs w:val="20"/>
        </w:rPr>
        <w:t>raziskovalnega projekta</w:t>
      </w:r>
      <w:r w:rsidRPr="00C240A6">
        <w:rPr>
          <w:rFonts w:asciiTheme="minorHAnsi" w:hAnsiTheme="minorHAnsi" w:cstheme="minorHAnsi"/>
          <w:noProof/>
          <w:sz w:val="20"/>
          <w:szCs w:val="20"/>
        </w:rPr>
        <w:t xml:space="preserve"> v skladu s </w:t>
      </w:r>
      <w:r w:rsidR="001C41F2">
        <w:rPr>
          <w:rFonts w:asciiTheme="minorHAnsi" w:hAnsiTheme="minorHAnsi" w:cstheme="minorHAnsi"/>
          <w:noProof/>
          <w:sz w:val="20"/>
          <w:szCs w:val="20"/>
        </w:rPr>
        <w:t>tremi</w:t>
      </w:r>
      <w:r w:rsidRPr="00C240A6">
        <w:rPr>
          <w:rFonts w:asciiTheme="minorHAnsi" w:hAnsiTheme="minorHAnsi" w:cstheme="minorHAnsi"/>
          <w:noProof/>
          <w:sz w:val="20"/>
          <w:szCs w:val="20"/>
        </w:rPr>
        <w:t xml:space="preserve"> ocenjevalnimi kriteriji, in sicer:</w:t>
      </w:r>
    </w:p>
    <w:p w14:paraId="7F241AAB" w14:textId="37B8DB05" w:rsidR="00C513CC" w:rsidRPr="002E48C8" w:rsidRDefault="00C513CC" w:rsidP="00DB2C3E">
      <w:pPr>
        <w:pStyle w:val="Odstavekseznama"/>
        <w:numPr>
          <w:ilvl w:val="0"/>
          <w:numId w:val="14"/>
        </w:num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Znanstvena odličnost</w:t>
      </w:r>
      <w:r w:rsidR="00FD4FBB" w:rsidRPr="002E48C8">
        <w:rPr>
          <w:rFonts w:asciiTheme="minorHAnsi" w:hAnsiTheme="minorHAnsi" w:cstheme="minorHAnsi"/>
          <w:noProof/>
          <w:sz w:val="20"/>
          <w:szCs w:val="20"/>
        </w:rPr>
        <w:t>.</w:t>
      </w:r>
    </w:p>
    <w:p w14:paraId="389A1E2E" w14:textId="12BF2549" w:rsidR="00C513CC" w:rsidRPr="002E48C8" w:rsidRDefault="00C513CC" w:rsidP="00DB2C3E">
      <w:pPr>
        <w:pStyle w:val="Odstavekseznama"/>
        <w:numPr>
          <w:ilvl w:val="0"/>
          <w:numId w:val="14"/>
        </w:num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Družbeni in gospodarski vpliv</w:t>
      </w:r>
      <w:r w:rsidR="00FD4FBB" w:rsidRPr="002E48C8">
        <w:rPr>
          <w:rFonts w:asciiTheme="minorHAnsi" w:hAnsiTheme="minorHAnsi" w:cstheme="minorHAnsi"/>
          <w:noProof/>
          <w:sz w:val="20"/>
          <w:szCs w:val="20"/>
        </w:rPr>
        <w:t>.</w:t>
      </w:r>
    </w:p>
    <w:p w14:paraId="746DA9AA" w14:textId="21B56538" w:rsidR="00DF5FF3" w:rsidRDefault="00C513CC" w:rsidP="00DF5FF3">
      <w:pPr>
        <w:pStyle w:val="Odstavekseznama"/>
        <w:numPr>
          <w:ilvl w:val="0"/>
          <w:numId w:val="14"/>
        </w:num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Kakovost in učinkovitost izvedbe.</w:t>
      </w:r>
    </w:p>
    <w:p w14:paraId="0B3317BF" w14:textId="77777777" w:rsidR="00DF5FF3" w:rsidRDefault="00DF5FF3" w:rsidP="00DF5FF3">
      <w:pPr>
        <w:spacing w:line="276" w:lineRule="auto"/>
        <w:jc w:val="both"/>
        <w:rPr>
          <w:rFonts w:asciiTheme="minorHAnsi" w:hAnsiTheme="minorHAnsi" w:cstheme="minorHAnsi"/>
          <w:noProof/>
          <w:sz w:val="20"/>
          <w:szCs w:val="20"/>
        </w:rPr>
      </w:pPr>
    </w:p>
    <w:p w14:paraId="5F5AD4F1" w14:textId="072C5FFB" w:rsidR="00DF5FF3" w:rsidRPr="00DF5FF3" w:rsidRDefault="00DF5FF3" w:rsidP="00DF5FF3">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Merilo za ocenjevanje je število točk.</w:t>
      </w:r>
    </w:p>
    <w:p w14:paraId="043BA034" w14:textId="77777777" w:rsidR="001C41F2" w:rsidRDefault="001C41F2" w:rsidP="001C41F2">
      <w:pPr>
        <w:pStyle w:val="Odstavekseznama"/>
        <w:spacing w:line="276" w:lineRule="auto"/>
        <w:jc w:val="both"/>
        <w:rPr>
          <w:rFonts w:asciiTheme="minorHAnsi" w:hAnsiTheme="minorHAnsi" w:cstheme="minorHAnsi"/>
          <w:noProof/>
          <w:sz w:val="20"/>
          <w:szCs w:val="20"/>
        </w:rPr>
      </w:pPr>
    </w:p>
    <w:p w14:paraId="62516AEC" w14:textId="14DAB5FA" w:rsidR="00B028C8" w:rsidRDefault="001C41F2" w:rsidP="002E48C8">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Dodatne točke bo prijava lahko dosegla z izpolnjevanjem dodatnih kriterijev »Brezposelnost« in »Reintegracija s pridobljenimi izkušnjami v tujini«.</w:t>
      </w:r>
    </w:p>
    <w:p w14:paraId="27A8D7E1" w14:textId="77777777" w:rsidR="00A61D87" w:rsidRPr="002E48C8" w:rsidRDefault="00A61D87" w:rsidP="002E48C8">
      <w:pPr>
        <w:spacing w:line="276" w:lineRule="auto"/>
        <w:jc w:val="both"/>
        <w:rPr>
          <w:rFonts w:asciiTheme="minorHAnsi" w:hAnsiTheme="minorHAnsi" w:cstheme="minorHAnsi"/>
          <w:noProof/>
          <w:sz w:val="20"/>
          <w:szCs w:val="20"/>
        </w:rPr>
      </w:pPr>
    </w:p>
    <w:p w14:paraId="298BA8E5" w14:textId="77777777" w:rsidR="008946DA" w:rsidRPr="007E2454" w:rsidRDefault="1EFA4EF1" w:rsidP="1B248232">
      <w:pPr>
        <w:rPr>
          <w:rFonts w:asciiTheme="minorHAnsi" w:hAnsiTheme="minorHAnsi" w:cstheme="minorBidi"/>
          <w:b/>
          <w:bCs/>
          <w:noProof/>
          <w:sz w:val="20"/>
          <w:szCs w:val="20"/>
        </w:rPr>
      </w:pPr>
      <w:bookmarkStart w:id="53" w:name="_Toc187756302"/>
      <w:bookmarkStart w:id="54" w:name="_Toc187752787"/>
      <w:r w:rsidRPr="1B248232">
        <w:rPr>
          <w:rFonts w:asciiTheme="minorHAnsi" w:hAnsiTheme="minorHAnsi" w:cstheme="minorBidi"/>
          <w:b/>
          <w:bCs/>
          <w:noProof/>
          <w:sz w:val="20"/>
          <w:szCs w:val="20"/>
        </w:rPr>
        <w:t>1 Znanstvena odličnost</w:t>
      </w:r>
      <w:bookmarkEnd w:id="53"/>
      <w:bookmarkEnd w:id="54"/>
    </w:p>
    <w:p w14:paraId="6DDB0FAA" w14:textId="77777777" w:rsidR="008946DA" w:rsidRPr="002E48C8" w:rsidRDefault="008946DA" w:rsidP="002E48C8">
      <w:pPr>
        <w:spacing w:line="276" w:lineRule="auto"/>
        <w:jc w:val="both"/>
        <w:rPr>
          <w:rFonts w:asciiTheme="minorHAnsi" w:hAnsiTheme="minorHAnsi" w:cstheme="minorHAnsi"/>
          <w:noProof/>
          <w:sz w:val="20"/>
          <w:szCs w:val="20"/>
        </w:rPr>
      </w:pPr>
    </w:p>
    <w:p w14:paraId="07F4D420" w14:textId="4DA28FB5"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V </w:t>
      </w:r>
      <w:r w:rsidR="00FD4FBB" w:rsidRPr="002E48C8">
        <w:rPr>
          <w:rFonts w:asciiTheme="minorHAnsi" w:hAnsiTheme="minorHAnsi" w:cstheme="minorHAnsi"/>
          <w:noProof/>
          <w:sz w:val="20"/>
          <w:szCs w:val="20"/>
        </w:rPr>
        <w:t>OBRAZCU</w:t>
      </w:r>
      <w:r w:rsidRPr="002E48C8">
        <w:rPr>
          <w:rFonts w:asciiTheme="minorHAnsi" w:hAnsiTheme="minorHAnsi" w:cstheme="minorHAnsi"/>
          <w:noProof/>
          <w:sz w:val="20"/>
          <w:szCs w:val="20"/>
        </w:rPr>
        <w:t xml:space="preserve"> 2: Predstavitev </w:t>
      </w:r>
      <w:r w:rsidR="00F50B4E">
        <w:rPr>
          <w:rFonts w:asciiTheme="minorHAnsi" w:hAnsiTheme="minorHAnsi" w:cstheme="minorHAnsi"/>
          <w:noProof/>
          <w:sz w:val="20"/>
          <w:szCs w:val="20"/>
        </w:rPr>
        <w:t>raziskovalnega projekta</w:t>
      </w:r>
      <w:r w:rsidR="000721A8">
        <w:rPr>
          <w:rFonts w:asciiTheme="minorHAnsi" w:hAnsiTheme="minorHAnsi" w:cstheme="minorHAnsi"/>
          <w:noProof/>
          <w:sz w:val="20"/>
          <w:szCs w:val="20"/>
        </w:rPr>
        <w:t>,</w:t>
      </w:r>
      <w:r w:rsidRPr="002E48C8">
        <w:rPr>
          <w:rFonts w:asciiTheme="minorHAnsi" w:hAnsiTheme="minorHAnsi" w:cstheme="minorHAnsi"/>
          <w:noProof/>
          <w:sz w:val="20"/>
          <w:szCs w:val="20"/>
        </w:rPr>
        <w:t xml:space="preserve"> morajo prijavitelji opredeliti in izkazati:</w:t>
      </w:r>
    </w:p>
    <w:p w14:paraId="567A85F2" w14:textId="77777777" w:rsidR="008946DA" w:rsidRPr="002E48C8" w:rsidRDefault="008946DA" w:rsidP="002E48C8">
      <w:pPr>
        <w:spacing w:line="276" w:lineRule="auto"/>
        <w:jc w:val="both"/>
        <w:rPr>
          <w:rFonts w:asciiTheme="minorHAnsi" w:hAnsiTheme="minorHAnsi" w:cstheme="minorHAnsi"/>
          <w:noProof/>
          <w:sz w:val="20"/>
          <w:szCs w:val="20"/>
        </w:rPr>
      </w:pPr>
    </w:p>
    <w:p w14:paraId="7DC0FC8B" w14:textId="4E0F6B15" w:rsidR="00F50B4E" w:rsidRPr="003F0F78" w:rsidRDefault="00F50B4E" w:rsidP="003F0F78">
      <w:pPr>
        <w:pStyle w:val="Odstavekseznama"/>
        <w:numPr>
          <w:ilvl w:val="1"/>
          <w:numId w:val="44"/>
        </w:numPr>
        <w:spacing w:line="276" w:lineRule="auto"/>
        <w:jc w:val="both"/>
        <w:rPr>
          <w:rFonts w:asciiTheme="minorHAnsi" w:hAnsiTheme="minorHAnsi" w:cstheme="minorHAnsi"/>
          <w:noProof/>
          <w:sz w:val="20"/>
          <w:szCs w:val="20"/>
        </w:rPr>
      </w:pPr>
      <w:r w:rsidRPr="003F0F78">
        <w:rPr>
          <w:rFonts w:asciiTheme="minorHAnsi" w:hAnsiTheme="minorHAnsi" w:cstheme="minorHAnsi"/>
          <w:noProof/>
          <w:sz w:val="20"/>
          <w:szCs w:val="20"/>
        </w:rPr>
        <w:t>cilji: jasnost in skladnost ciljev s pričakovanimi učinki raziskovalnega projekta;</w:t>
      </w:r>
    </w:p>
    <w:p w14:paraId="6FA554A2" w14:textId="35D25F01" w:rsidR="00F50B4E" w:rsidRPr="003F0F78" w:rsidRDefault="00F50B4E" w:rsidP="003F0F78">
      <w:pPr>
        <w:pStyle w:val="Odstavekseznama"/>
        <w:numPr>
          <w:ilvl w:val="1"/>
          <w:numId w:val="44"/>
        </w:numPr>
        <w:spacing w:line="276" w:lineRule="auto"/>
        <w:jc w:val="both"/>
        <w:rPr>
          <w:rFonts w:asciiTheme="minorHAnsi" w:hAnsiTheme="minorHAnsi" w:cstheme="minorHAnsi"/>
          <w:noProof/>
          <w:sz w:val="20"/>
          <w:szCs w:val="20"/>
        </w:rPr>
      </w:pPr>
      <w:r w:rsidRPr="003F0F78">
        <w:rPr>
          <w:rFonts w:asciiTheme="minorHAnsi" w:hAnsiTheme="minorHAnsi" w:cstheme="minorHAnsi"/>
          <w:noProof/>
          <w:sz w:val="20"/>
          <w:szCs w:val="20"/>
        </w:rPr>
        <w:t>relevanca: skladnost s strateškimi dokumenti;</w:t>
      </w:r>
    </w:p>
    <w:p w14:paraId="34ACB9AC" w14:textId="7618B67F" w:rsidR="00F50B4E" w:rsidRPr="003F0F78" w:rsidRDefault="00F50B4E" w:rsidP="003F0F78">
      <w:pPr>
        <w:pStyle w:val="Odstavekseznama"/>
        <w:numPr>
          <w:ilvl w:val="1"/>
          <w:numId w:val="44"/>
        </w:numPr>
        <w:spacing w:line="276" w:lineRule="auto"/>
        <w:jc w:val="both"/>
        <w:rPr>
          <w:rFonts w:asciiTheme="minorHAnsi" w:hAnsiTheme="minorHAnsi" w:cstheme="minorHAnsi"/>
          <w:noProof/>
          <w:sz w:val="20"/>
          <w:szCs w:val="20"/>
        </w:rPr>
      </w:pPr>
      <w:r w:rsidRPr="003F0F78">
        <w:rPr>
          <w:rFonts w:asciiTheme="minorHAnsi" w:hAnsiTheme="minorHAnsi" w:cstheme="minorHAnsi"/>
          <w:noProof/>
          <w:sz w:val="20"/>
          <w:szCs w:val="20"/>
        </w:rPr>
        <w:t>koncept: primernost predlagane metodologije, jasnost in verodostojnost zastavljenega koncepta;</w:t>
      </w:r>
    </w:p>
    <w:p w14:paraId="615BC7D6" w14:textId="36BE089B" w:rsidR="00F50B4E" w:rsidRPr="003F0F78" w:rsidRDefault="00F50B4E" w:rsidP="003F0F78">
      <w:pPr>
        <w:pStyle w:val="Odstavekseznama"/>
        <w:numPr>
          <w:ilvl w:val="1"/>
          <w:numId w:val="44"/>
        </w:numPr>
        <w:spacing w:line="276" w:lineRule="auto"/>
        <w:jc w:val="both"/>
        <w:rPr>
          <w:rFonts w:asciiTheme="minorHAnsi" w:hAnsiTheme="minorHAnsi" w:cstheme="minorHAnsi"/>
          <w:noProof/>
          <w:sz w:val="20"/>
          <w:szCs w:val="20"/>
        </w:rPr>
      </w:pPr>
      <w:r w:rsidRPr="003F0F78">
        <w:rPr>
          <w:rFonts w:asciiTheme="minorHAnsi" w:hAnsiTheme="minorHAnsi" w:cstheme="minorHAnsi"/>
          <w:noProof/>
          <w:sz w:val="20"/>
          <w:szCs w:val="20"/>
        </w:rPr>
        <w:lastRenderedPageBreak/>
        <w:t>transdisciplinarnost: omogočanje povezovanja znanja, kompetenc in tehnologije na prednostnih področjih S5;</w:t>
      </w:r>
    </w:p>
    <w:p w14:paraId="190E3A1B" w14:textId="5B21E28C" w:rsidR="00F50B4E" w:rsidRPr="003F0F78" w:rsidRDefault="00F50B4E" w:rsidP="003F0F78">
      <w:pPr>
        <w:pStyle w:val="Odstavekseznama"/>
        <w:numPr>
          <w:ilvl w:val="1"/>
          <w:numId w:val="46"/>
        </w:numPr>
        <w:spacing w:line="276" w:lineRule="auto"/>
        <w:jc w:val="both"/>
        <w:rPr>
          <w:rFonts w:asciiTheme="minorHAnsi" w:hAnsiTheme="minorHAnsi" w:cstheme="minorHAnsi"/>
          <w:noProof/>
          <w:sz w:val="20"/>
          <w:szCs w:val="20"/>
        </w:rPr>
      </w:pPr>
      <w:r w:rsidRPr="003F0F78">
        <w:rPr>
          <w:rFonts w:asciiTheme="minorHAnsi" w:hAnsiTheme="minorHAnsi" w:cstheme="minorHAnsi"/>
          <w:noProof/>
          <w:sz w:val="20"/>
          <w:szCs w:val="20"/>
        </w:rPr>
        <w:t>ambicioznost in utemeljitev odličnosti:</w:t>
      </w:r>
    </w:p>
    <w:p w14:paraId="51D7DDB9" w14:textId="77777777" w:rsidR="00F50B4E" w:rsidRPr="00F50B4E" w:rsidRDefault="00F50B4E" w:rsidP="00F50B4E">
      <w:pPr>
        <w:spacing w:line="276" w:lineRule="auto"/>
        <w:ind w:left="1413" w:hanging="705"/>
        <w:jc w:val="both"/>
        <w:rPr>
          <w:rFonts w:asciiTheme="minorHAnsi" w:hAnsiTheme="minorHAnsi" w:cstheme="minorHAnsi"/>
          <w:noProof/>
          <w:sz w:val="20"/>
          <w:szCs w:val="20"/>
        </w:rPr>
      </w:pPr>
      <w:r w:rsidRPr="00F50B4E">
        <w:rPr>
          <w:rFonts w:asciiTheme="minorHAnsi" w:hAnsiTheme="minorHAnsi" w:cstheme="minorHAnsi"/>
          <w:noProof/>
          <w:sz w:val="20"/>
          <w:szCs w:val="20"/>
        </w:rPr>
        <w:t>o</w:t>
      </w:r>
      <w:r w:rsidRPr="00F50B4E">
        <w:rPr>
          <w:rFonts w:asciiTheme="minorHAnsi" w:hAnsiTheme="minorHAnsi" w:cstheme="minorHAnsi"/>
          <w:noProof/>
          <w:sz w:val="20"/>
          <w:szCs w:val="20"/>
        </w:rPr>
        <w:tab/>
        <w:t>novost, inovativnost in ambicioznost predlaganega projekta z jasno opredeljenim položajem glede na konkurenco;</w:t>
      </w:r>
    </w:p>
    <w:p w14:paraId="597D2C06" w14:textId="7AD3F20F" w:rsidR="00F50B4E" w:rsidRDefault="00F50B4E" w:rsidP="00605FDF">
      <w:pPr>
        <w:spacing w:line="276" w:lineRule="auto"/>
        <w:ind w:left="1413" w:hanging="705"/>
        <w:jc w:val="both"/>
        <w:rPr>
          <w:rFonts w:asciiTheme="minorHAnsi" w:hAnsiTheme="minorHAnsi" w:cstheme="minorHAnsi"/>
          <w:noProof/>
          <w:sz w:val="20"/>
          <w:szCs w:val="20"/>
        </w:rPr>
      </w:pPr>
      <w:r w:rsidRPr="00F50B4E">
        <w:rPr>
          <w:rFonts w:asciiTheme="minorHAnsi" w:hAnsiTheme="minorHAnsi" w:cstheme="minorHAnsi"/>
          <w:noProof/>
          <w:sz w:val="20"/>
          <w:szCs w:val="20"/>
        </w:rPr>
        <w:t>o</w:t>
      </w:r>
      <w:r w:rsidRPr="00F50B4E">
        <w:rPr>
          <w:rFonts w:asciiTheme="minorHAnsi" w:hAnsiTheme="minorHAnsi" w:cstheme="minorHAnsi"/>
          <w:noProof/>
          <w:sz w:val="20"/>
          <w:szCs w:val="20"/>
        </w:rPr>
        <w:tab/>
        <w:t>tehnološka pripravljenost - predstavitev sedanje ravni tehnološke pripravljenosti prijaviteljev z ustrezno razlago, kako bo projekt prispeval k napredovanju na višje ravni</w:t>
      </w:r>
      <w:r w:rsidR="00605FDF">
        <w:rPr>
          <w:rFonts w:asciiTheme="minorHAnsi" w:hAnsiTheme="minorHAnsi" w:cstheme="minorHAnsi"/>
          <w:noProof/>
          <w:sz w:val="20"/>
          <w:szCs w:val="20"/>
        </w:rPr>
        <w:t>.</w:t>
      </w:r>
    </w:p>
    <w:p w14:paraId="0FFBECE0" w14:textId="77777777" w:rsidR="00605FDF" w:rsidRPr="002E48C8" w:rsidRDefault="00605FDF" w:rsidP="00605FDF">
      <w:pPr>
        <w:spacing w:line="276" w:lineRule="auto"/>
        <w:ind w:left="1413" w:hanging="705"/>
        <w:jc w:val="both"/>
        <w:rPr>
          <w:rFonts w:asciiTheme="minorHAnsi" w:hAnsiTheme="minorHAnsi" w:cstheme="minorHAnsi"/>
          <w:noProof/>
          <w:sz w:val="20"/>
          <w:szCs w:val="20"/>
        </w:rPr>
      </w:pPr>
    </w:p>
    <w:p w14:paraId="5484AC44" w14:textId="00393B89" w:rsidR="008946DA" w:rsidRPr="002E48C8" w:rsidRDefault="008946DA" w:rsidP="007E2454">
      <w:pPr>
        <w:rPr>
          <w:rFonts w:asciiTheme="minorHAnsi" w:hAnsiTheme="minorHAnsi" w:cstheme="minorHAnsi"/>
          <w:b/>
          <w:noProof/>
          <w:sz w:val="20"/>
          <w:szCs w:val="20"/>
        </w:rPr>
      </w:pPr>
      <w:r w:rsidRPr="002E48C8">
        <w:rPr>
          <w:rFonts w:asciiTheme="minorHAnsi" w:hAnsiTheme="minorHAnsi" w:cstheme="minorHAnsi"/>
          <w:b/>
          <w:noProof/>
          <w:sz w:val="20"/>
          <w:szCs w:val="20"/>
        </w:rPr>
        <w:t xml:space="preserve">Cilji: jasnost in skladnost ciljev s pričakovanimi učinki </w:t>
      </w:r>
      <w:r w:rsidR="00C125C8">
        <w:rPr>
          <w:rFonts w:asciiTheme="minorHAnsi" w:hAnsiTheme="minorHAnsi" w:cstheme="minorHAnsi"/>
          <w:b/>
          <w:noProof/>
          <w:sz w:val="20"/>
          <w:szCs w:val="20"/>
        </w:rPr>
        <w:t>raziskovalnega projekta</w:t>
      </w:r>
    </w:p>
    <w:p w14:paraId="0090BAC5" w14:textId="620444BA"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1.4: Opredelite specifične cilje </w:t>
      </w:r>
      <w:r w:rsidR="009C3E17">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 Jasna opredelitev ciljev p</w:t>
      </w:r>
      <w:r w:rsidR="006C763E">
        <w:rPr>
          <w:rFonts w:asciiTheme="minorHAnsi" w:hAnsiTheme="minorHAnsi" w:cstheme="minorHAnsi"/>
          <w:noProof/>
          <w:sz w:val="20"/>
          <w:szCs w:val="20"/>
        </w:rPr>
        <w:t>rojekta</w:t>
      </w:r>
      <w:r w:rsidRPr="002E48C8">
        <w:rPr>
          <w:rFonts w:asciiTheme="minorHAnsi" w:hAnsiTheme="minorHAnsi" w:cstheme="minorHAnsi"/>
          <w:noProof/>
          <w:sz w:val="20"/>
          <w:szCs w:val="20"/>
        </w:rPr>
        <w:t xml:space="preserve"> je ključnega pomena za določitev pričakovanih učinkov. Cilji morajo biti specifični, merljivi</w:t>
      </w:r>
      <w:r w:rsidR="009C3E17">
        <w:rPr>
          <w:rFonts w:asciiTheme="minorHAnsi" w:hAnsiTheme="minorHAnsi" w:cstheme="minorHAnsi"/>
          <w:noProof/>
          <w:sz w:val="20"/>
          <w:szCs w:val="20"/>
        </w:rPr>
        <w:t xml:space="preserve"> in</w:t>
      </w:r>
      <w:r w:rsidRPr="002E48C8">
        <w:rPr>
          <w:rFonts w:asciiTheme="minorHAnsi" w:hAnsiTheme="minorHAnsi" w:cstheme="minorHAnsi"/>
          <w:noProof/>
          <w:sz w:val="20"/>
          <w:szCs w:val="20"/>
        </w:rPr>
        <w:t xml:space="preserve"> dosegljivi, da se rezultati </w:t>
      </w:r>
      <w:r w:rsidR="009C3E17">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 xml:space="preserve"> uresničijo v pričakovanem obsegu in času. </w:t>
      </w:r>
      <w:r w:rsidR="009C3E17">
        <w:rPr>
          <w:rFonts w:asciiTheme="minorHAnsi" w:hAnsiTheme="minorHAnsi" w:cstheme="minorHAnsi"/>
          <w:noProof/>
          <w:sz w:val="20"/>
          <w:szCs w:val="20"/>
        </w:rPr>
        <w:t xml:space="preserve">Doseganje projektnih ciljev pomeni uspešno izvedbo raziskovalnega projekta. </w:t>
      </w:r>
      <w:r w:rsidRPr="002E48C8">
        <w:rPr>
          <w:rFonts w:asciiTheme="minorHAnsi" w:hAnsiTheme="minorHAnsi" w:cstheme="minorHAnsi"/>
          <w:noProof/>
          <w:sz w:val="20"/>
          <w:szCs w:val="20"/>
        </w:rPr>
        <w:t xml:space="preserve">Cilj je razvoj inovativnih rešitev za obvladovanje kompleksnih izzivov, ki nosijo potencial za ustvarjanje dolgoročnih pozitivnih učinkov na znanstvene, tehnološke in industrijske procese. </w:t>
      </w:r>
    </w:p>
    <w:p w14:paraId="4B59B696" w14:textId="77777777" w:rsidR="008946DA" w:rsidRPr="002E48C8" w:rsidRDefault="008946DA" w:rsidP="002E48C8">
      <w:pPr>
        <w:spacing w:line="276" w:lineRule="auto"/>
        <w:jc w:val="both"/>
        <w:rPr>
          <w:rFonts w:asciiTheme="minorHAnsi" w:hAnsiTheme="minorHAnsi" w:cstheme="minorHAnsi"/>
          <w:noProof/>
          <w:sz w:val="20"/>
          <w:szCs w:val="20"/>
        </w:rPr>
      </w:pPr>
    </w:p>
    <w:p w14:paraId="4BBE8579" w14:textId="77777777" w:rsidR="008946DA" w:rsidRPr="007D46D6" w:rsidRDefault="008946DA" w:rsidP="007E2454">
      <w:pPr>
        <w:rPr>
          <w:rFonts w:asciiTheme="minorHAnsi" w:hAnsiTheme="minorHAnsi" w:cstheme="minorHAnsi"/>
          <w:b/>
          <w:noProof/>
          <w:sz w:val="20"/>
          <w:szCs w:val="20"/>
        </w:rPr>
      </w:pPr>
      <w:r w:rsidRPr="002E48C8">
        <w:rPr>
          <w:rFonts w:asciiTheme="minorHAnsi" w:hAnsiTheme="minorHAnsi" w:cstheme="minorHAnsi"/>
          <w:b/>
          <w:noProof/>
          <w:sz w:val="20"/>
          <w:szCs w:val="20"/>
        </w:rPr>
        <w:t>Relevanca: skladnost s strateškimi dokumenti</w:t>
      </w:r>
      <w:r w:rsidRPr="007D46D6">
        <w:rPr>
          <w:rFonts w:asciiTheme="minorHAnsi" w:hAnsiTheme="minorHAnsi" w:cstheme="minorHAnsi"/>
          <w:b/>
          <w:noProof/>
          <w:sz w:val="20"/>
          <w:szCs w:val="20"/>
        </w:rPr>
        <w:t xml:space="preserve"> </w:t>
      </w:r>
    </w:p>
    <w:p w14:paraId="6713508A" w14:textId="1D89D10E"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Točke: 1.5, 1.6, 1.7: Osredotočite se na skladnost z evropskimi in nacionalnimi strateškimi cilji ter opišite</w:t>
      </w:r>
      <w:r w:rsidR="009C3E17">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prijavljeni </w:t>
      </w:r>
      <w:r w:rsidR="009C3E17">
        <w:rPr>
          <w:rFonts w:asciiTheme="minorHAnsi" w:hAnsiTheme="minorHAnsi" w:cstheme="minorHAnsi"/>
          <w:noProof/>
          <w:sz w:val="20"/>
          <w:szCs w:val="20"/>
        </w:rPr>
        <w:t>raziskovalni projekt</w:t>
      </w:r>
      <w:r w:rsidRPr="002E48C8">
        <w:rPr>
          <w:rFonts w:asciiTheme="minorHAnsi" w:hAnsiTheme="minorHAnsi" w:cstheme="minorHAnsi"/>
          <w:noProof/>
          <w:sz w:val="20"/>
          <w:szCs w:val="20"/>
        </w:rPr>
        <w:t xml:space="preserve"> prispeva k večji konkurenčnosti in inovativnosti</w:t>
      </w:r>
      <w:r w:rsidR="009C3E17">
        <w:rPr>
          <w:rFonts w:asciiTheme="minorHAnsi" w:hAnsiTheme="minorHAnsi" w:cstheme="minorHAnsi"/>
          <w:noProof/>
          <w:sz w:val="20"/>
          <w:szCs w:val="20"/>
        </w:rPr>
        <w:t>,</w:t>
      </w:r>
      <w:r w:rsidRPr="002E48C8">
        <w:rPr>
          <w:rFonts w:asciiTheme="minorHAnsi" w:hAnsiTheme="minorHAnsi" w:cstheme="minorHAnsi"/>
          <w:noProof/>
          <w:sz w:val="20"/>
          <w:szCs w:val="20"/>
        </w:rPr>
        <w:t xml:space="preserve"> s tem ko sledi širšim ciljem in politikam EU. </w:t>
      </w:r>
      <w:r w:rsidR="009C3E17">
        <w:rPr>
          <w:rFonts w:asciiTheme="minorHAnsi" w:hAnsiTheme="minorHAnsi" w:cstheme="minorHAnsi"/>
          <w:noProof/>
          <w:sz w:val="20"/>
          <w:szCs w:val="20"/>
        </w:rPr>
        <w:t>Raziskovalni projekt</w:t>
      </w:r>
      <w:r w:rsidRPr="002E48C8">
        <w:rPr>
          <w:rFonts w:asciiTheme="minorHAnsi" w:hAnsiTheme="minorHAnsi" w:cstheme="minorHAnsi"/>
          <w:noProof/>
          <w:sz w:val="20"/>
          <w:szCs w:val="20"/>
        </w:rPr>
        <w:t xml:space="preserve"> mora biti skladen z evropskimi okoljskimi smernicami in regulativami. Utemeljite relevantnost predlaganega projekta z vidika prispevka v uresničevanju strateških razvojni</w:t>
      </w:r>
      <w:r w:rsidR="009C3E17">
        <w:rPr>
          <w:rFonts w:asciiTheme="minorHAnsi" w:hAnsiTheme="minorHAnsi" w:cstheme="minorHAnsi"/>
          <w:noProof/>
          <w:sz w:val="20"/>
          <w:szCs w:val="20"/>
        </w:rPr>
        <w:t xml:space="preserve">h </w:t>
      </w:r>
      <w:r w:rsidRPr="002E48C8">
        <w:rPr>
          <w:rFonts w:asciiTheme="minorHAnsi" w:hAnsiTheme="minorHAnsi" w:cstheme="minorHAnsi"/>
          <w:noProof/>
          <w:sz w:val="20"/>
          <w:szCs w:val="20"/>
        </w:rPr>
        <w:t xml:space="preserve">ciljev </w:t>
      </w:r>
      <w:r w:rsidR="00A21271">
        <w:rPr>
          <w:rFonts w:asciiTheme="minorHAnsi" w:hAnsiTheme="minorHAnsi" w:cstheme="minorHAnsi"/>
          <w:noProof/>
          <w:sz w:val="20"/>
          <w:szCs w:val="20"/>
        </w:rPr>
        <w:t xml:space="preserve">Republike </w:t>
      </w:r>
      <w:r w:rsidRPr="002E48C8">
        <w:rPr>
          <w:rFonts w:asciiTheme="minorHAnsi" w:hAnsiTheme="minorHAnsi" w:cstheme="minorHAnsi"/>
          <w:noProof/>
          <w:sz w:val="20"/>
          <w:szCs w:val="20"/>
        </w:rPr>
        <w:t>Slovenije in E</w:t>
      </w:r>
      <w:r w:rsidR="00A21271">
        <w:rPr>
          <w:rFonts w:asciiTheme="minorHAnsi" w:hAnsiTheme="minorHAnsi" w:cstheme="minorHAnsi"/>
          <w:noProof/>
          <w:sz w:val="20"/>
          <w:szCs w:val="20"/>
        </w:rPr>
        <w:t>v</w:t>
      </w:r>
      <w:r w:rsidRPr="002E48C8">
        <w:rPr>
          <w:rFonts w:asciiTheme="minorHAnsi" w:hAnsiTheme="minorHAnsi" w:cstheme="minorHAnsi"/>
          <w:noProof/>
          <w:sz w:val="20"/>
          <w:szCs w:val="20"/>
        </w:rPr>
        <w:t xml:space="preserve">ropske unije ter s tehnološkega in razvojno tržnega vidika. </w:t>
      </w:r>
    </w:p>
    <w:p w14:paraId="6B05B950" w14:textId="77777777" w:rsidR="008946DA" w:rsidRPr="002E48C8" w:rsidRDefault="008946DA" w:rsidP="002E48C8">
      <w:pPr>
        <w:spacing w:line="276" w:lineRule="auto"/>
        <w:jc w:val="both"/>
        <w:rPr>
          <w:rFonts w:asciiTheme="minorHAnsi" w:hAnsiTheme="minorHAnsi" w:cstheme="minorHAnsi"/>
          <w:noProof/>
          <w:sz w:val="20"/>
          <w:szCs w:val="20"/>
        </w:rPr>
      </w:pPr>
    </w:p>
    <w:tbl>
      <w:tblPr>
        <w:tblStyle w:val="Tabelamrea"/>
        <w:tblW w:w="0" w:type="auto"/>
        <w:tblLook w:val="04A0" w:firstRow="1" w:lastRow="0" w:firstColumn="1" w:lastColumn="0" w:noHBand="0" w:noVBand="1"/>
      </w:tblPr>
      <w:tblGrid>
        <w:gridCol w:w="9062"/>
      </w:tblGrid>
      <w:tr w:rsidR="008946DA" w:rsidRPr="002E48C8" w14:paraId="6178BF51" w14:textId="77777777" w:rsidTr="1B248232">
        <w:tc>
          <w:tcPr>
            <w:tcW w:w="90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5A32394" w14:textId="16C56E80" w:rsidR="008946DA" w:rsidRPr="002E48C8" w:rsidRDefault="008946DA" w:rsidP="002E48C8">
            <w:pPr>
              <w:spacing w:line="276" w:lineRule="auto"/>
              <w:jc w:val="both"/>
              <w:rPr>
                <w:rFonts w:asciiTheme="minorHAnsi" w:hAnsiTheme="minorHAnsi" w:cstheme="minorHAnsi"/>
                <w:sz w:val="20"/>
                <w:szCs w:val="20"/>
              </w:rPr>
            </w:pPr>
            <w:r w:rsidRPr="002E48C8">
              <w:rPr>
                <w:rFonts w:asciiTheme="minorHAnsi" w:eastAsia="Calibri" w:hAnsiTheme="minorHAnsi" w:cstheme="minorHAnsi"/>
                <w:sz w:val="20"/>
                <w:szCs w:val="20"/>
              </w:rPr>
              <w:t>Prijavitelji morajo svoj projekt navezati na naslednje strateške dokumente:</w:t>
            </w:r>
          </w:p>
          <w:p w14:paraId="6E98C5CC" w14:textId="0966A073" w:rsidR="008946DA" w:rsidRPr="002E48C8" w:rsidRDefault="008946DA" w:rsidP="002E48C8">
            <w:pPr>
              <w:spacing w:line="276" w:lineRule="auto"/>
              <w:jc w:val="both"/>
              <w:rPr>
                <w:rFonts w:asciiTheme="minorHAnsi" w:eastAsia="Calibri" w:hAnsiTheme="minorHAnsi" w:cstheme="minorHAnsi"/>
                <w:sz w:val="20"/>
                <w:szCs w:val="20"/>
              </w:rPr>
            </w:pPr>
            <w:r w:rsidRPr="002E48C8">
              <w:rPr>
                <w:rFonts w:asciiTheme="minorHAnsi" w:eastAsia="Calibri" w:hAnsiTheme="minorHAnsi" w:cstheme="minorHAnsi"/>
                <w:sz w:val="20"/>
                <w:szCs w:val="20"/>
              </w:rPr>
              <w:t>-</w:t>
            </w:r>
            <w:r w:rsidRPr="002E48C8">
              <w:rPr>
                <w:rFonts w:asciiTheme="minorHAnsi" w:eastAsia="Calibri" w:hAnsiTheme="minorHAnsi" w:cstheme="minorHAnsi"/>
                <w:sz w:val="20"/>
                <w:szCs w:val="20"/>
              </w:rPr>
              <w:tab/>
              <w:t>Program evropske kohezijske politike v obdobju 2021</w:t>
            </w:r>
            <w:r w:rsidR="00456CA3" w:rsidRPr="00456CA3">
              <w:rPr>
                <w:rFonts w:asciiTheme="minorHAnsi" w:eastAsia="Calibri" w:hAnsiTheme="minorHAnsi" w:cstheme="minorHAnsi"/>
                <w:sz w:val="20"/>
                <w:szCs w:val="20"/>
              </w:rPr>
              <w:t>–</w:t>
            </w:r>
            <w:r w:rsidRPr="002E48C8">
              <w:rPr>
                <w:rFonts w:asciiTheme="minorHAnsi" w:eastAsia="Calibri" w:hAnsiTheme="minorHAnsi" w:cstheme="minorHAnsi"/>
                <w:sz w:val="20"/>
                <w:szCs w:val="20"/>
              </w:rPr>
              <w:t>2027 v Sloveniji;</w:t>
            </w:r>
          </w:p>
          <w:p w14:paraId="75E90590" w14:textId="77777777" w:rsidR="008946DA" w:rsidRPr="002E48C8" w:rsidRDefault="008946DA" w:rsidP="002E48C8">
            <w:pPr>
              <w:spacing w:line="276" w:lineRule="auto"/>
              <w:jc w:val="both"/>
              <w:rPr>
                <w:rFonts w:asciiTheme="minorHAnsi" w:eastAsia="Calibri" w:hAnsiTheme="minorHAnsi" w:cstheme="minorHAnsi"/>
                <w:sz w:val="20"/>
                <w:szCs w:val="20"/>
              </w:rPr>
            </w:pPr>
            <w:r w:rsidRPr="002E48C8">
              <w:rPr>
                <w:rFonts w:asciiTheme="minorHAnsi" w:eastAsia="Calibri" w:hAnsiTheme="minorHAnsi" w:cstheme="minorHAnsi"/>
                <w:sz w:val="20"/>
                <w:szCs w:val="20"/>
              </w:rPr>
              <w:t>-</w:t>
            </w:r>
            <w:r w:rsidRPr="002E48C8">
              <w:rPr>
                <w:rFonts w:asciiTheme="minorHAnsi" w:eastAsia="Calibri" w:hAnsiTheme="minorHAnsi" w:cstheme="minorHAnsi"/>
                <w:sz w:val="20"/>
                <w:szCs w:val="20"/>
              </w:rPr>
              <w:tab/>
              <w:t>Slovenska strategija pametne specializacije (S5);</w:t>
            </w:r>
          </w:p>
          <w:p w14:paraId="0787593B" w14:textId="77777777" w:rsidR="008946DA" w:rsidRPr="002E48C8" w:rsidRDefault="008946DA" w:rsidP="002E48C8">
            <w:pPr>
              <w:spacing w:line="276" w:lineRule="auto"/>
              <w:jc w:val="both"/>
              <w:rPr>
                <w:rFonts w:asciiTheme="minorHAnsi" w:eastAsia="Calibri" w:hAnsiTheme="minorHAnsi" w:cstheme="minorHAnsi"/>
                <w:sz w:val="20"/>
                <w:szCs w:val="20"/>
              </w:rPr>
            </w:pPr>
            <w:r w:rsidRPr="002E48C8">
              <w:rPr>
                <w:rFonts w:asciiTheme="minorHAnsi" w:eastAsia="Calibri" w:hAnsiTheme="minorHAnsi" w:cstheme="minorHAnsi"/>
                <w:sz w:val="20"/>
                <w:szCs w:val="20"/>
              </w:rPr>
              <w:t>-</w:t>
            </w:r>
            <w:r w:rsidRPr="002E48C8">
              <w:rPr>
                <w:rFonts w:asciiTheme="minorHAnsi" w:eastAsia="Calibri" w:hAnsiTheme="minorHAnsi" w:cstheme="minorHAnsi"/>
                <w:sz w:val="20"/>
                <w:szCs w:val="20"/>
              </w:rPr>
              <w:tab/>
              <w:t>Resolucija o znanstvenoraziskovalni in inovacijski strategiji Slovenije 2030 (ZRISS 2030);</w:t>
            </w:r>
          </w:p>
          <w:p w14:paraId="364424F1" w14:textId="7FB8F435" w:rsidR="00AA3A18" w:rsidRPr="00AA3A18" w:rsidRDefault="008946DA" w:rsidP="002E48C8">
            <w:pPr>
              <w:spacing w:line="276" w:lineRule="auto"/>
              <w:jc w:val="both"/>
              <w:rPr>
                <w:rFonts w:asciiTheme="minorHAnsi" w:eastAsia="Calibri" w:hAnsiTheme="minorHAnsi" w:cstheme="minorHAnsi"/>
                <w:sz w:val="20"/>
                <w:szCs w:val="20"/>
              </w:rPr>
            </w:pPr>
            <w:r>
              <w:tab/>
            </w:r>
          </w:p>
          <w:p w14:paraId="79C855F0" w14:textId="757D8FE9" w:rsidR="00AA3A18" w:rsidRDefault="00AA3A18" w:rsidP="002E48C8">
            <w:pPr>
              <w:spacing w:line="276" w:lineRule="auto"/>
              <w:jc w:val="both"/>
              <w:rPr>
                <w:rFonts w:asciiTheme="minorHAnsi" w:eastAsia="Calibri" w:hAnsiTheme="minorHAnsi" w:cstheme="minorHAnsi"/>
                <w:color w:val="000000" w:themeColor="text1"/>
                <w:sz w:val="20"/>
                <w:szCs w:val="20"/>
              </w:rPr>
            </w:pPr>
            <w:r w:rsidRPr="00AA3A18">
              <w:rPr>
                <w:rFonts w:asciiTheme="minorHAnsi" w:eastAsia="Calibri" w:hAnsiTheme="minorHAnsi" w:cstheme="minorHAnsi"/>
                <w:color w:val="000000" w:themeColor="text1"/>
                <w:sz w:val="20"/>
                <w:szCs w:val="20"/>
              </w:rPr>
              <w:t xml:space="preserve">Ključnega pomena je vzpostavitev znanstvenoraziskovalne dejavnosti kot horizontalne dejavnosti, ki povezuje področja. Pri določanju prednostnih področij je treba izhajati iz okolja ERA ter prednostnih področij, določenih v njenem okviru. Prednostna področja je treba opredeliti na podlagi </w:t>
            </w:r>
            <w:r w:rsidR="00CA40BA">
              <w:rPr>
                <w:rFonts w:asciiTheme="minorHAnsi" w:eastAsia="Calibri" w:hAnsiTheme="minorHAnsi" w:cstheme="minorHAnsi"/>
                <w:color w:val="000000" w:themeColor="text1"/>
                <w:sz w:val="20"/>
                <w:szCs w:val="20"/>
              </w:rPr>
              <w:t>sodelovanja</w:t>
            </w:r>
            <w:r w:rsidR="00CA40BA" w:rsidRPr="00AA3A18">
              <w:rPr>
                <w:rFonts w:asciiTheme="minorHAnsi" w:eastAsia="Calibri" w:hAnsiTheme="minorHAnsi" w:cstheme="minorHAnsi"/>
                <w:color w:val="000000" w:themeColor="text1"/>
                <w:sz w:val="20"/>
                <w:szCs w:val="20"/>
              </w:rPr>
              <w:t xml:space="preserve"> </w:t>
            </w:r>
            <w:r w:rsidRPr="00AA3A18">
              <w:rPr>
                <w:rFonts w:asciiTheme="minorHAnsi" w:eastAsia="Calibri" w:hAnsiTheme="minorHAnsi" w:cstheme="minorHAnsi"/>
                <w:color w:val="000000" w:themeColor="text1"/>
                <w:sz w:val="20"/>
                <w:szCs w:val="20"/>
              </w:rPr>
              <w:t>med gospodarstvom, ustanovami znanja, državo in drugimi deležniki.</w:t>
            </w:r>
          </w:p>
          <w:p w14:paraId="2D510C0B" w14:textId="77777777" w:rsidR="00AA3A18" w:rsidRPr="002E48C8" w:rsidRDefault="00AA3A18" w:rsidP="002E48C8">
            <w:pPr>
              <w:spacing w:line="276" w:lineRule="auto"/>
              <w:jc w:val="both"/>
              <w:rPr>
                <w:rFonts w:asciiTheme="minorHAnsi" w:eastAsia="Calibri" w:hAnsiTheme="minorHAnsi" w:cstheme="minorHAnsi"/>
                <w:color w:val="000000" w:themeColor="text1"/>
                <w:sz w:val="20"/>
                <w:szCs w:val="20"/>
              </w:rPr>
            </w:pPr>
          </w:p>
          <w:p w14:paraId="4B6F99CB" w14:textId="77777777" w:rsidR="001A6B71"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HORIZONTALNA NAČELA ZA IZBOR PROJEKTOV</w:t>
            </w:r>
            <w:r w:rsidR="000D7867">
              <w:rPr>
                <w:rStyle w:val="Sprotnaopomba-sklic"/>
                <w:rFonts w:asciiTheme="minorHAnsi" w:eastAsia="Calibri" w:hAnsiTheme="minorHAnsi" w:cstheme="minorHAnsi"/>
                <w:color w:val="000000" w:themeColor="text1"/>
                <w:sz w:val="20"/>
                <w:szCs w:val="20"/>
              </w:rPr>
              <w:footnoteReference w:customMarkFollows="1" w:id="13"/>
              <w:t>12</w:t>
            </w:r>
          </w:p>
          <w:p w14:paraId="5587AC5E" w14:textId="5CDDFE3F"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Splošna horizontalna načela: Poleg načel, ki jih je treba upoštevati v skladu z veljavnimi nacionalnimi predpisi, bodo morali projekti: </w:t>
            </w:r>
          </w:p>
          <w:p w14:paraId="197BD4A3" w14:textId="7777777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 prispevati k doseganju ciljev in rezultatov na ravni cilja politike, prednostne naloge in specifičnega cilja in neposrednih učinkov, </w:t>
            </w:r>
          </w:p>
          <w:p w14:paraId="146668DF" w14:textId="7777777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 izkazovati realno izvedljivost v obdobju, za katerega velja podpora, </w:t>
            </w:r>
          </w:p>
          <w:p w14:paraId="0CDFBFED" w14:textId="7777777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 izkazovati ustreznost ter sposobnost upravičencev, </w:t>
            </w:r>
          </w:p>
          <w:p w14:paraId="72F92E9F" w14:textId="7777777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 izkazovati ustreznost ciljnih skupin, </w:t>
            </w:r>
          </w:p>
          <w:p w14:paraId="79D0C4E5" w14:textId="7777777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 zagotavljati trajnost predvidenih oziroma načrtovanih rezultatov, </w:t>
            </w:r>
          </w:p>
          <w:p w14:paraId="7F838CF4" w14:textId="7777777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 upoštevati načela </w:t>
            </w:r>
            <w:proofErr w:type="spellStart"/>
            <w:r w:rsidRPr="002E48C8">
              <w:rPr>
                <w:rFonts w:asciiTheme="minorHAnsi" w:eastAsia="Calibri" w:hAnsiTheme="minorHAnsi" w:cstheme="minorHAnsi"/>
                <w:color w:val="000000" w:themeColor="text1"/>
                <w:sz w:val="20"/>
                <w:szCs w:val="20"/>
              </w:rPr>
              <w:t>nediskriminatornosti</w:t>
            </w:r>
            <w:proofErr w:type="spellEnd"/>
            <w:r w:rsidRPr="002E48C8">
              <w:rPr>
                <w:rFonts w:asciiTheme="minorHAnsi" w:eastAsia="Calibri" w:hAnsiTheme="minorHAnsi" w:cstheme="minorHAnsi"/>
                <w:color w:val="000000" w:themeColor="text1"/>
                <w:sz w:val="20"/>
                <w:szCs w:val="20"/>
              </w:rPr>
              <w:t xml:space="preserve">, enakih možnosti, vključno z dostopnostjo za invalide, enakosti spolov, </w:t>
            </w:r>
          </w:p>
          <w:p w14:paraId="08DD04AA" w14:textId="7777777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 prispevati k uravnoteženemu regionalnemu razvoju, </w:t>
            </w:r>
          </w:p>
          <w:p w14:paraId="40354B6F" w14:textId="7777777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 zagotavljati stroškovno učinkovitost, </w:t>
            </w:r>
          </w:p>
          <w:p w14:paraId="6E7D887D" w14:textId="7777777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lastRenderedPageBreak/>
              <w:t xml:space="preserve">- izkazovati skladnost s prilogo DNSH – Tehnična merila za izbor projektov za izpolnjevanje načela, da se ne škoduje bistveno, </w:t>
            </w:r>
          </w:p>
          <w:p w14:paraId="5C8C9200" w14:textId="61D7F9C8"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izkazovati skladnost s prilogo Omilitveni ukrepi in priporočili, z vidika upoštevanja relevantnih omilitvenih ukrepov in v največji možni meri tudi relevantnih priporočil.</w:t>
            </w:r>
          </w:p>
          <w:p w14:paraId="5F00BE25" w14:textId="3A8B88F4" w:rsidR="00E05ED6" w:rsidRPr="002E48C8" w:rsidRDefault="00E05ED6" w:rsidP="002E48C8">
            <w:pPr>
              <w:spacing w:line="276" w:lineRule="auto"/>
              <w:jc w:val="both"/>
              <w:rPr>
                <w:rFonts w:asciiTheme="minorHAnsi" w:eastAsia="Calibri" w:hAnsiTheme="minorHAnsi" w:cstheme="minorHAnsi"/>
                <w:color w:val="000000" w:themeColor="text1"/>
                <w:sz w:val="20"/>
                <w:szCs w:val="20"/>
              </w:rPr>
            </w:pPr>
          </w:p>
          <w:p w14:paraId="2B1C3F72" w14:textId="32DBA89C" w:rsidR="00E05ED6" w:rsidRPr="002E48C8" w:rsidRDefault="00E05ED6" w:rsidP="002E48C8">
            <w:p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PRISPEVEK K HORIZONTALNIM CILJEM</w:t>
            </w:r>
            <w:r w:rsidR="001A6B71">
              <w:rPr>
                <w:rStyle w:val="Sprotnaopomba-sklic"/>
                <w:rFonts w:asciiTheme="minorHAnsi" w:eastAsia="Calibri" w:hAnsiTheme="minorHAnsi" w:cstheme="minorHAnsi"/>
                <w:color w:val="000000" w:themeColor="text1"/>
                <w:sz w:val="20"/>
                <w:szCs w:val="20"/>
              </w:rPr>
              <w:footnoteReference w:customMarkFollows="1" w:id="14"/>
              <w:t>13</w:t>
            </w:r>
            <w:r w:rsidRPr="002E48C8">
              <w:rPr>
                <w:rFonts w:asciiTheme="minorHAnsi" w:eastAsia="Calibri" w:hAnsiTheme="minorHAnsi" w:cstheme="minorHAnsi"/>
                <w:color w:val="000000" w:themeColor="text1"/>
                <w:sz w:val="20"/>
                <w:szCs w:val="20"/>
              </w:rPr>
              <w:t>:</w:t>
            </w:r>
          </w:p>
          <w:p w14:paraId="75BAAFDC" w14:textId="275544BD" w:rsidR="00E05ED6" w:rsidRPr="002E48C8" w:rsidRDefault="00E05ED6" w:rsidP="00DB2C3E">
            <w:pPr>
              <w:pStyle w:val="Odstavekseznama"/>
              <w:numPr>
                <w:ilvl w:val="0"/>
                <w:numId w:val="21"/>
              </w:num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Odprtost in sodelovanje v mednarodnem prostoru</w:t>
            </w:r>
            <w:r w:rsidR="00A665EF" w:rsidRPr="002E48C8">
              <w:rPr>
                <w:rFonts w:asciiTheme="minorHAnsi" w:eastAsia="Calibri" w:hAnsiTheme="minorHAnsi" w:cstheme="minorHAnsi"/>
                <w:color w:val="000000" w:themeColor="text1"/>
                <w:sz w:val="20"/>
                <w:szCs w:val="20"/>
              </w:rPr>
              <w:t>.</w:t>
            </w:r>
          </w:p>
          <w:p w14:paraId="15F974A6" w14:textId="0D3AC1EF" w:rsidR="00E05ED6" w:rsidRPr="002E48C8" w:rsidRDefault="1D82397C" w:rsidP="1B248232">
            <w:pPr>
              <w:pStyle w:val="Odstavekseznama"/>
              <w:numPr>
                <w:ilvl w:val="0"/>
                <w:numId w:val="21"/>
              </w:numPr>
              <w:spacing w:line="276" w:lineRule="auto"/>
              <w:jc w:val="both"/>
              <w:rPr>
                <w:rFonts w:asciiTheme="minorHAnsi" w:eastAsia="Calibri" w:hAnsiTheme="minorHAnsi" w:cstheme="minorBidi"/>
                <w:color w:val="000000" w:themeColor="text1"/>
                <w:sz w:val="20"/>
                <w:szCs w:val="20"/>
              </w:rPr>
            </w:pPr>
            <w:r w:rsidRPr="1B248232">
              <w:rPr>
                <w:rFonts w:asciiTheme="minorHAnsi" w:eastAsia="Calibri" w:hAnsiTheme="minorHAnsi" w:cstheme="minorBidi"/>
                <w:color w:val="000000" w:themeColor="text1"/>
                <w:sz w:val="20"/>
                <w:szCs w:val="20"/>
              </w:rPr>
              <w:t>Odprta znanost za izboljšanje kakovosti, učinkovitosti in odzivnosti raziskav</w:t>
            </w:r>
            <w:r w:rsidR="3468E911" w:rsidRPr="1B248232">
              <w:rPr>
                <w:rFonts w:asciiTheme="minorHAnsi" w:eastAsia="Calibri" w:hAnsiTheme="minorHAnsi" w:cstheme="minorBidi"/>
                <w:color w:val="000000" w:themeColor="text1"/>
                <w:sz w:val="20"/>
                <w:szCs w:val="20"/>
              </w:rPr>
              <w:t>.</w:t>
            </w:r>
          </w:p>
          <w:p w14:paraId="1DFCC32C" w14:textId="222E94F0" w:rsidR="00E05ED6" w:rsidRPr="002E48C8" w:rsidRDefault="00E05ED6" w:rsidP="00DB2C3E">
            <w:pPr>
              <w:pStyle w:val="Odstavekseznama"/>
              <w:numPr>
                <w:ilvl w:val="0"/>
                <w:numId w:val="21"/>
              </w:num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Družbeno odgovorna znanost (etika in integriteta v raziskavah in pri raziskovalkah in raziskovalcih)</w:t>
            </w:r>
            <w:r w:rsidR="00A665EF" w:rsidRPr="002E48C8">
              <w:rPr>
                <w:rFonts w:asciiTheme="minorHAnsi" w:eastAsia="Calibri" w:hAnsiTheme="minorHAnsi" w:cstheme="minorHAnsi"/>
                <w:color w:val="000000" w:themeColor="text1"/>
                <w:sz w:val="20"/>
                <w:szCs w:val="20"/>
              </w:rPr>
              <w:t>.</w:t>
            </w:r>
          </w:p>
          <w:p w14:paraId="04D831AD" w14:textId="70148DFB" w:rsidR="00E05ED6" w:rsidRPr="002E48C8" w:rsidRDefault="00E05ED6" w:rsidP="00DB2C3E">
            <w:pPr>
              <w:pStyle w:val="Odstavekseznama"/>
              <w:numPr>
                <w:ilvl w:val="0"/>
                <w:numId w:val="21"/>
              </w:numPr>
              <w:spacing w:line="276" w:lineRule="auto"/>
              <w:jc w:val="both"/>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Zagotavljanje enakosti spolov na področju raziskav in inovacij</w:t>
            </w:r>
            <w:r w:rsidR="00A665EF" w:rsidRPr="002E48C8">
              <w:rPr>
                <w:rFonts w:asciiTheme="minorHAnsi" w:eastAsia="Calibri" w:hAnsiTheme="minorHAnsi" w:cstheme="minorHAnsi"/>
                <w:color w:val="000000" w:themeColor="text1"/>
                <w:sz w:val="20"/>
                <w:szCs w:val="20"/>
              </w:rPr>
              <w:t>.</w:t>
            </w:r>
          </w:p>
          <w:p w14:paraId="4D1AA44D" w14:textId="77777777" w:rsidR="00E05ED6" w:rsidRPr="002E48C8" w:rsidRDefault="00E05ED6" w:rsidP="002E48C8">
            <w:pPr>
              <w:spacing w:line="276" w:lineRule="auto"/>
              <w:jc w:val="both"/>
              <w:rPr>
                <w:rFonts w:asciiTheme="minorHAnsi" w:eastAsia="Calibri" w:hAnsiTheme="minorHAnsi" w:cstheme="minorHAnsi"/>
                <w:color w:val="000000" w:themeColor="text1"/>
                <w:sz w:val="20"/>
                <w:szCs w:val="20"/>
              </w:rPr>
            </w:pPr>
          </w:p>
          <w:p w14:paraId="6E76DFE8" w14:textId="1218CD67" w:rsidR="00557A28" w:rsidRPr="002E48C8" w:rsidRDefault="00557A28" w:rsidP="002E48C8">
            <w:pPr>
              <w:spacing w:line="276" w:lineRule="auto"/>
              <w:jc w:val="both"/>
              <w:rPr>
                <w:rFonts w:asciiTheme="minorHAnsi" w:eastAsia="Calibri" w:hAnsiTheme="minorHAnsi" w:cstheme="minorHAnsi"/>
                <w:color w:val="000000" w:themeColor="text1"/>
                <w:sz w:val="20"/>
                <w:szCs w:val="20"/>
              </w:rPr>
            </w:pPr>
          </w:p>
        </w:tc>
      </w:tr>
    </w:tbl>
    <w:p w14:paraId="7CAD0726" w14:textId="77777777" w:rsidR="00834BDD" w:rsidRDefault="00834BDD" w:rsidP="007E2454">
      <w:pPr>
        <w:rPr>
          <w:rFonts w:asciiTheme="minorHAnsi" w:hAnsiTheme="minorHAnsi" w:cstheme="minorHAnsi"/>
          <w:b/>
          <w:noProof/>
          <w:sz w:val="20"/>
          <w:szCs w:val="20"/>
        </w:rPr>
      </w:pPr>
    </w:p>
    <w:p w14:paraId="785C1135" w14:textId="192D5F48" w:rsidR="00683A10" w:rsidRPr="007D46D6" w:rsidRDefault="008946DA" w:rsidP="007E2454">
      <w:pPr>
        <w:rPr>
          <w:rFonts w:asciiTheme="minorHAnsi" w:hAnsiTheme="minorHAnsi" w:cstheme="minorHAnsi"/>
          <w:b/>
          <w:noProof/>
          <w:sz w:val="20"/>
          <w:szCs w:val="20"/>
        </w:rPr>
      </w:pPr>
      <w:r w:rsidRPr="002E48C8">
        <w:rPr>
          <w:rFonts w:asciiTheme="minorHAnsi" w:hAnsiTheme="minorHAnsi" w:cstheme="minorHAnsi"/>
          <w:b/>
          <w:noProof/>
          <w:sz w:val="20"/>
          <w:szCs w:val="20"/>
        </w:rPr>
        <w:t>Koncept: primernost predlagane metodologije, jasnost in verodostojnost zastavljenega koncepta</w:t>
      </w:r>
      <w:r w:rsidRPr="007D46D6">
        <w:rPr>
          <w:rFonts w:asciiTheme="minorHAnsi" w:hAnsiTheme="minorHAnsi" w:cstheme="minorHAnsi"/>
          <w:b/>
          <w:noProof/>
          <w:sz w:val="20"/>
          <w:szCs w:val="20"/>
        </w:rPr>
        <w:t xml:space="preserve"> </w:t>
      </w:r>
    </w:p>
    <w:p w14:paraId="49A4AEDA" w14:textId="7B34BEDF"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1.1: Opišite in pojasnite celoten (overall) koncept, na katerem temelji </w:t>
      </w:r>
      <w:r w:rsidR="007A07DE">
        <w:rPr>
          <w:rFonts w:asciiTheme="minorHAnsi" w:hAnsiTheme="minorHAnsi" w:cstheme="minorHAnsi"/>
          <w:noProof/>
          <w:sz w:val="20"/>
          <w:szCs w:val="20"/>
        </w:rPr>
        <w:t>raziskovalni projekt</w:t>
      </w:r>
      <w:r w:rsidRPr="002E48C8">
        <w:rPr>
          <w:rFonts w:asciiTheme="minorHAnsi" w:hAnsiTheme="minorHAnsi" w:cstheme="minorHAnsi"/>
          <w:noProof/>
          <w:sz w:val="20"/>
          <w:szCs w:val="20"/>
        </w:rPr>
        <w:t xml:space="preserve">. Opišite </w:t>
      </w:r>
      <w:r w:rsidR="00E112BE">
        <w:rPr>
          <w:rFonts w:asciiTheme="minorHAnsi" w:hAnsiTheme="minorHAnsi" w:cstheme="minorHAnsi"/>
          <w:noProof/>
          <w:sz w:val="20"/>
          <w:szCs w:val="20"/>
        </w:rPr>
        <w:t>vključene glavne ideje, modele ali predpostavke.</w:t>
      </w:r>
      <w:r w:rsidRPr="002E48C8">
        <w:rPr>
          <w:rFonts w:asciiTheme="minorHAnsi" w:hAnsiTheme="minorHAnsi" w:cstheme="minorHAnsi"/>
          <w:noProof/>
          <w:sz w:val="20"/>
          <w:szCs w:val="20"/>
        </w:rPr>
        <w:t xml:space="preserve"> Razložite celoten koncept </w:t>
      </w:r>
      <w:r w:rsidR="007A07DE">
        <w:rPr>
          <w:rFonts w:asciiTheme="minorHAnsi" w:hAnsiTheme="minorHAnsi" w:cstheme="minorHAnsi"/>
          <w:noProof/>
          <w:sz w:val="20"/>
          <w:szCs w:val="20"/>
        </w:rPr>
        <w:t>raziskovalnega vprojekta</w:t>
      </w:r>
      <w:r w:rsidRPr="002E48C8">
        <w:rPr>
          <w:rFonts w:asciiTheme="minorHAnsi" w:hAnsiTheme="minorHAnsi" w:cstheme="minorHAnsi"/>
          <w:noProof/>
          <w:sz w:val="20"/>
          <w:szCs w:val="20"/>
        </w:rPr>
        <w:t xml:space="preserve">, vključno z metodologijo, ki bo uporabljena za dosego ciljev. Pojasnite jasnost in verodostojnost </w:t>
      </w:r>
      <w:r w:rsidR="007A07DE">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 xml:space="preserve"> ter kako se bo metodologija </w:t>
      </w:r>
      <w:r w:rsidR="007A07DE">
        <w:rPr>
          <w:rFonts w:asciiTheme="minorHAnsi" w:hAnsiTheme="minorHAnsi" w:cstheme="minorHAnsi"/>
          <w:noProof/>
          <w:sz w:val="20"/>
          <w:szCs w:val="20"/>
        </w:rPr>
        <w:t>projekta</w:t>
      </w:r>
      <w:r w:rsidRPr="002E48C8">
        <w:rPr>
          <w:rFonts w:asciiTheme="minorHAnsi" w:hAnsiTheme="minorHAnsi" w:cstheme="minorHAnsi"/>
          <w:noProof/>
          <w:sz w:val="20"/>
          <w:szCs w:val="20"/>
        </w:rPr>
        <w:t xml:space="preserve"> izvajala v različnih fazah </w:t>
      </w:r>
      <w:r w:rsidR="00E112BE">
        <w:rPr>
          <w:rFonts w:asciiTheme="minorHAnsi" w:hAnsiTheme="minorHAnsi" w:cstheme="minorHAnsi"/>
          <w:noProof/>
          <w:sz w:val="20"/>
          <w:szCs w:val="20"/>
        </w:rPr>
        <w:t>raziskovalnega</w:t>
      </w:r>
      <w:r w:rsidRPr="002E48C8">
        <w:rPr>
          <w:rFonts w:asciiTheme="minorHAnsi" w:hAnsiTheme="minorHAnsi" w:cstheme="minorHAnsi"/>
          <w:noProof/>
          <w:sz w:val="20"/>
          <w:szCs w:val="20"/>
        </w:rPr>
        <w:t xml:space="preserve"> procesa. Ocenjuje se zanesljivost predlagane metodologije vključno s temeljnimi koncepti, modeli, predpostavkami, interdisciplinarnimi pristopi, ustreznim upoštevanjem razsežnosti spola v vsebini raziskav in inovacij ter kakovostjo praks odprte znanosti, vključno z izmenjavo in upravljanjem rezultatov raziskav ter sodelovanjem državljanov, civilne družbe in potencialnih končnih uporabnikov. </w:t>
      </w:r>
    </w:p>
    <w:p w14:paraId="4DD4BBDC" w14:textId="77777777" w:rsidR="008946DA" w:rsidRPr="002E48C8" w:rsidRDefault="008946DA" w:rsidP="002E48C8">
      <w:pPr>
        <w:spacing w:line="276" w:lineRule="auto"/>
        <w:jc w:val="both"/>
        <w:rPr>
          <w:rFonts w:asciiTheme="minorHAnsi" w:hAnsiTheme="minorHAnsi" w:cstheme="minorHAnsi"/>
          <w:noProof/>
          <w:sz w:val="20"/>
          <w:szCs w:val="20"/>
        </w:rPr>
      </w:pPr>
    </w:p>
    <w:p w14:paraId="75AE98BC" w14:textId="7F0D04D4" w:rsidR="008946DA" w:rsidRPr="007D46D6" w:rsidRDefault="008946DA" w:rsidP="007E2454">
      <w:pPr>
        <w:rPr>
          <w:rFonts w:asciiTheme="minorHAnsi" w:hAnsiTheme="minorHAnsi" w:cstheme="minorHAnsi"/>
          <w:b/>
          <w:noProof/>
          <w:sz w:val="20"/>
          <w:szCs w:val="20"/>
        </w:rPr>
      </w:pPr>
      <w:r w:rsidRPr="002E48C8">
        <w:rPr>
          <w:rFonts w:asciiTheme="minorHAnsi" w:hAnsiTheme="minorHAnsi" w:cstheme="minorHAnsi"/>
          <w:b/>
          <w:noProof/>
          <w:sz w:val="20"/>
          <w:szCs w:val="20"/>
        </w:rPr>
        <w:t>Transdisciplinarnost: omogočanje povezovanja znanja, kompetenc in tehnologije na prednostnih področjih S5</w:t>
      </w:r>
      <w:r w:rsidRPr="007D46D6">
        <w:rPr>
          <w:rFonts w:asciiTheme="minorHAnsi" w:hAnsiTheme="minorHAnsi" w:cstheme="minorHAnsi"/>
          <w:b/>
          <w:noProof/>
          <w:sz w:val="20"/>
          <w:szCs w:val="20"/>
        </w:rPr>
        <w:t>.</w:t>
      </w:r>
    </w:p>
    <w:p w14:paraId="46265D02" w14:textId="4903516B"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1.1: Osredotočite se na transdisciplinarnost raziskovaln</w:t>
      </w:r>
      <w:r w:rsidR="007A07DE">
        <w:rPr>
          <w:rFonts w:asciiTheme="minorHAnsi" w:hAnsiTheme="minorHAnsi" w:cstheme="minorHAnsi"/>
          <w:noProof/>
          <w:sz w:val="20"/>
          <w:szCs w:val="20"/>
        </w:rPr>
        <w:t xml:space="preserve">ega projekta. </w:t>
      </w:r>
      <w:r w:rsidRPr="002E48C8">
        <w:rPr>
          <w:rFonts w:asciiTheme="minorHAnsi" w:hAnsiTheme="minorHAnsi" w:cstheme="minorHAnsi"/>
          <w:noProof/>
          <w:sz w:val="20"/>
          <w:szCs w:val="20"/>
        </w:rPr>
        <w:t xml:space="preserve">Opišite kako predlagani </w:t>
      </w:r>
      <w:r w:rsidR="007A07DE">
        <w:rPr>
          <w:rFonts w:asciiTheme="minorHAnsi" w:hAnsiTheme="minorHAnsi" w:cstheme="minorHAnsi"/>
          <w:noProof/>
          <w:sz w:val="20"/>
          <w:szCs w:val="20"/>
        </w:rPr>
        <w:t>raziskovalni projekt</w:t>
      </w:r>
      <w:r w:rsidRPr="002E48C8">
        <w:rPr>
          <w:rFonts w:asciiTheme="minorHAnsi" w:hAnsiTheme="minorHAnsi" w:cstheme="minorHAnsi"/>
          <w:noProof/>
          <w:sz w:val="20"/>
          <w:szCs w:val="20"/>
        </w:rPr>
        <w:t xml:space="preserve"> omogoča povezovanje znanj, kompetenc in tehnologije na prednostnih področjih S5 ter kakšna je kakovost in izvedljivost zastavljenega koncepta. Cilj je ustvariti dol</w:t>
      </w:r>
      <w:r w:rsidR="007A07DE">
        <w:rPr>
          <w:rFonts w:asciiTheme="minorHAnsi" w:hAnsiTheme="minorHAnsi" w:cstheme="minorHAnsi"/>
          <w:noProof/>
          <w:sz w:val="20"/>
          <w:szCs w:val="20"/>
        </w:rPr>
        <w:t>g</w:t>
      </w:r>
      <w:r w:rsidRPr="002E48C8">
        <w:rPr>
          <w:rFonts w:asciiTheme="minorHAnsi" w:hAnsiTheme="minorHAnsi" w:cstheme="minorHAnsi"/>
          <w:noProof/>
          <w:sz w:val="20"/>
          <w:szCs w:val="20"/>
        </w:rPr>
        <w:t>oročne koristi za družbo in gospodarstvo, omogočiti aktivno in integrirano sodelovanje z namenom skupnega ustvarjanja novih znanj, rešitev in inovacij.</w:t>
      </w:r>
    </w:p>
    <w:p w14:paraId="48CAE12E" w14:textId="77777777" w:rsidR="008946DA" w:rsidRPr="002E48C8" w:rsidRDefault="008946DA" w:rsidP="002E48C8">
      <w:pPr>
        <w:spacing w:line="276" w:lineRule="auto"/>
        <w:jc w:val="both"/>
        <w:rPr>
          <w:rFonts w:asciiTheme="minorHAnsi" w:hAnsiTheme="minorHAnsi" w:cstheme="minorHAnsi"/>
          <w:noProof/>
          <w:sz w:val="20"/>
          <w:szCs w:val="20"/>
        </w:rPr>
      </w:pPr>
    </w:p>
    <w:p w14:paraId="3AFAE1C0" w14:textId="0323B058" w:rsidR="00AA3A18" w:rsidRPr="007D46D6" w:rsidRDefault="008946DA" w:rsidP="007E2454">
      <w:pPr>
        <w:rPr>
          <w:rFonts w:asciiTheme="minorHAnsi" w:hAnsiTheme="minorHAnsi" w:cstheme="minorHAnsi"/>
          <w:b/>
          <w:noProof/>
          <w:sz w:val="20"/>
          <w:szCs w:val="20"/>
        </w:rPr>
      </w:pPr>
      <w:r w:rsidRPr="002E48C8">
        <w:rPr>
          <w:rFonts w:asciiTheme="minorHAnsi" w:hAnsiTheme="minorHAnsi" w:cstheme="minorHAnsi"/>
          <w:b/>
          <w:noProof/>
          <w:sz w:val="20"/>
          <w:szCs w:val="20"/>
        </w:rPr>
        <w:t>Ambicioznost in utemeljitev odličnosti:</w:t>
      </w:r>
      <w:r w:rsidRPr="007D46D6">
        <w:rPr>
          <w:rFonts w:asciiTheme="minorHAnsi" w:hAnsiTheme="minorHAnsi" w:cstheme="minorHAnsi"/>
          <w:b/>
          <w:noProof/>
          <w:sz w:val="20"/>
          <w:szCs w:val="20"/>
        </w:rPr>
        <w:t xml:space="preserve"> </w:t>
      </w:r>
    </w:p>
    <w:p w14:paraId="3C7B6EFF" w14:textId="318B78B5" w:rsidR="003D1E97"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w:t>
      </w:r>
      <w:r w:rsidR="007D15D6">
        <w:rPr>
          <w:rFonts w:asciiTheme="minorHAnsi" w:hAnsiTheme="minorHAnsi" w:cstheme="minorHAnsi"/>
          <w:noProof/>
          <w:sz w:val="20"/>
          <w:szCs w:val="20"/>
        </w:rPr>
        <w:t xml:space="preserve"> </w:t>
      </w:r>
      <w:r w:rsidRPr="002E48C8">
        <w:rPr>
          <w:rFonts w:asciiTheme="minorHAnsi" w:hAnsiTheme="minorHAnsi" w:cstheme="minorHAnsi"/>
          <w:noProof/>
          <w:sz w:val="20"/>
          <w:szCs w:val="20"/>
        </w:rPr>
        <w:t xml:space="preserve">1.2: Jasno opredelite položaj glede na konkurenco. Opišite prebojnost </w:t>
      </w:r>
      <w:r w:rsidR="007A07DE">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 xml:space="preserve">, načrtovanih ciljev, vključenih konceptov, vprašanj in problemov ter uporabljenih metod in pristopov. </w:t>
      </w:r>
    </w:p>
    <w:p w14:paraId="0E63B43C" w14:textId="0F403390" w:rsidR="008946DA" w:rsidRPr="002E48C8" w:rsidRDefault="003D1E97" w:rsidP="002E48C8">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Točka 1.3: Vključite </w:t>
      </w:r>
      <w:r w:rsidR="008946DA" w:rsidRPr="002E48C8">
        <w:rPr>
          <w:rFonts w:asciiTheme="minorHAnsi" w:hAnsiTheme="minorHAnsi" w:cstheme="minorHAnsi"/>
          <w:noProof/>
          <w:sz w:val="20"/>
          <w:szCs w:val="20"/>
        </w:rPr>
        <w:t xml:space="preserve">elemente tehnološke pripravljenosti. Pojasnite, kako bo projekt prispeval k napredovanju na višje ravni tehnološke pripravljenosti. </w:t>
      </w:r>
    </w:p>
    <w:p w14:paraId="5D0F1FC0" w14:textId="77777777" w:rsidR="008946DA" w:rsidRPr="002E48C8" w:rsidRDefault="008946DA" w:rsidP="002E48C8">
      <w:pPr>
        <w:spacing w:line="276" w:lineRule="auto"/>
        <w:jc w:val="both"/>
        <w:rPr>
          <w:rFonts w:asciiTheme="minorHAnsi" w:hAnsiTheme="minorHAnsi" w:cstheme="minorHAnsi"/>
          <w:noProof/>
          <w:sz w:val="20"/>
          <w:szCs w:val="20"/>
        </w:rPr>
      </w:pPr>
    </w:p>
    <w:p w14:paraId="2841E211" w14:textId="77777777" w:rsidR="008946DA" w:rsidRPr="002E48C8" w:rsidRDefault="1EFA4EF1" w:rsidP="1B248232">
      <w:pPr>
        <w:rPr>
          <w:rFonts w:asciiTheme="minorHAnsi" w:hAnsiTheme="minorHAnsi" w:cstheme="minorBidi"/>
          <w:b/>
          <w:bCs/>
          <w:noProof/>
          <w:sz w:val="20"/>
          <w:szCs w:val="20"/>
        </w:rPr>
      </w:pPr>
      <w:bookmarkStart w:id="55" w:name="_Toc187756303"/>
      <w:bookmarkStart w:id="56" w:name="_Toc187752788"/>
      <w:r w:rsidRPr="1B248232">
        <w:rPr>
          <w:rFonts w:asciiTheme="minorHAnsi" w:hAnsiTheme="minorHAnsi" w:cstheme="minorBidi"/>
          <w:b/>
          <w:bCs/>
          <w:noProof/>
          <w:sz w:val="20"/>
          <w:szCs w:val="20"/>
        </w:rPr>
        <w:t>2 Družbeni in gospodarski vpliv</w:t>
      </w:r>
      <w:bookmarkEnd w:id="55"/>
      <w:bookmarkEnd w:id="56"/>
    </w:p>
    <w:p w14:paraId="028A6D70" w14:textId="77777777" w:rsidR="008946DA" w:rsidRPr="002E48C8" w:rsidRDefault="008946DA" w:rsidP="002E48C8">
      <w:pPr>
        <w:spacing w:line="276" w:lineRule="auto"/>
        <w:jc w:val="both"/>
        <w:rPr>
          <w:rFonts w:asciiTheme="minorHAnsi" w:hAnsiTheme="minorHAnsi" w:cstheme="minorHAnsi"/>
          <w:b/>
          <w:noProof/>
          <w:sz w:val="20"/>
          <w:szCs w:val="20"/>
        </w:rPr>
      </w:pPr>
    </w:p>
    <w:p w14:paraId="57DB6F22" w14:textId="2D4866F5"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V </w:t>
      </w:r>
      <w:r w:rsidR="00683A10" w:rsidRPr="002E48C8">
        <w:rPr>
          <w:rFonts w:asciiTheme="minorHAnsi" w:hAnsiTheme="minorHAnsi" w:cstheme="minorHAnsi"/>
          <w:noProof/>
          <w:sz w:val="20"/>
          <w:szCs w:val="20"/>
        </w:rPr>
        <w:t>OBRAZCU</w:t>
      </w:r>
      <w:r w:rsidRPr="002E48C8">
        <w:rPr>
          <w:rFonts w:asciiTheme="minorHAnsi" w:hAnsiTheme="minorHAnsi" w:cstheme="minorHAnsi"/>
          <w:noProof/>
          <w:sz w:val="20"/>
          <w:szCs w:val="20"/>
        </w:rPr>
        <w:t xml:space="preserve"> 2: Predstavitev </w:t>
      </w:r>
      <w:r w:rsidR="003E6DBC">
        <w:rPr>
          <w:rFonts w:asciiTheme="minorHAnsi" w:hAnsiTheme="minorHAnsi" w:cstheme="minorHAnsi"/>
          <w:noProof/>
          <w:sz w:val="20"/>
          <w:szCs w:val="20"/>
        </w:rPr>
        <w:t>raziskovalnega projekta</w:t>
      </w:r>
      <w:r w:rsidR="000721A8">
        <w:rPr>
          <w:rFonts w:asciiTheme="minorHAnsi" w:hAnsiTheme="minorHAnsi" w:cstheme="minorHAnsi"/>
          <w:noProof/>
          <w:sz w:val="20"/>
          <w:szCs w:val="20"/>
        </w:rPr>
        <w:t>,</w:t>
      </w:r>
      <w:r w:rsidRPr="002E48C8">
        <w:rPr>
          <w:rFonts w:asciiTheme="minorHAnsi" w:hAnsiTheme="minorHAnsi" w:cstheme="minorHAnsi"/>
          <w:noProof/>
          <w:sz w:val="20"/>
          <w:szCs w:val="20"/>
        </w:rPr>
        <w:t xml:space="preserve"> morajo prijavitelji opredeliti in izkazati:</w:t>
      </w:r>
    </w:p>
    <w:p w14:paraId="44BBD85F" w14:textId="77777777" w:rsidR="003E6DBC" w:rsidRPr="003E6DBC" w:rsidRDefault="003E6DBC" w:rsidP="003F0F78">
      <w:pPr>
        <w:numPr>
          <w:ilvl w:val="0"/>
          <w:numId w:val="47"/>
        </w:numPr>
        <w:spacing w:line="276" w:lineRule="auto"/>
        <w:jc w:val="both"/>
        <w:rPr>
          <w:rFonts w:asciiTheme="minorHAnsi" w:hAnsiTheme="minorHAnsi" w:cstheme="minorHAnsi"/>
          <w:noProof/>
          <w:sz w:val="20"/>
          <w:szCs w:val="20"/>
        </w:rPr>
      </w:pPr>
      <w:r w:rsidRPr="003E6DBC">
        <w:rPr>
          <w:rFonts w:asciiTheme="minorHAnsi" w:hAnsiTheme="minorHAnsi" w:cstheme="minorHAnsi"/>
          <w:noProof/>
          <w:sz w:val="20"/>
          <w:szCs w:val="20"/>
        </w:rPr>
        <w:t>prispevek raziskovalnega projekta k doseganju pričakovanih rezultatov in učinkov javnega razpisa;</w:t>
      </w:r>
    </w:p>
    <w:p w14:paraId="75688E46" w14:textId="77777777" w:rsidR="003E6DBC" w:rsidRPr="003E6DBC" w:rsidRDefault="003E6DBC" w:rsidP="003F0F78">
      <w:pPr>
        <w:numPr>
          <w:ilvl w:val="0"/>
          <w:numId w:val="47"/>
        </w:numPr>
        <w:spacing w:line="276" w:lineRule="auto"/>
        <w:jc w:val="both"/>
        <w:rPr>
          <w:rFonts w:asciiTheme="minorHAnsi" w:hAnsiTheme="minorHAnsi" w:cstheme="minorHAnsi"/>
          <w:noProof/>
          <w:sz w:val="20"/>
          <w:szCs w:val="20"/>
        </w:rPr>
      </w:pPr>
      <w:r w:rsidRPr="003E6DBC">
        <w:rPr>
          <w:rFonts w:asciiTheme="minorHAnsi" w:hAnsiTheme="minorHAnsi" w:cstheme="minorHAnsi"/>
          <w:noProof/>
          <w:sz w:val="20"/>
          <w:szCs w:val="20"/>
        </w:rPr>
        <w:t>ustvarjanje podlage za sodelovanje in prenos raziskovalnih rezultatov raziskovalnih organizacij v gospodarstvo;</w:t>
      </w:r>
    </w:p>
    <w:p w14:paraId="4727047F" w14:textId="3F62E2E6" w:rsidR="003E6DBC" w:rsidRPr="003E6DBC" w:rsidRDefault="003E6DBC" w:rsidP="003F0F78">
      <w:pPr>
        <w:numPr>
          <w:ilvl w:val="0"/>
          <w:numId w:val="47"/>
        </w:numPr>
        <w:spacing w:line="276" w:lineRule="auto"/>
        <w:jc w:val="both"/>
        <w:rPr>
          <w:rFonts w:asciiTheme="minorHAnsi" w:hAnsiTheme="minorHAnsi" w:cstheme="minorHAnsi"/>
          <w:noProof/>
          <w:sz w:val="20"/>
          <w:szCs w:val="20"/>
        </w:rPr>
      </w:pPr>
      <w:bookmarkStart w:id="57" w:name="_Hlk189808536"/>
      <w:r w:rsidRPr="003E6DBC">
        <w:rPr>
          <w:rFonts w:asciiTheme="minorHAnsi" w:hAnsiTheme="minorHAnsi" w:cstheme="minorHAnsi"/>
          <w:noProof/>
          <w:sz w:val="20"/>
          <w:szCs w:val="20"/>
        </w:rPr>
        <w:t>pričakovani učinki raziskovalnega projekta na izboljšanje inovacijske zmogljivosti, vključevanje novih znanj</w:t>
      </w:r>
      <w:r w:rsidR="00AD3B9D">
        <w:rPr>
          <w:rFonts w:asciiTheme="minorHAnsi" w:hAnsiTheme="minorHAnsi" w:cstheme="minorHAnsi"/>
          <w:noProof/>
          <w:sz w:val="20"/>
          <w:szCs w:val="20"/>
        </w:rPr>
        <w:t xml:space="preserve"> </w:t>
      </w:r>
      <w:r w:rsidRPr="003E6DBC">
        <w:rPr>
          <w:rFonts w:asciiTheme="minorHAnsi" w:hAnsiTheme="minorHAnsi" w:cstheme="minorHAnsi"/>
          <w:noProof/>
          <w:sz w:val="20"/>
          <w:szCs w:val="20"/>
        </w:rPr>
        <w:t>in s tem krepitev konkurenčnosti in rasti podjetij z razvojem inovacij</w:t>
      </w:r>
      <w:bookmarkEnd w:id="57"/>
      <w:r w:rsidRPr="003E6DBC">
        <w:rPr>
          <w:rFonts w:asciiTheme="minorHAnsi" w:hAnsiTheme="minorHAnsi" w:cstheme="minorHAnsi"/>
          <w:noProof/>
          <w:sz w:val="20"/>
          <w:szCs w:val="20"/>
        </w:rPr>
        <w:t>;</w:t>
      </w:r>
    </w:p>
    <w:p w14:paraId="3EE459B9" w14:textId="77777777" w:rsidR="003E6DBC" w:rsidRPr="003E6DBC" w:rsidRDefault="003E6DBC" w:rsidP="003F0F78">
      <w:pPr>
        <w:numPr>
          <w:ilvl w:val="0"/>
          <w:numId w:val="47"/>
        </w:numPr>
        <w:spacing w:line="276" w:lineRule="auto"/>
        <w:jc w:val="both"/>
        <w:rPr>
          <w:rFonts w:asciiTheme="minorHAnsi" w:hAnsiTheme="minorHAnsi" w:cstheme="minorHAnsi"/>
          <w:noProof/>
          <w:sz w:val="20"/>
          <w:szCs w:val="20"/>
        </w:rPr>
      </w:pPr>
      <w:bookmarkStart w:id="58" w:name="_Hlk189808605"/>
      <w:r w:rsidRPr="003E6DBC">
        <w:rPr>
          <w:rFonts w:asciiTheme="minorHAnsi" w:hAnsiTheme="minorHAnsi" w:cstheme="minorHAnsi"/>
          <w:noProof/>
          <w:sz w:val="20"/>
          <w:szCs w:val="20"/>
        </w:rPr>
        <w:t>izkazovanje širšega družbenega vpliva raziskovalnega projekta oziroma odgovarjanje na družbene izzive z jasno opredeljenimi ciljnimi skupinami</w:t>
      </w:r>
      <w:bookmarkEnd w:id="58"/>
      <w:r w:rsidRPr="003E6DBC">
        <w:rPr>
          <w:rFonts w:asciiTheme="minorHAnsi" w:hAnsiTheme="minorHAnsi" w:cstheme="minorHAnsi"/>
          <w:noProof/>
          <w:sz w:val="20"/>
          <w:szCs w:val="20"/>
        </w:rPr>
        <w:t>;</w:t>
      </w:r>
    </w:p>
    <w:p w14:paraId="5952E306" w14:textId="77777777" w:rsidR="003E6DBC" w:rsidRPr="003E6DBC" w:rsidRDefault="003E6DBC" w:rsidP="003F0F78">
      <w:pPr>
        <w:numPr>
          <w:ilvl w:val="0"/>
          <w:numId w:val="47"/>
        </w:numPr>
        <w:spacing w:line="276" w:lineRule="auto"/>
        <w:jc w:val="both"/>
        <w:rPr>
          <w:rFonts w:asciiTheme="minorHAnsi" w:hAnsiTheme="minorHAnsi" w:cstheme="minorHAnsi"/>
          <w:noProof/>
          <w:sz w:val="20"/>
          <w:szCs w:val="20"/>
        </w:rPr>
      </w:pPr>
      <w:r w:rsidRPr="003E6DBC">
        <w:rPr>
          <w:rFonts w:asciiTheme="minorHAnsi" w:hAnsiTheme="minorHAnsi" w:cstheme="minorHAnsi"/>
          <w:noProof/>
          <w:sz w:val="20"/>
          <w:szCs w:val="20"/>
        </w:rPr>
        <w:lastRenderedPageBreak/>
        <w:t>učinkovitost predlaganih ukrepov za izkoriščanje in razširjanje rezultatov raziskovalnega projekta (vključno z upravljanjem pravic intelektualne lastnine), javno predstavljanje (popularizacija) projekta in obvladovanje raziskovalnih podatkov ter ustreznost načrta upravljanja z inovacijami in intelektualno lastnino (strategija zaščite, izkoriščanja, razširjanja).</w:t>
      </w:r>
    </w:p>
    <w:p w14:paraId="18FDADF0" w14:textId="77777777" w:rsidR="006A393D" w:rsidRDefault="006A393D" w:rsidP="002E48C8">
      <w:pPr>
        <w:spacing w:line="276" w:lineRule="auto"/>
        <w:jc w:val="both"/>
        <w:rPr>
          <w:rFonts w:asciiTheme="minorHAnsi" w:hAnsiTheme="minorHAnsi" w:cstheme="minorHAnsi"/>
          <w:b/>
          <w:noProof/>
          <w:sz w:val="20"/>
          <w:szCs w:val="20"/>
        </w:rPr>
      </w:pPr>
    </w:p>
    <w:p w14:paraId="65114857" w14:textId="3929D0C6" w:rsidR="008946DA" w:rsidRPr="002E48C8" w:rsidRDefault="008946DA" w:rsidP="002E48C8">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 xml:space="preserve">Prispevek </w:t>
      </w:r>
      <w:r w:rsidR="00851F56">
        <w:rPr>
          <w:rFonts w:asciiTheme="minorHAnsi" w:hAnsiTheme="minorHAnsi" w:cstheme="minorHAnsi"/>
          <w:b/>
          <w:noProof/>
          <w:sz w:val="20"/>
          <w:szCs w:val="20"/>
        </w:rPr>
        <w:t>raziskovalnega projekta</w:t>
      </w:r>
      <w:r w:rsidRPr="002E48C8">
        <w:rPr>
          <w:rFonts w:asciiTheme="minorHAnsi" w:hAnsiTheme="minorHAnsi" w:cstheme="minorHAnsi"/>
          <w:b/>
          <w:noProof/>
          <w:sz w:val="20"/>
          <w:szCs w:val="20"/>
        </w:rPr>
        <w:t xml:space="preserve"> k doseganju pričakovanih rezultatov in učinkov javnega razpisa</w:t>
      </w:r>
    </w:p>
    <w:p w14:paraId="63110EF7" w14:textId="53584C1D"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2.1: Opišite</w:t>
      </w:r>
      <w:r w:rsidR="00683A10"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bo </w:t>
      </w:r>
      <w:r w:rsidR="00851F56">
        <w:rPr>
          <w:rFonts w:asciiTheme="minorHAnsi" w:hAnsiTheme="minorHAnsi" w:cstheme="minorHAnsi"/>
          <w:noProof/>
          <w:sz w:val="20"/>
          <w:szCs w:val="20"/>
        </w:rPr>
        <w:t>raziskovalni projekt</w:t>
      </w:r>
      <w:r w:rsidRPr="002E48C8">
        <w:rPr>
          <w:rFonts w:asciiTheme="minorHAnsi" w:hAnsiTheme="minorHAnsi" w:cstheme="minorHAnsi"/>
          <w:noProof/>
          <w:sz w:val="20"/>
          <w:szCs w:val="20"/>
        </w:rPr>
        <w:t xml:space="preserve"> prispeval k doseganju pričakovanih rezultatov in učinkov javnega razpisa, vključno s tem, kako bodo različni kazalniki (npr. število patentnih prijav itd.) vplivali na dosego teh rezultatov. Opišite tudi prepreke in ovire, ki lahko vplivajo na dosego pričakovanih učinkov, ter okvirne zahteve (kot so uredbe in standardi), ki jih je treba upoštevati.</w:t>
      </w:r>
    </w:p>
    <w:p w14:paraId="36A5243E" w14:textId="53A572AE" w:rsidR="008946DA" w:rsidRPr="002E48C8" w:rsidRDefault="00293F20" w:rsidP="002E48C8">
      <w:pPr>
        <w:tabs>
          <w:tab w:val="left" w:pos="2665"/>
        </w:tabs>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ab/>
      </w:r>
    </w:p>
    <w:p w14:paraId="51B7903D" w14:textId="5928D2D1" w:rsidR="00851F56" w:rsidRDefault="00851F56" w:rsidP="002E48C8">
      <w:pPr>
        <w:spacing w:line="276" w:lineRule="auto"/>
        <w:jc w:val="both"/>
        <w:rPr>
          <w:rFonts w:asciiTheme="minorHAnsi" w:hAnsiTheme="minorHAnsi" w:cstheme="minorHAnsi"/>
          <w:b/>
          <w:noProof/>
          <w:sz w:val="20"/>
          <w:szCs w:val="20"/>
        </w:rPr>
      </w:pPr>
      <w:r>
        <w:rPr>
          <w:rFonts w:asciiTheme="minorHAnsi" w:hAnsiTheme="minorHAnsi" w:cstheme="minorHAnsi"/>
          <w:b/>
          <w:noProof/>
          <w:sz w:val="20"/>
          <w:szCs w:val="20"/>
        </w:rPr>
        <w:t>U</w:t>
      </w:r>
      <w:r w:rsidRPr="00851F56">
        <w:rPr>
          <w:rFonts w:asciiTheme="minorHAnsi" w:hAnsiTheme="minorHAnsi" w:cstheme="minorHAnsi"/>
          <w:b/>
          <w:noProof/>
          <w:sz w:val="20"/>
          <w:szCs w:val="20"/>
        </w:rPr>
        <w:t>stvarjanje podlage za sodelovanje in prenos raziskovalnih rezultatov raziskovalnih organizacij v gospodarstvo</w:t>
      </w:r>
    </w:p>
    <w:p w14:paraId="5446E80E" w14:textId="38777662" w:rsidR="00851F56" w:rsidRPr="002E48C8" w:rsidRDefault="00851F56" w:rsidP="00851F56">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2.4: Predstavitite načrt za razširjanje in izkoriščanje rezultatov. Prav tako opredelite</w:t>
      </w:r>
      <w:r>
        <w:rPr>
          <w:rFonts w:asciiTheme="minorHAnsi" w:hAnsiTheme="minorHAnsi" w:cstheme="minorHAnsi"/>
          <w:noProof/>
          <w:sz w:val="20"/>
          <w:szCs w:val="20"/>
        </w:rPr>
        <w:t xml:space="preserve"> </w:t>
      </w:r>
      <w:r w:rsidRPr="002E48C8">
        <w:rPr>
          <w:rFonts w:asciiTheme="minorHAnsi" w:hAnsiTheme="minorHAnsi" w:cstheme="minorHAnsi"/>
          <w:noProof/>
          <w:sz w:val="20"/>
          <w:szCs w:val="20"/>
        </w:rPr>
        <w:t>strategijo za upravljanje intelektualne lastnine</w:t>
      </w:r>
      <w:r>
        <w:rPr>
          <w:rFonts w:asciiTheme="minorHAnsi" w:hAnsiTheme="minorHAnsi" w:cstheme="minorHAnsi"/>
          <w:noProof/>
          <w:sz w:val="20"/>
          <w:szCs w:val="20"/>
        </w:rPr>
        <w:t xml:space="preserve"> in</w:t>
      </w:r>
      <w:r w:rsidRPr="002E48C8">
        <w:rPr>
          <w:rFonts w:asciiTheme="minorHAnsi" w:hAnsiTheme="minorHAnsi" w:cstheme="minorHAnsi"/>
          <w:noProof/>
          <w:sz w:val="20"/>
          <w:szCs w:val="20"/>
        </w:rPr>
        <w:t xml:space="preserve"> zaščito znanja</w:t>
      </w:r>
      <w:r>
        <w:rPr>
          <w:rFonts w:asciiTheme="minorHAnsi" w:hAnsiTheme="minorHAnsi" w:cstheme="minorHAnsi"/>
          <w:noProof/>
          <w:sz w:val="20"/>
          <w:szCs w:val="20"/>
        </w:rPr>
        <w:t>.</w:t>
      </w:r>
    </w:p>
    <w:p w14:paraId="4680F09F" w14:textId="5AC427D7" w:rsidR="00851F56" w:rsidRPr="002E48C8" w:rsidRDefault="00851F56" w:rsidP="00851F56">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2.2: Pojasnite, kako bo </w:t>
      </w:r>
      <w:r>
        <w:rPr>
          <w:rFonts w:asciiTheme="minorHAnsi" w:hAnsiTheme="minorHAnsi" w:cstheme="minorHAnsi"/>
          <w:noProof/>
          <w:sz w:val="20"/>
          <w:szCs w:val="20"/>
        </w:rPr>
        <w:t>raziskovalni projekt</w:t>
      </w:r>
      <w:r w:rsidRPr="002E48C8">
        <w:rPr>
          <w:rFonts w:asciiTheme="minorHAnsi" w:hAnsiTheme="minorHAnsi" w:cstheme="minorHAnsi"/>
          <w:noProof/>
          <w:sz w:val="20"/>
          <w:szCs w:val="20"/>
        </w:rPr>
        <w:t xml:space="preserve"> prispeval </w:t>
      </w:r>
      <w:r>
        <w:rPr>
          <w:rFonts w:asciiTheme="minorHAnsi" w:hAnsiTheme="minorHAnsi" w:cstheme="minorHAnsi"/>
          <w:noProof/>
          <w:sz w:val="20"/>
          <w:szCs w:val="20"/>
        </w:rPr>
        <w:t>h</w:t>
      </w:r>
      <w:r w:rsidRPr="002E48C8">
        <w:rPr>
          <w:rFonts w:asciiTheme="minorHAnsi" w:hAnsiTheme="minorHAnsi" w:cstheme="minorHAnsi"/>
          <w:noProof/>
          <w:sz w:val="20"/>
          <w:szCs w:val="20"/>
        </w:rPr>
        <w:t xml:space="preserve"> krepitvi konkurenčnosti in rasti podjetij</w:t>
      </w:r>
      <w:r w:rsidR="007D15D6">
        <w:rPr>
          <w:rFonts w:asciiTheme="minorHAnsi" w:hAnsiTheme="minorHAnsi" w:cstheme="minorHAnsi"/>
          <w:noProof/>
          <w:sz w:val="20"/>
          <w:szCs w:val="20"/>
        </w:rPr>
        <w:t xml:space="preserve">. </w:t>
      </w:r>
      <w:r w:rsidRPr="002E48C8">
        <w:rPr>
          <w:rFonts w:asciiTheme="minorHAnsi" w:hAnsiTheme="minorHAnsi" w:cstheme="minorHAnsi"/>
          <w:noProof/>
          <w:sz w:val="20"/>
          <w:szCs w:val="20"/>
        </w:rPr>
        <w:t xml:space="preserve">Opišite, kakšen učinek ima prijavljen </w:t>
      </w:r>
      <w:r w:rsidR="0056292F">
        <w:rPr>
          <w:rFonts w:asciiTheme="minorHAnsi" w:hAnsiTheme="minorHAnsi" w:cstheme="minorHAnsi"/>
          <w:noProof/>
          <w:sz w:val="20"/>
          <w:szCs w:val="20"/>
        </w:rPr>
        <w:t>raziskovalni projekt</w:t>
      </w:r>
      <w:r w:rsidRPr="002E48C8">
        <w:rPr>
          <w:rFonts w:asciiTheme="minorHAnsi" w:hAnsiTheme="minorHAnsi" w:cstheme="minorHAnsi"/>
          <w:noProof/>
          <w:sz w:val="20"/>
          <w:szCs w:val="20"/>
        </w:rPr>
        <w:t xml:space="preserve"> na lokalni, regionalni, nacionalni ravni</w:t>
      </w:r>
      <w:r>
        <w:rPr>
          <w:rFonts w:asciiTheme="minorHAnsi" w:hAnsiTheme="minorHAnsi" w:cstheme="minorHAnsi"/>
          <w:noProof/>
          <w:sz w:val="20"/>
          <w:szCs w:val="20"/>
        </w:rPr>
        <w:t>.</w:t>
      </w:r>
    </w:p>
    <w:p w14:paraId="5B9BD462" w14:textId="77777777" w:rsidR="00851F56" w:rsidRPr="002E48C8" w:rsidRDefault="00851F56" w:rsidP="00851F56">
      <w:pPr>
        <w:spacing w:line="276" w:lineRule="auto"/>
        <w:jc w:val="both"/>
        <w:rPr>
          <w:rFonts w:asciiTheme="minorHAnsi" w:hAnsiTheme="minorHAnsi" w:cstheme="minorHAnsi"/>
          <w:noProof/>
          <w:sz w:val="20"/>
          <w:szCs w:val="20"/>
        </w:rPr>
      </w:pPr>
    </w:p>
    <w:tbl>
      <w:tblPr>
        <w:tblStyle w:val="Tabelamrea"/>
        <w:tblW w:w="0" w:type="auto"/>
        <w:tblLook w:val="04A0" w:firstRow="1" w:lastRow="0" w:firstColumn="1" w:lastColumn="0" w:noHBand="0" w:noVBand="1"/>
      </w:tblPr>
      <w:tblGrid>
        <w:gridCol w:w="9062"/>
      </w:tblGrid>
      <w:tr w:rsidR="00851F56" w:rsidRPr="002E48C8" w14:paraId="5D93CB7F" w14:textId="77777777" w:rsidTr="001B67AE">
        <w:tc>
          <w:tcPr>
            <w:tcW w:w="90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2F9E87" w14:textId="01DE0A33" w:rsidR="00851F56" w:rsidRPr="002E48C8" w:rsidRDefault="00851F56" w:rsidP="001B67AE">
            <w:pPr>
              <w:spacing w:line="276" w:lineRule="auto"/>
              <w:jc w:val="both"/>
              <w:rPr>
                <w:rFonts w:asciiTheme="minorHAnsi" w:eastAsia="Calibri" w:hAnsiTheme="minorHAnsi" w:cstheme="minorHAnsi"/>
                <w:sz w:val="20"/>
                <w:szCs w:val="20"/>
              </w:rPr>
            </w:pPr>
            <w:r w:rsidRPr="002E48C8">
              <w:rPr>
                <w:rFonts w:asciiTheme="minorHAnsi" w:eastAsia="Calibri" w:hAnsiTheme="minorHAnsi" w:cstheme="minorHAnsi"/>
                <w:sz w:val="20"/>
                <w:szCs w:val="20"/>
              </w:rPr>
              <w:t>V točki 2.2 upoštevajte koristi</w:t>
            </w:r>
            <w:r w:rsidRPr="002E48C8">
              <w:rPr>
                <w:rFonts w:asciiTheme="minorHAnsi" w:hAnsiTheme="minorHAnsi" w:cstheme="minorHAnsi"/>
                <w:sz w:val="20"/>
                <w:szCs w:val="20"/>
              </w:rPr>
              <w:t xml:space="preserve"> in </w:t>
            </w:r>
            <w:r w:rsidRPr="002E48C8">
              <w:rPr>
                <w:rFonts w:asciiTheme="minorHAnsi" w:eastAsia="Calibri" w:hAnsiTheme="minorHAnsi" w:cstheme="minorHAnsi"/>
                <w:sz w:val="20"/>
                <w:szCs w:val="20"/>
              </w:rPr>
              <w:t xml:space="preserve">uporabo rezultatov, ki jih </w:t>
            </w:r>
            <w:r>
              <w:rPr>
                <w:rFonts w:asciiTheme="minorHAnsi" w:eastAsia="Calibri" w:hAnsiTheme="minorHAnsi" w:cstheme="minorHAnsi"/>
                <w:sz w:val="20"/>
                <w:szCs w:val="20"/>
              </w:rPr>
              <w:t>raziskovalni projekt</w:t>
            </w:r>
            <w:r w:rsidRPr="002E48C8">
              <w:rPr>
                <w:rFonts w:asciiTheme="minorHAnsi" w:eastAsia="Calibri" w:hAnsiTheme="minorHAnsi" w:cstheme="minorHAnsi"/>
                <w:sz w:val="20"/>
                <w:szCs w:val="20"/>
              </w:rPr>
              <w:t xml:space="preserve"> lahko prinese. Predstavite koristi soustvarjanja novega znanja med industrijo in akademsko sfero</w:t>
            </w:r>
            <w:r w:rsidR="001A6B71">
              <w:rPr>
                <w:rStyle w:val="Sprotnaopomba-sklic"/>
                <w:rFonts w:asciiTheme="minorHAnsi" w:eastAsia="Calibri" w:hAnsiTheme="minorHAnsi" w:cstheme="minorHAnsi"/>
                <w:sz w:val="20"/>
                <w:szCs w:val="20"/>
              </w:rPr>
              <w:footnoteReference w:customMarkFollows="1" w:id="15"/>
              <w:t>14</w:t>
            </w:r>
            <w:r w:rsidRPr="002E48C8">
              <w:rPr>
                <w:rFonts w:asciiTheme="minorHAnsi" w:eastAsia="Calibri" w:hAnsiTheme="minorHAnsi" w:cstheme="minorHAnsi"/>
                <w:sz w:val="20"/>
                <w:szCs w:val="20"/>
              </w:rPr>
              <w:t>:</w:t>
            </w:r>
          </w:p>
          <w:p w14:paraId="31E15C3D" w14:textId="77777777" w:rsidR="00851F56" w:rsidRPr="002E48C8" w:rsidRDefault="00851F56" w:rsidP="001B67AE">
            <w:pPr>
              <w:spacing w:line="276" w:lineRule="auto"/>
              <w:jc w:val="both"/>
              <w:rPr>
                <w:rFonts w:asciiTheme="minorHAnsi" w:eastAsia="Calibri" w:hAnsiTheme="minorHAnsi" w:cstheme="minorHAnsi"/>
                <w:sz w:val="20"/>
                <w:szCs w:val="20"/>
              </w:rPr>
            </w:pPr>
          </w:p>
          <w:p w14:paraId="2D9C56AB" w14:textId="77777777" w:rsidR="00851F56" w:rsidRPr="002E48C8" w:rsidRDefault="00851F56" w:rsidP="001B67AE">
            <w:pPr>
              <w:pStyle w:val="Odstavekseznama"/>
              <w:numPr>
                <w:ilvl w:val="0"/>
                <w:numId w:val="18"/>
              </w:numPr>
              <w:spacing w:line="276" w:lineRule="auto"/>
              <w:jc w:val="both"/>
              <w:rPr>
                <w:rFonts w:asciiTheme="minorHAnsi" w:eastAsia="Calibri" w:hAnsiTheme="minorHAnsi" w:cstheme="minorHAnsi"/>
                <w:sz w:val="20"/>
                <w:szCs w:val="20"/>
              </w:rPr>
            </w:pPr>
            <w:r w:rsidRPr="002E48C8">
              <w:rPr>
                <w:rFonts w:asciiTheme="minorHAnsi" w:eastAsia="Calibri" w:hAnsiTheme="minorHAnsi" w:cstheme="minorHAnsi"/>
                <w:sz w:val="20"/>
                <w:szCs w:val="20"/>
              </w:rPr>
              <w:t>opišite koristi soustvarjanja znanja za industrijo: prispevanje k izpolnjevanju družbenih potreb, ustvarjanje družbenega vpliva, izboljšanje industrijskih raziskav, dostop do izmenjave talentov in spretnosti, povečanje uporabe socialnih in organizacijskih inovacij na delovnem mestu,</w:t>
            </w:r>
            <w:r w:rsidRPr="002E48C8">
              <w:rPr>
                <w:rFonts w:asciiTheme="minorHAnsi" w:hAnsiTheme="minorHAnsi" w:cstheme="minorHAnsi"/>
                <w:sz w:val="20"/>
                <w:szCs w:val="20"/>
              </w:rPr>
              <w:t xml:space="preserve"> </w:t>
            </w:r>
            <w:r w:rsidRPr="002E48C8">
              <w:rPr>
                <w:rFonts w:asciiTheme="minorHAnsi" w:eastAsia="Calibri" w:hAnsiTheme="minorHAnsi" w:cstheme="minorHAnsi"/>
                <w:sz w:val="20"/>
                <w:szCs w:val="20"/>
              </w:rPr>
              <w:t>dostop do javno financiranih raziskovalnih programov, delitev tveganja zaradi preskušanja novih zamisli in tehnologij, izboljšanje izdelkov ali storitev in izboljšanje konkurenčnosti podjetij;</w:t>
            </w:r>
          </w:p>
          <w:p w14:paraId="61B5B509" w14:textId="77777777" w:rsidR="00851F56" w:rsidRPr="002E48C8" w:rsidRDefault="00851F56" w:rsidP="001B67AE">
            <w:pPr>
              <w:pStyle w:val="Odstavekseznama"/>
              <w:spacing w:line="276" w:lineRule="auto"/>
              <w:jc w:val="both"/>
              <w:rPr>
                <w:rFonts w:asciiTheme="minorHAnsi" w:eastAsia="Calibri" w:hAnsiTheme="minorHAnsi" w:cstheme="minorHAnsi"/>
                <w:sz w:val="20"/>
                <w:szCs w:val="20"/>
              </w:rPr>
            </w:pPr>
          </w:p>
          <w:p w14:paraId="12EF0F16" w14:textId="77777777" w:rsidR="00851F56" w:rsidRPr="002E48C8" w:rsidRDefault="00851F56" w:rsidP="001B67AE">
            <w:pPr>
              <w:pStyle w:val="Odstavekseznama"/>
              <w:numPr>
                <w:ilvl w:val="0"/>
                <w:numId w:val="18"/>
              </w:numPr>
              <w:spacing w:line="276" w:lineRule="auto"/>
              <w:jc w:val="both"/>
              <w:rPr>
                <w:rFonts w:asciiTheme="minorHAnsi" w:eastAsia="Calibri" w:hAnsiTheme="minorHAnsi" w:cstheme="minorHAnsi"/>
                <w:sz w:val="20"/>
                <w:szCs w:val="20"/>
              </w:rPr>
            </w:pPr>
            <w:r w:rsidRPr="002E48C8">
              <w:rPr>
                <w:rFonts w:asciiTheme="minorHAnsi" w:eastAsia="Calibri" w:hAnsiTheme="minorHAnsi" w:cstheme="minorHAnsi"/>
                <w:sz w:val="20"/>
                <w:szCs w:val="20"/>
              </w:rPr>
              <w:t>opišite koristi soustvarjanja znanja za raziskovalne organizacije: prispevanje k izpolnjevanju družbenih potreb, ustvarjanje družbenega vpliva, spodbujanje razvoja spin-</w:t>
            </w:r>
            <w:proofErr w:type="spellStart"/>
            <w:r w:rsidRPr="002E48C8">
              <w:rPr>
                <w:rFonts w:asciiTheme="minorHAnsi" w:eastAsia="Calibri" w:hAnsiTheme="minorHAnsi" w:cstheme="minorHAnsi"/>
                <w:sz w:val="20"/>
                <w:szCs w:val="20"/>
              </w:rPr>
              <w:t>off</w:t>
            </w:r>
            <w:proofErr w:type="spellEnd"/>
            <w:r w:rsidRPr="002E48C8">
              <w:rPr>
                <w:rFonts w:asciiTheme="minorHAnsi" w:eastAsia="Calibri" w:hAnsiTheme="minorHAnsi" w:cstheme="minorHAnsi"/>
                <w:sz w:val="20"/>
                <w:szCs w:val="20"/>
              </w:rPr>
              <w:t xml:space="preserve"> podjetij, skupnih projektov in publikacij, uporaba rezultatov raziskav v industriji, izpostavljenost industriji, izmenjave spretnosti in dostop do infrastruktur, povečanje uporabe socialnih in organizacijskih inovacij, izboljšanje zaposljivosti študentov in raziskovalcev ter finančne priložnosti (vključno z več možnostmi financiranja).</w:t>
            </w:r>
          </w:p>
          <w:p w14:paraId="78227949" w14:textId="77777777" w:rsidR="00851F56" w:rsidRPr="002E48C8" w:rsidRDefault="00851F56" w:rsidP="001B67AE">
            <w:pPr>
              <w:spacing w:line="276" w:lineRule="auto"/>
              <w:jc w:val="both"/>
              <w:rPr>
                <w:rFonts w:asciiTheme="minorHAnsi" w:eastAsia="Calibri" w:hAnsiTheme="minorHAnsi" w:cstheme="minorHAnsi"/>
                <w:sz w:val="20"/>
                <w:szCs w:val="20"/>
              </w:rPr>
            </w:pPr>
          </w:p>
        </w:tc>
      </w:tr>
    </w:tbl>
    <w:p w14:paraId="52903A4B" w14:textId="77777777" w:rsidR="00851F56" w:rsidRDefault="00851F56" w:rsidP="002E48C8">
      <w:pPr>
        <w:spacing w:line="276" w:lineRule="auto"/>
        <w:jc w:val="both"/>
        <w:rPr>
          <w:rFonts w:asciiTheme="minorHAnsi" w:hAnsiTheme="minorHAnsi" w:cstheme="minorHAnsi"/>
          <w:b/>
          <w:noProof/>
          <w:sz w:val="20"/>
          <w:szCs w:val="20"/>
        </w:rPr>
      </w:pPr>
    </w:p>
    <w:p w14:paraId="1CEAA467" w14:textId="77777777" w:rsidR="00851F56" w:rsidRDefault="00851F56" w:rsidP="002E48C8">
      <w:pPr>
        <w:spacing w:line="276" w:lineRule="auto"/>
        <w:jc w:val="both"/>
        <w:rPr>
          <w:rFonts w:asciiTheme="minorHAnsi" w:hAnsiTheme="minorHAnsi" w:cstheme="minorHAnsi"/>
          <w:b/>
          <w:noProof/>
          <w:sz w:val="20"/>
          <w:szCs w:val="20"/>
        </w:rPr>
      </w:pPr>
    </w:p>
    <w:p w14:paraId="1B5D8CD8" w14:textId="2C440A52" w:rsidR="00D47B6B" w:rsidRPr="00D47B6B" w:rsidRDefault="00D47B6B" w:rsidP="002E48C8">
      <w:pPr>
        <w:spacing w:line="276" w:lineRule="auto"/>
        <w:jc w:val="both"/>
        <w:rPr>
          <w:rFonts w:asciiTheme="minorHAnsi" w:hAnsiTheme="minorHAnsi" w:cstheme="minorHAnsi"/>
          <w:b/>
          <w:bCs/>
          <w:noProof/>
          <w:sz w:val="20"/>
          <w:szCs w:val="20"/>
        </w:rPr>
      </w:pPr>
      <w:r w:rsidRPr="00D47B6B">
        <w:rPr>
          <w:rFonts w:asciiTheme="minorHAnsi" w:hAnsiTheme="minorHAnsi" w:cstheme="minorHAnsi"/>
          <w:b/>
          <w:bCs/>
          <w:noProof/>
          <w:sz w:val="20"/>
          <w:szCs w:val="20"/>
        </w:rPr>
        <w:t xml:space="preserve">Pričakovani učinki raziskovalnega projekta na izboljšanje inovacijske zmogljivosti, vključevanje novih znanj in s tem krepitev konkurenčnosti in rasti podjetij z razvojem inovacij </w:t>
      </w:r>
    </w:p>
    <w:p w14:paraId="6BA10F1C" w14:textId="5B8D22EF"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2.2: Pojasniti morate, kako bo </w:t>
      </w:r>
      <w:r w:rsidR="00462FF6">
        <w:rPr>
          <w:rFonts w:asciiTheme="minorHAnsi" w:hAnsiTheme="minorHAnsi" w:cstheme="minorHAnsi"/>
          <w:noProof/>
          <w:sz w:val="20"/>
          <w:szCs w:val="20"/>
        </w:rPr>
        <w:t>projekt</w:t>
      </w:r>
      <w:r w:rsidRPr="002E48C8">
        <w:rPr>
          <w:rFonts w:asciiTheme="minorHAnsi" w:hAnsiTheme="minorHAnsi" w:cstheme="minorHAnsi"/>
          <w:noProof/>
          <w:sz w:val="20"/>
          <w:szCs w:val="20"/>
        </w:rPr>
        <w:t xml:space="preserve"> prispeval k krepitvi konkurenčnosti in rasti podjetij skozi razvoj inovacij</w:t>
      </w:r>
      <w:r w:rsidR="00D47B6B">
        <w:rPr>
          <w:rFonts w:asciiTheme="minorHAnsi" w:hAnsiTheme="minorHAnsi" w:cstheme="minorHAnsi"/>
          <w:noProof/>
          <w:sz w:val="20"/>
          <w:szCs w:val="20"/>
        </w:rPr>
        <w:t xml:space="preserve">. </w:t>
      </w:r>
      <w:r w:rsidRPr="002E48C8">
        <w:rPr>
          <w:rFonts w:asciiTheme="minorHAnsi" w:hAnsiTheme="minorHAnsi" w:cstheme="minorHAnsi"/>
          <w:noProof/>
          <w:sz w:val="20"/>
          <w:szCs w:val="20"/>
        </w:rPr>
        <w:t>To vključuje tudi učinke na lokalni, regionalni</w:t>
      </w:r>
      <w:r w:rsidR="00616DD4">
        <w:rPr>
          <w:rFonts w:asciiTheme="minorHAnsi" w:hAnsiTheme="minorHAnsi" w:cstheme="minorHAnsi"/>
          <w:noProof/>
          <w:sz w:val="20"/>
          <w:szCs w:val="20"/>
        </w:rPr>
        <w:t xml:space="preserve"> in </w:t>
      </w:r>
      <w:r w:rsidRPr="002E48C8">
        <w:rPr>
          <w:rFonts w:asciiTheme="minorHAnsi" w:hAnsiTheme="minorHAnsi" w:cstheme="minorHAnsi"/>
          <w:noProof/>
          <w:sz w:val="20"/>
          <w:szCs w:val="20"/>
        </w:rPr>
        <w:t xml:space="preserve">nacionalni </w:t>
      </w:r>
      <w:r w:rsidR="00D47B6B">
        <w:rPr>
          <w:rFonts w:asciiTheme="minorHAnsi" w:hAnsiTheme="minorHAnsi" w:cstheme="minorHAnsi"/>
          <w:noProof/>
          <w:sz w:val="20"/>
          <w:szCs w:val="20"/>
        </w:rPr>
        <w:t xml:space="preserve">ravni </w:t>
      </w:r>
      <w:r w:rsidRPr="002E48C8">
        <w:rPr>
          <w:rFonts w:asciiTheme="minorHAnsi" w:hAnsiTheme="minorHAnsi" w:cstheme="minorHAnsi"/>
          <w:noProof/>
          <w:sz w:val="20"/>
          <w:szCs w:val="20"/>
        </w:rPr>
        <w:t xml:space="preserve">ter krepitev </w:t>
      </w:r>
      <w:r w:rsidR="00A03218">
        <w:rPr>
          <w:rFonts w:asciiTheme="minorHAnsi" w:hAnsiTheme="minorHAnsi" w:cstheme="minorHAnsi"/>
          <w:noProof/>
          <w:sz w:val="20"/>
          <w:szCs w:val="20"/>
        </w:rPr>
        <w:t>povezav</w:t>
      </w:r>
      <w:r w:rsidR="00A03218" w:rsidRPr="002E48C8">
        <w:rPr>
          <w:rFonts w:asciiTheme="minorHAnsi" w:hAnsiTheme="minorHAnsi" w:cstheme="minorHAnsi"/>
          <w:noProof/>
          <w:sz w:val="20"/>
          <w:szCs w:val="20"/>
        </w:rPr>
        <w:t xml:space="preserve"> </w:t>
      </w:r>
      <w:r w:rsidRPr="002E48C8">
        <w:rPr>
          <w:rFonts w:asciiTheme="minorHAnsi" w:hAnsiTheme="minorHAnsi" w:cstheme="minorHAnsi"/>
          <w:noProof/>
          <w:sz w:val="20"/>
          <w:szCs w:val="20"/>
        </w:rPr>
        <w:t xml:space="preserve">z </w:t>
      </w:r>
      <w:r w:rsidR="00A03218">
        <w:rPr>
          <w:rFonts w:asciiTheme="minorHAnsi" w:hAnsiTheme="minorHAnsi" w:cstheme="minorHAnsi"/>
          <w:noProof/>
          <w:sz w:val="20"/>
          <w:szCs w:val="20"/>
        </w:rPr>
        <w:t>gospodarstvom</w:t>
      </w:r>
      <w:r w:rsidRPr="002E48C8">
        <w:rPr>
          <w:rFonts w:asciiTheme="minorHAnsi" w:hAnsiTheme="minorHAnsi" w:cstheme="minorHAnsi"/>
          <w:noProof/>
          <w:sz w:val="20"/>
          <w:szCs w:val="20"/>
        </w:rPr>
        <w:t>.</w:t>
      </w:r>
    </w:p>
    <w:p w14:paraId="1CCD8E4C" w14:textId="77777777" w:rsidR="008946DA" w:rsidRPr="002E48C8" w:rsidRDefault="008946DA" w:rsidP="002E48C8">
      <w:pPr>
        <w:spacing w:line="276" w:lineRule="auto"/>
        <w:jc w:val="both"/>
        <w:rPr>
          <w:rFonts w:asciiTheme="minorHAnsi" w:hAnsiTheme="minorHAnsi" w:cstheme="minorHAnsi"/>
          <w:noProof/>
          <w:sz w:val="20"/>
          <w:szCs w:val="20"/>
        </w:rPr>
      </w:pPr>
    </w:p>
    <w:tbl>
      <w:tblPr>
        <w:tblStyle w:val="Tabelamrea"/>
        <w:tblW w:w="0" w:type="auto"/>
        <w:tblLook w:val="04A0" w:firstRow="1" w:lastRow="0" w:firstColumn="1" w:lastColumn="0" w:noHBand="0" w:noVBand="1"/>
      </w:tblPr>
      <w:tblGrid>
        <w:gridCol w:w="9062"/>
      </w:tblGrid>
      <w:tr w:rsidR="008946DA" w:rsidRPr="002E48C8" w14:paraId="5C4EBECB" w14:textId="77777777" w:rsidTr="008946DA">
        <w:tc>
          <w:tcPr>
            <w:tcW w:w="90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D8CD75" w14:textId="1177B5D9" w:rsidR="008946DA" w:rsidRPr="002E48C8" w:rsidRDefault="008946DA" w:rsidP="002E48C8">
            <w:pPr>
              <w:spacing w:line="276" w:lineRule="auto"/>
              <w:jc w:val="both"/>
              <w:rPr>
                <w:rFonts w:asciiTheme="minorHAnsi" w:hAnsiTheme="minorHAnsi" w:cstheme="minorHAnsi"/>
                <w:color w:val="000000" w:themeColor="text1"/>
                <w:sz w:val="20"/>
                <w:szCs w:val="20"/>
              </w:rPr>
            </w:pPr>
            <w:bookmarkStart w:id="59" w:name="_Hlk187703469"/>
            <w:r w:rsidRPr="002E48C8">
              <w:rPr>
                <w:rFonts w:asciiTheme="minorHAnsi" w:eastAsia="Calibri" w:hAnsiTheme="minorHAnsi" w:cstheme="minorHAnsi"/>
                <w:sz w:val="20"/>
                <w:szCs w:val="20"/>
              </w:rPr>
              <w:t>Vključite svoje primere rezultatov in učinkov, na katere bi pro</w:t>
            </w:r>
            <w:r w:rsidR="00D845F2">
              <w:rPr>
                <w:rFonts w:asciiTheme="minorHAnsi" w:eastAsia="Calibri" w:hAnsiTheme="minorHAnsi" w:cstheme="minorHAnsi"/>
                <w:sz w:val="20"/>
                <w:szCs w:val="20"/>
              </w:rPr>
              <w:t>jekt</w:t>
            </w:r>
            <w:r w:rsidRPr="002E48C8">
              <w:rPr>
                <w:rFonts w:asciiTheme="minorHAnsi" w:eastAsia="Calibri" w:hAnsiTheme="minorHAnsi" w:cstheme="minorHAnsi"/>
                <w:sz w:val="20"/>
                <w:szCs w:val="20"/>
              </w:rPr>
              <w:t xml:space="preserve"> pomembno in neposredno vplival.</w:t>
            </w:r>
          </w:p>
        </w:tc>
      </w:tr>
      <w:bookmarkEnd w:id="59"/>
    </w:tbl>
    <w:p w14:paraId="478B24A0" w14:textId="77777777" w:rsidR="008946DA" w:rsidRPr="002E48C8" w:rsidRDefault="008946DA" w:rsidP="002E48C8">
      <w:pPr>
        <w:spacing w:line="276" w:lineRule="auto"/>
        <w:jc w:val="both"/>
        <w:rPr>
          <w:rFonts w:asciiTheme="minorHAnsi" w:hAnsiTheme="minorHAnsi" w:cstheme="minorHAnsi"/>
          <w:noProof/>
          <w:sz w:val="20"/>
          <w:szCs w:val="20"/>
        </w:rPr>
      </w:pPr>
    </w:p>
    <w:p w14:paraId="7ACC17A6" w14:textId="68481B13" w:rsidR="00D845F2" w:rsidRDefault="00D845F2" w:rsidP="002E48C8">
      <w:pPr>
        <w:spacing w:line="276" w:lineRule="auto"/>
        <w:jc w:val="both"/>
        <w:rPr>
          <w:rFonts w:asciiTheme="minorHAnsi" w:hAnsiTheme="minorHAnsi" w:cstheme="minorHAnsi"/>
          <w:b/>
          <w:noProof/>
          <w:sz w:val="20"/>
          <w:szCs w:val="20"/>
        </w:rPr>
      </w:pPr>
      <w:r>
        <w:rPr>
          <w:rFonts w:asciiTheme="minorHAnsi" w:hAnsiTheme="minorHAnsi" w:cstheme="minorHAnsi"/>
          <w:b/>
          <w:noProof/>
          <w:sz w:val="20"/>
          <w:szCs w:val="20"/>
        </w:rPr>
        <w:t>I</w:t>
      </w:r>
      <w:r w:rsidRPr="00D845F2">
        <w:rPr>
          <w:rFonts w:asciiTheme="minorHAnsi" w:hAnsiTheme="minorHAnsi" w:cstheme="minorHAnsi"/>
          <w:b/>
          <w:noProof/>
          <w:sz w:val="20"/>
          <w:szCs w:val="20"/>
        </w:rPr>
        <w:t xml:space="preserve">zkazovanje širšega družbenega vpliva raziskovalnega projekta oziroma odgovarjanje na družbene izzive z jasno opredeljenimi ciljnimi skupinami </w:t>
      </w:r>
    </w:p>
    <w:p w14:paraId="2893F8FE" w14:textId="1FDE5E73"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lastRenderedPageBreak/>
        <w:t xml:space="preserve">Točka 2.3: Predstavite širši družbeni vpliv </w:t>
      </w:r>
      <w:r w:rsidR="00D845F2">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 xml:space="preserve"> ter pojasnite, na katere družbene izzive se prijavljeni </w:t>
      </w:r>
      <w:r w:rsidR="00D845F2">
        <w:rPr>
          <w:rFonts w:asciiTheme="minorHAnsi" w:hAnsiTheme="minorHAnsi" w:cstheme="minorHAnsi"/>
          <w:noProof/>
          <w:sz w:val="20"/>
          <w:szCs w:val="20"/>
        </w:rPr>
        <w:t>raziskovalni projekt</w:t>
      </w:r>
      <w:r w:rsidRPr="002E48C8">
        <w:rPr>
          <w:rFonts w:asciiTheme="minorHAnsi" w:hAnsiTheme="minorHAnsi" w:cstheme="minorHAnsi"/>
          <w:noProof/>
          <w:sz w:val="20"/>
          <w:szCs w:val="20"/>
        </w:rPr>
        <w:t xml:space="preserve"> odziva in kako. To vključuje tudi opredelitev ciljnih skupin, ki bodo imele koristi od izvedbe pro</w:t>
      </w:r>
      <w:r w:rsidR="00D845F2">
        <w:rPr>
          <w:rFonts w:asciiTheme="minorHAnsi" w:hAnsiTheme="minorHAnsi" w:cstheme="minorHAnsi"/>
          <w:noProof/>
          <w:sz w:val="20"/>
          <w:szCs w:val="20"/>
        </w:rPr>
        <w:t>jekta</w:t>
      </w:r>
      <w:r w:rsidRPr="002E48C8">
        <w:rPr>
          <w:rFonts w:asciiTheme="minorHAnsi" w:hAnsiTheme="minorHAnsi" w:cstheme="minorHAnsi"/>
          <w:noProof/>
          <w:sz w:val="20"/>
          <w:szCs w:val="20"/>
        </w:rPr>
        <w:t>, ter utemeljitev, kako bodo rezultati pro</w:t>
      </w:r>
      <w:r w:rsidR="00D845F2">
        <w:rPr>
          <w:rFonts w:asciiTheme="minorHAnsi" w:hAnsiTheme="minorHAnsi" w:cstheme="minorHAnsi"/>
          <w:noProof/>
          <w:sz w:val="20"/>
          <w:szCs w:val="20"/>
        </w:rPr>
        <w:t>jekta</w:t>
      </w:r>
      <w:r w:rsidRPr="002E48C8">
        <w:rPr>
          <w:rFonts w:asciiTheme="minorHAnsi" w:hAnsiTheme="minorHAnsi" w:cstheme="minorHAnsi"/>
          <w:noProof/>
          <w:sz w:val="20"/>
          <w:szCs w:val="20"/>
        </w:rPr>
        <w:t xml:space="preserve"> vplivali na te skupine in širšo družbo.</w:t>
      </w:r>
      <w:r w:rsidRPr="002E48C8">
        <w:rPr>
          <w:rFonts w:asciiTheme="minorHAnsi" w:hAnsiTheme="minorHAnsi" w:cstheme="minorHAnsi"/>
          <w:sz w:val="20"/>
          <w:szCs w:val="20"/>
        </w:rPr>
        <w:t xml:space="preserve"> </w:t>
      </w:r>
      <w:r w:rsidRPr="002E48C8">
        <w:rPr>
          <w:rFonts w:asciiTheme="minorHAnsi" w:hAnsiTheme="minorHAnsi" w:cstheme="minorHAnsi"/>
          <w:noProof/>
          <w:sz w:val="20"/>
          <w:szCs w:val="20"/>
        </w:rPr>
        <w:t>Opišite tudi</w:t>
      </w:r>
      <w:r w:rsidR="009B2D64"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spodbujate h gospodarskemu napredku in kako le-ta vpliva na izboljšanje npr. kakovosti življenja, zmanjševanju regionalnih razlik ter kako prispevate k celostnemu razvoju države, zmanjšujete neenakosti in spodbujate socialno kohezijo.</w:t>
      </w:r>
    </w:p>
    <w:p w14:paraId="4FC3F7EC" w14:textId="0FD1D45B"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2.5 Komunikacijske aktivnosti so pogosto ključne za uspešno širjenje rezultatov projekta, dviganje ozaveščenosti o dosežkih ter vpliv pro</w:t>
      </w:r>
      <w:r w:rsidR="00D845F2">
        <w:rPr>
          <w:rFonts w:asciiTheme="minorHAnsi" w:hAnsiTheme="minorHAnsi" w:cstheme="minorHAnsi"/>
          <w:noProof/>
          <w:sz w:val="20"/>
          <w:szCs w:val="20"/>
        </w:rPr>
        <w:t>jekta</w:t>
      </w:r>
      <w:r w:rsidRPr="002E48C8">
        <w:rPr>
          <w:rFonts w:asciiTheme="minorHAnsi" w:hAnsiTheme="minorHAnsi" w:cstheme="minorHAnsi"/>
          <w:noProof/>
          <w:sz w:val="20"/>
          <w:szCs w:val="20"/>
        </w:rPr>
        <w:t xml:space="preserve"> na širšo skupnost.</w:t>
      </w:r>
    </w:p>
    <w:p w14:paraId="2C0AF5CC" w14:textId="77777777" w:rsidR="008946DA" w:rsidRPr="002E48C8" w:rsidRDefault="008946DA" w:rsidP="002E48C8">
      <w:pPr>
        <w:spacing w:line="276" w:lineRule="auto"/>
        <w:jc w:val="both"/>
        <w:rPr>
          <w:rFonts w:asciiTheme="minorHAnsi" w:hAnsiTheme="minorHAnsi" w:cstheme="minorHAnsi"/>
          <w:noProof/>
          <w:sz w:val="20"/>
          <w:szCs w:val="20"/>
        </w:rPr>
      </w:pPr>
    </w:p>
    <w:p w14:paraId="2489DBDF" w14:textId="3436ECEC" w:rsidR="00616DD4" w:rsidRPr="00616DD4" w:rsidRDefault="00616DD4" w:rsidP="00616DD4">
      <w:pPr>
        <w:spacing w:line="276" w:lineRule="auto"/>
        <w:jc w:val="both"/>
        <w:rPr>
          <w:rFonts w:asciiTheme="minorHAnsi" w:hAnsiTheme="minorHAnsi" w:cstheme="minorHAnsi"/>
          <w:b/>
          <w:bCs/>
          <w:noProof/>
          <w:sz w:val="20"/>
          <w:szCs w:val="20"/>
        </w:rPr>
      </w:pPr>
      <w:r w:rsidRPr="00616DD4">
        <w:rPr>
          <w:rFonts w:asciiTheme="minorHAnsi" w:hAnsiTheme="minorHAnsi" w:cstheme="minorHAnsi"/>
          <w:b/>
          <w:bCs/>
          <w:noProof/>
          <w:sz w:val="20"/>
          <w:szCs w:val="20"/>
        </w:rPr>
        <w:t>Učinkovitost predlaganih ukrepov za izkoriščanje in razširjanje rezultatov raziskovalnega projekta (vključno z upravljanjem pravic intelektualne lastnine), javno predstavljanje (popularizacija) projekta in obvladovanje raziskovalnih podatkov ter ustreznost načrta upravljanja z inovacijami in intelektualno lastnino (strategija zaščite, izkoriščanja, razširjanja).</w:t>
      </w:r>
    </w:p>
    <w:p w14:paraId="25D40B3C" w14:textId="3FC4D00F" w:rsidR="00EF7B0D" w:rsidRPr="002E48C8" w:rsidRDefault="00EF7B0D" w:rsidP="002E48C8">
      <w:pPr>
        <w:spacing w:line="276" w:lineRule="auto"/>
        <w:jc w:val="both"/>
        <w:rPr>
          <w:rFonts w:asciiTheme="minorHAnsi" w:hAnsiTheme="minorHAnsi" w:cstheme="minorHAnsi"/>
          <w:b/>
          <w:noProof/>
          <w:sz w:val="20"/>
          <w:szCs w:val="20"/>
        </w:rPr>
      </w:pPr>
    </w:p>
    <w:tbl>
      <w:tblPr>
        <w:tblStyle w:val="Tabelamrea"/>
        <w:tblW w:w="0" w:type="auto"/>
        <w:tblLook w:val="04A0" w:firstRow="1" w:lastRow="0" w:firstColumn="1" w:lastColumn="0" w:noHBand="0" w:noVBand="1"/>
      </w:tblPr>
      <w:tblGrid>
        <w:gridCol w:w="9062"/>
      </w:tblGrid>
      <w:tr w:rsidR="005F4AB9" w:rsidRPr="002E48C8" w14:paraId="48207625" w14:textId="77777777" w:rsidTr="005C3928">
        <w:tc>
          <w:tcPr>
            <w:tcW w:w="90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C0F4D4" w14:textId="66896CA4" w:rsidR="005F4AB9" w:rsidRPr="002E48C8" w:rsidRDefault="005F4AB9"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Pri načrtu izkoriščanja </w:t>
            </w:r>
            <w:r w:rsidR="002D2C80" w:rsidRPr="002E48C8">
              <w:rPr>
                <w:rFonts w:asciiTheme="minorHAnsi" w:hAnsiTheme="minorHAnsi" w:cstheme="minorHAnsi"/>
                <w:color w:val="000000" w:themeColor="text1"/>
                <w:sz w:val="20"/>
                <w:szCs w:val="20"/>
              </w:rPr>
              <w:t xml:space="preserve">in razširjanja </w:t>
            </w:r>
            <w:r w:rsidRPr="002E48C8">
              <w:rPr>
                <w:rFonts w:asciiTheme="minorHAnsi" w:hAnsiTheme="minorHAnsi" w:cstheme="minorHAnsi"/>
                <w:color w:val="000000" w:themeColor="text1"/>
                <w:sz w:val="20"/>
                <w:szCs w:val="20"/>
              </w:rPr>
              <w:t xml:space="preserve">IL upoštevajte aktualne smernice : </w:t>
            </w:r>
          </w:p>
          <w:p w14:paraId="38FC22EC" w14:textId="584166F7" w:rsidR="005F4AB9" w:rsidRPr="002E48C8" w:rsidRDefault="005F4AB9"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V zvezi z upravljanjem intelektualnih sredstev pri skupnih raziskovalnih in inovacijskih dejavnostih ter priporočili glede projektov, ki se večinoma financirajo iz javnih sredstev, se priporoča upoštevanje smernic iz kodeksa ravnanja na področju </w:t>
            </w:r>
            <w:r w:rsidR="00AD6DE5" w:rsidRPr="002E48C8">
              <w:rPr>
                <w:rFonts w:asciiTheme="minorHAnsi" w:hAnsiTheme="minorHAnsi" w:cstheme="minorHAnsi"/>
                <w:color w:val="000000" w:themeColor="text1"/>
                <w:sz w:val="20"/>
                <w:szCs w:val="20"/>
              </w:rPr>
              <w:t>upravljanja intelektualnih sredstev za valorizacijo znanja</w:t>
            </w:r>
            <w:r w:rsidR="001A6B71">
              <w:rPr>
                <w:rStyle w:val="Sprotnaopomba-sklic"/>
                <w:rFonts w:asciiTheme="minorHAnsi" w:hAnsiTheme="minorHAnsi" w:cstheme="minorHAnsi"/>
                <w:color w:val="000000" w:themeColor="text1"/>
                <w:sz w:val="20"/>
                <w:szCs w:val="20"/>
              </w:rPr>
              <w:footnoteReference w:customMarkFollows="1" w:id="16"/>
              <w:t>15</w:t>
            </w:r>
            <w:r w:rsidRPr="002E48C8">
              <w:rPr>
                <w:rFonts w:asciiTheme="minorHAnsi" w:hAnsiTheme="minorHAnsi" w:cstheme="minorHAnsi"/>
                <w:color w:val="000000" w:themeColor="text1"/>
                <w:sz w:val="20"/>
                <w:szCs w:val="20"/>
              </w:rPr>
              <w:t xml:space="preserve"> v evropskem raziskovalnem prostoru</w:t>
            </w:r>
            <w:r w:rsidR="00C83462" w:rsidRPr="002E48C8">
              <w:rPr>
                <w:rFonts w:asciiTheme="minorHAnsi" w:hAnsiTheme="minorHAnsi" w:cstheme="minorHAnsi"/>
                <w:color w:val="000000" w:themeColor="text1"/>
                <w:sz w:val="20"/>
                <w:szCs w:val="20"/>
              </w:rPr>
              <w:t>.</w:t>
            </w:r>
          </w:p>
          <w:p w14:paraId="3BD486A2" w14:textId="77777777" w:rsidR="005F4AB9" w:rsidRPr="002E48C8" w:rsidRDefault="005F4AB9" w:rsidP="002E48C8">
            <w:pPr>
              <w:spacing w:line="276" w:lineRule="auto"/>
              <w:jc w:val="both"/>
              <w:rPr>
                <w:rFonts w:asciiTheme="minorHAnsi" w:hAnsiTheme="minorHAnsi" w:cstheme="minorHAnsi"/>
                <w:color w:val="000000" w:themeColor="text1"/>
                <w:sz w:val="20"/>
                <w:szCs w:val="20"/>
              </w:rPr>
            </w:pPr>
          </w:p>
          <w:p w14:paraId="633DD8F4" w14:textId="15209DD6" w:rsidR="005F4AB9" w:rsidRPr="002E48C8" w:rsidRDefault="00D845F2" w:rsidP="002E48C8">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Raziskovalni projekti</w:t>
            </w:r>
            <w:r w:rsidR="005F4AB9" w:rsidRPr="002E48C8">
              <w:rPr>
                <w:rFonts w:asciiTheme="minorHAnsi" w:hAnsiTheme="minorHAnsi" w:cstheme="minorHAnsi"/>
                <w:color w:val="000000" w:themeColor="text1"/>
                <w:sz w:val="20"/>
                <w:szCs w:val="20"/>
              </w:rPr>
              <w:t xml:space="preserve"> </w:t>
            </w:r>
            <w:r w:rsidR="00C83462" w:rsidRPr="002E48C8">
              <w:rPr>
                <w:rFonts w:asciiTheme="minorHAnsi" w:hAnsiTheme="minorHAnsi" w:cstheme="minorHAnsi"/>
                <w:color w:val="000000" w:themeColor="text1"/>
                <w:sz w:val="20"/>
                <w:szCs w:val="20"/>
              </w:rPr>
              <w:t>naj</w:t>
            </w:r>
            <w:r w:rsidR="005F4AB9" w:rsidRPr="002E48C8">
              <w:rPr>
                <w:rFonts w:asciiTheme="minorHAnsi" w:hAnsiTheme="minorHAnsi" w:cstheme="minorHAnsi"/>
                <w:color w:val="000000" w:themeColor="text1"/>
                <w:sz w:val="20"/>
                <w:szCs w:val="20"/>
              </w:rPr>
              <w:t xml:space="preserve"> smiselno upošteva</w:t>
            </w:r>
            <w:r w:rsidR="00C83462" w:rsidRPr="002E48C8">
              <w:rPr>
                <w:rFonts w:asciiTheme="minorHAnsi" w:hAnsiTheme="minorHAnsi" w:cstheme="minorHAnsi"/>
                <w:color w:val="000000" w:themeColor="text1"/>
                <w:sz w:val="20"/>
                <w:szCs w:val="20"/>
              </w:rPr>
              <w:t xml:space="preserve">jo </w:t>
            </w:r>
            <w:r w:rsidR="005F4AB9" w:rsidRPr="002E48C8">
              <w:rPr>
                <w:rFonts w:asciiTheme="minorHAnsi" w:hAnsiTheme="minorHAnsi" w:cstheme="minorHAnsi"/>
                <w:color w:val="000000" w:themeColor="text1"/>
                <w:sz w:val="20"/>
                <w:szCs w:val="20"/>
              </w:rPr>
              <w:t>Priporočilo Sveta (EU) 2022/2415 z dne 2. decembra 2022 o vodilnih načelih za valorizacijo znanja</w:t>
            </w:r>
            <w:r w:rsidR="00490DBF">
              <w:rPr>
                <w:rStyle w:val="Sprotnaopomba-sklic"/>
                <w:rFonts w:asciiTheme="minorHAnsi" w:hAnsiTheme="minorHAnsi" w:cstheme="minorHAnsi"/>
                <w:color w:val="000000" w:themeColor="text1"/>
                <w:sz w:val="20"/>
                <w:szCs w:val="20"/>
              </w:rPr>
              <w:footnoteReference w:customMarkFollows="1" w:id="17"/>
              <w:t>16</w:t>
            </w:r>
            <w:r w:rsidR="005F4AB9" w:rsidRPr="002E48C8">
              <w:rPr>
                <w:rFonts w:asciiTheme="minorHAnsi" w:hAnsiTheme="minorHAnsi" w:cstheme="minorHAnsi"/>
                <w:color w:val="000000" w:themeColor="text1"/>
                <w:sz w:val="20"/>
                <w:szCs w:val="20"/>
              </w:rPr>
              <w:t xml:space="preserve"> in povezane kodekse EK, zlasti Priporočilo Komisije (EU) 2023/499 z dne 1. marca 2023 o kodeksu ravnanja na področju upravljanja intelektualnih sredstev za valorizacijo znanja v evropskem raziskovalnem prostoru</w:t>
            </w:r>
            <w:r w:rsidR="00490DBF">
              <w:rPr>
                <w:rStyle w:val="Sprotnaopomba-sklic"/>
                <w:rFonts w:asciiTheme="minorHAnsi" w:hAnsiTheme="minorHAnsi" w:cstheme="minorHAnsi"/>
                <w:color w:val="000000" w:themeColor="text1"/>
                <w:sz w:val="20"/>
                <w:szCs w:val="20"/>
              </w:rPr>
              <w:footnoteReference w:customMarkFollows="1" w:id="18"/>
              <w:t>17</w:t>
            </w:r>
            <w:r w:rsidR="005F4AB9" w:rsidRPr="002E48C8">
              <w:rPr>
                <w:rFonts w:asciiTheme="minorHAnsi" w:hAnsiTheme="minorHAnsi" w:cstheme="minorHAnsi"/>
                <w:color w:val="000000" w:themeColor="text1"/>
                <w:sz w:val="20"/>
                <w:szCs w:val="20"/>
              </w:rPr>
              <w:t xml:space="preserve"> ter Priporočilo Komisije (EU) 2023/498 z dne 1. marca 2023 o kodeksu ravnanja na področju standardizacije v Evropskem raziskovalnem prostoru</w:t>
            </w:r>
            <w:r w:rsidR="00490DBF">
              <w:rPr>
                <w:rStyle w:val="Sprotnaopomba-sklic"/>
                <w:rFonts w:asciiTheme="minorHAnsi" w:hAnsiTheme="minorHAnsi" w:cstheme="minorHAnsi"/>
                <w:color w:val="000000" w:themeColor="text1"/>
                <w:sz w:val="20"/>
                <w:szCs w:val="20"/>
              </w:rPr>
              <w:footnoteReference w:customMarkFollows="1" w:id="19"/>
              <w:t>18</w:t>
            </w:r>
            <w:r w:rsidR="005F4AB9" w:rsidRPr="002E48C8">
              <w:rPr>
                <w:rFonts w:asciiTheme="minorHAnsi" w:hAnsiTheme="minorHAnsi" w:cstheme="minorHAnsi"/>
                <w:color w:val="000000" w:themeColor="text1"/>
                <w:sz w:val="20"/>
                <w:szCs w:val="20"/>
              </w:rPr>
              <w:t xml:space="preserve">. </w:t>
            </w:r>
          </w:p>
          <w:p w14:paraId="56B8FC41" w14:textId="77777777" w:rsidR="005F4AB9" w:rsidRPr="002E48C8" w:rsidRDefault="005F4AB9" w:rsidP="002E48C8">
            <w:pPr>
              <w:spacing w:line="276" w:lineRule="auto"/>
              <w:jc w:val="both"/>
              <w:rPr>
                <w:rFonts w:asciiTheme="minorHAnsi" w:hAnsiTheme="minorHAnsi" w:cstheme="minorHAnsi"/>
                <w:color w:val="000000" w:themeColor="text1"/>
                <w:sz w:val="20"/>
                <w:szCs w:val="20"/>
              </w:rPr>
            </w:pPr>
          </w:p>
          <w:p w14:paraId="11B22DDF" w14:textId="77777777" w:rsidR="005F4AB9" w:rsidRPr="002E48C8" w:rsidRDefault="005F4AB9"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V okviru sodelovalnega projekta je pomemben razvoj skupne strategije upravljanja intelektualnih sredstev, vključno s premisleki o splošnem znanju, izmenjavi podatkov, vrednotenju, skupnem upravljanju in lastništvu intelektualne lastnine, odprti znanosti, praksah odprtih inovacij in prispevkih k standardizaciji; del strategije so tudi dogovori o zaupnosti, lastništvu podatkov in zasebnosti podatkov ter politiki glede navzkrižja interesov.</w:t>
            </w:r>
          </w:p>
          <w:p w14:paraId="7B9678D5" w14:textId="43E232B0" w:rsidR="005F4AB9" w:rsidRPr="002E48C8" w:rsidRDefault="005F4AB9"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Hkrati dodati določilo </w:t>
            </w:r>
            <w:proofErr w:type="spellStart"/>
            <w:r w:rsidRPr="002E48C8">
              <w:rPr>
                <w:rFonts w:asciiTheme="minorHAnsi" w:hAnsiTheme="minorHAnsi" w:cstheme="minorHAnsi"/>
                <w:color w:val="000000" w:themeColor="text1"/>
                <w:sz w:val="20"/>
                <w:szCs w:val="20"/>
              </w:rPr>
              <w:t>ZZ</w:t>
            </w:r>
            <w:r w:rsidR="00D845F2">
              <w:rPr>
                <w:rFonts w:asciiTheme="minorHAnsi" w:hAnsiTheme="minorHAnsi" w:cstheme="minorHAnsi"/>
                <w:color w:val="000000" w:themeColor="text1"/>
                <w:sz w:val="20"/>
                <w:szCs w:val="20"/>
              </w:rPr>
              <w:t>r</w:t>
            </w:r>
            <w:r w:rsidRPr="002E48C8">
              <w:rPr>
                <w:rFonts w:asciiTheme="minorHAnsi" w:hAnsiTheme="minorHAnsi" w:cstheme="minorHAnsi"/>
                <w:color w:val="000000" w:themeColor="text1"/>
                <w:sz w:val="20"/>
                <w:szCs w:val="20"/>
              </w:rPr>
              <w:t>ID</w:t>
            </w:r>
            <w:proofErr w:type="spellEnd"/>
            <w:r w:rsidRPr="002E48C8">
              <w:rPr>
                <w:rFonts w:asciiTheme="minorHAnsi" w:hAnsiTheme="minorHAnsi" w:cstheme="minorHAnsi"/>
                <w:color w:val="000000" w:themeColor="text1"/>
                <w:sz w:val="20"/>
                <w:szCs w:val="20"/>
              </w:rPr>
              <w:t xml:space="preserve"> glede odprte znanosti: </w:t>
            </w:r>
          </w:p>
          <w:p w14:paraId="75909E93" w14:textId="104BBE09" w:rsidR="005F4AB9" w:rsidRPr="002E48C8" w:rsidRDefault="005F4AB9" w:rsidP="002E48C8">
            <w:pPr>
              <w:spacing w:line="276" w:lineRule="auto"/>
              <w:jc w:val="both"/>
              <w:rPr>
                <w:rFonts w:asciiTheme="minorHAnsi" w:hAnsiTheme="minorHAnsi" w:cstheme="minorHAnsi"/>
                <w:color w:val="000000" w:themeColor="text1"/>
                <w:sz w:val="20"/>
                <w:szCs w:val="20"/>
              </w:rPr>
            </w:pPr>
            <w:r w:rsidRPr="002E48C8">
              <w:rPr>
                <w:rFonts w:asciiTheme="minorHAnsi" w:hAnsiTheme="minorHAnsi" w:cstheme="minorHAnsi"/>
                <w:color w:val="000000" w:themeColor="text1"/>
                <w:sz w:val="20"/>
                <w:szCs w:val="20"/>
              </w:rPr>
              <w:t xml:space="preserve">Pri oblikovanju strategije za upravljanje in zaščito znanja </w:t>
            </w:r>
            <w:r w:rsidR="00C83462" w:rsidRPr="002E48C8">
              <w:rPr>
                <w:rFonts w:asciiTheme="minorHAnsi" w:hAnsiTheme="minorHAnsi" w:cstheme="minorHAnsi"/>
                <w:color w:val="000000" w:themeColor="text1"/>
                <w:sz w:val="20"/>
                <w:szCs w:val="20"/>
              </w:rPr>
              <w:t xml:space="preserve">je potrebno </w:t>
            </w:r>
            <w:r w:rsidRPr="002E48C8">
              <w:rPr>
                <w:rFonts w:asciiTheme="minorHAnsi" w:hAnsiTheme="minorHAnsi" w:cstheme="minorHAnsi"/>
                <w:color w:val="000000" w:themeColor="text1"/>
                <w:sz w:val="20"/>
                <w:szCs w:val="20"/>
              </w:rPr>
              <w:t>upoštevati načela odprte znanosti. Skladno z 41. členom</w:t>
            </w:r>
            <w:r w:rsidR="00490DBF">
              <w:rPr>
                <w:rStyle w:val="Sprotnaopomba-sklic"/>
                <w:rFonts w:asciiTheme="minorHAnsi" w:hAnsiTheme="minorHAnsi" w:cstheme="minorHAnsi"/>
                <w:color w:val="000000" w:themeColor="text1"/>
                <w:sz w:val="20"/>
                <w:szCs w:val="20"/>
              </w:rPr>
              <w:footnoteReference w:customMarkFollows="1" w:id="20"/>
              <w:t>19</w:t>
            </w:r>
            <w:r w:rsidRPr="002E48C8">
              <w:rPr>
                <w:rFonts w:asciiTheme="minorHAnsi" w:hAnsiTheme="minorHAnsi" w:cstheme="minorHAnsi"/>
                <w:color w:val="000000" w:themeColor="text1"/>
                <w:sz w:val="20"/>
                <w:szCs w:val="20"/>
              </w:rPr>
              <w:t xml:space="preserve"> Zakona o znanstvenoraziskovalni in inovacijski dejavnosti morajo biti vse recenzirane znanstvene objave, ki izhajajo iz izvajanja raziskovalnega projekta, objavljene v odprtem dostopu.</w:t>
            </w:r>
          </w:p>
        </w:tc>
      </w:tr>
    </w:tbl>
    <w:p w14:paraId="2A8F89A2" w14:textId="0B249F6B" w:rsidR="00EF7B0D" w:rsidRPr="002E48C8" w:rsidRDefault="00EF7B0D" w:rsidP="002E48C8">
      <w:pPr>
        <w:spacing w:line="276" w:lineRule="auto"/>
        <w:jc w:val="both"/>
        <w:rPr>
          <w:rFonts w:asciiTheme="minorHAnsi" w:hAnsiTheme="minorHAnsi" w:cstheme="minorHAnsi"/>
          <w:b/>
          <w:noProof/>
          <w:sz w:val="20"/>
          <w:szCs w:val="20"/>
        </w:rPr>
      </w:pPr>
    </w:p>
    <w:p w14:paraId="5ED8437D" w14:textId="5A9C0CE5" w:rsidR="00221619"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2.4: Opišite strategijo zaščite, izkoriščanja in razširjanja rezultatov pro</w:t>
      </w:r>
      <w:r w:rsidR="00616DD4">
        <w:rPr>
          <w:rFonts w:asciiTheme="minorHAnsi" w:hAnsiTheme="minorHAnsi" w:cstheme="minorHAnsi"/>
          <w:noProof/>
          <w:sz w:val="20"/>
          <w:szCs w:val="20"/>
        </w:rPr>
        <w:t>jekta</w:t>
      </w:r>
      <w:r w:rsidRPr="002E48C8">
        <w:rPr>
          <w:rFonts w:asciiTheme="minorHAnsi" w:hAnsiTheme="minorHAnsi" w:cstheme="minorHAnsi"/>
          <w:noProof/>
          <w:sz w:val="20"/>
          <w:szCs w:val="20"/>
        </w:rPr>
        <w:t>, vključno z obvladovanjem intelektualne lastnine, upravljanjem raziskovalnih podatkov in metodami popularizacije projekta. Opišite, kako bodo rezultati razširjeni ter kako bo upravljanje z intelektualno lastnino prispevalo k uspešnemu tržnemu sprejemu.</w:t>
      </w:r>
    </w:p>
    <w:p w14:paraId="7DC1AA93" w14:textId="35CF74AA"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2.5: Vključitev komunikacijskih aktivnosti za širjenje rezultatov in povečanje prepoznavnosti pro</w:t>
      </w:r>
      <w:r w:rsidR="00D845F2">
        <w:rPr>
          <w:rFonts w:asciiTheme="minorHAnsi" w:hAnsiTheme="minorHAnsi" w:cstheme="minorHAnsi"/>
          <w:noProof/>
          <w:sz w:val="20"/>
          <w:szCs w:val="20"/>
        </w:rPr>
        <w:t>jekta</w:t>
      </w:r>
      <w:r w:rsidRPr="002E48C8">
        <w:rPr>
          <w:rFonts w:asciiTheme="minorHAnsi" w:hAnsiTheme="minorHAnsi" w:cstheme="minorHAnsi"/>
          <w:noProof/>
          <w:sz w:val="20"/>
          <w:szCs w:val="20"/>
        </w:rPr>
        <w:t xml:space="preserve"> med širšo javnostjo, kar vpliva na razumevanje pomembnosti rezultatov in njihovega vpliva.</w:t>
      </w:r>
    </w:p>
    <w:p w14:paraId="09B9B813" w14:textId="77777777" w:rsidR="008946DA" w:rsidRPr="002E48C8" w:rsidRDefault="008946DA" w:rsidP="002E48C8">
      <w:pPr>
        <w:spacing w:line="276" w:lineRule="auto"/>
        <w:jc w:val="both"/>
        <w:rPr>
          <w:rFonts w:asciiTheme="minorHAnsi" w:hAnsiTheme="minorHAnsi" w:cstheme="minorHAnsi"/>
          <w:noProof/>
          <w:sz w:val="20"/>
          <w:szCs w:val="20"/>
        </w:rPr>
      </w:pPr>
    </w:p>
    <w:p w14:paraId="34D76F52" w14:textId="77777777" w:rsidR="008946DA" w:rsidRPr="002E48C8" w:rsidRDefault="1EFA4EF1" w:rsidP="1B248232">
      <w:pPr>
        <w:spacing w:line="276" w:lineRule="auto"/>
        <w:jc w:val="both"/>
        <w:rPr>
          <w:rFonts w:asciiTheme="minorHAnsi" w:hAnsiTheme="minorHAnsi" w:cstheme="minorBidi"/>
          <w:b/>
          <w:bCs/>
          <w:noProof/>
          <w:sz w:val="20"/>
          <w:szCs w:val="20"/>
        </w:rPr>
      </w:pPr>
      <w:bookmarkStart w:id="60" w:name="_Toc187756304"/>
      <w:bookmarkStart w:id="61" w:name="_Toc187752789"/>
      <w:bookmarkStart w:id="62" w:name="_Hlk189746809"/>
      <w:bookmarkStart w:id="63" w:name="_Hlk188432512"/>
      <w:bookmarkStart w:id="64" w:name="_Hlk188433385"/>
      <w:r w:rsidRPr="1B248232">
        <w:rPr>
          <w:rFonts w:asciiTheme="minorHAnsi" w:hAnsiTheme="minorHAnsi" w:cstheme="minorBidi"/>
          <w:b/>
          <w:bCs/>
          <w:noProof/>
          <w:sz w:val="20"/>
          <w:szCs w:val="20"/>
        </w:rPr>
        <w:t>3 Kakovost in učinkovitost izvedbe</w:t>
      </w:r>
      <w:bookmarkEnd w:id="60"/>
      <w:bookmarkEnd w:id="61"/>
    </w:p>
    <w:p w14:paraId="47D65C07" w14:textId="77777777" w:rsidR="008946DA" w:rsidRPr="002E48C8" w:rsidRDefault="008946DA" w:rsidP="002E48C8">
      <w:pPr>
        <w:spacing w:line="276" w:lineRule="auto"/>
        <w:jc w:val="both"/>
        <w:rPr>
          <w:rFonts w:asciiTheme="minorHAnsi" w:hAnsiTheme="minorHAnsi" w:cstheme="minorHAnsi"/>
          <w:noProof/>
          <w:sz w:val="20"/>
          <w:szCs w:val="20"/>
        </w:rPr>
      </w:pPr>
    </w:p>
    <w:p w14:paraId="05955E13" w14:textId="4AFF380A"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V </w:t>
      </w:r>
      <w:r w:rsidR="00E8150F" w:rsidRPr="002E48C8">
        <w:rPr>
          <w:rFonts w:asciiTheme="minorHAnsi" w:hAnsiTheme="minorHAnsi" w:cstheme="minorHAnsi"/>
          <w:noProof/>
          <w:sz w:val="20"/>
          <w:szCs w:val="20"/>
        </w:rPr>
        <w:t>OBRAZCU</w:t>
      </w:r>
      <w:r w:rsidRPr="002E48C8">
        <w:rPr>
          <w:rFonts w:asciiTheme="minorHAnsi" w:hAnsiTheme="minorHAnsi" w:cstheme="minorHAnsi"/>
          <w:noProof/>
          <w:sz w:val="20"/>
          <w:szCs w:val="20"/>
        </w:rPr>
        <w:t xml:space="preserve"> 2: Predstavitev </w:t>
      </w:r>
      <w:r w:rsidR="003E6DBC">
        <w:rPr>
          <w:rFonts w:asciiTheme="minorHAnsi" w:hAnsiTheme="minorHAnsi" w:cstheme="minorHAnsi"/>
          <w:noProof/>
          <w:sz w:val="20"/>
          <w:szCs w:val="20"/>
        </w:rPr>
        <w:t>raziskovalnega projekta</w:t>
      </w:r>
      <w:r w:rsidR="00616DD4">
        <w:rPr>
          <w:rFonts w:asciiTheme="minorHAnsi" w:hAnsiTheme="minorHAnsi" w:cstheme="minorHAnsi"/>
          <w:noProof/>
          <w:sz w:val="20"/>
          <w:szCs w:val="20"/>
        </w:rPr>
        <w:t>,</w:t>
      </w:r>
      <w:r w:rsidRPr="002E48C8">
        <w:rPr>
          <w:rFonts w:asciiTheme="minorHAnsi" w:hAnsiTheme="minorHAnsi" w:cstheme="minorHAnsi"/>
          <w:noProof/>
          <w:sz w:val="20"/>
          <w:szCs w:val="20"/>
        </w:rPr>
        <w:t xml:space="preserve"> morajo prijavitelji opredeliti in izkazati:</w:t>
      </w:r>
    </w:p>
    <w:bookmarkEnd w:id="62"/>
    <w:p w14:paraId="4E46B719" w14:textId="77777777" w:rsidR="008946DA" w:rsidRPr="002E48C8" w:rsidRDefault="008946DA" w:rsidP="002E48C8">
      <w:pPr>
        <w:spacing w:line="276" w:lineRule="auto"/>
        <w:jc w:val="both"/>
        <w:rPr>
          <w:rFonts w:asciiTheme="minorHAnsi" w:hAnsiTheme="minorHAnsi" w:cstheme="minorHAnsi"/>
          <w:noProof/>
          <w:sz w:val="20"/>
          <w:szCs w:val="20"/>
        </w:rPr>
      </w:pPr>
    </w:p>
    <w:p w14:paraId="052B7FC0" w14:textId="77777777" w:rsidR="003E6DBC" w:rsidRPr="003E6DBC" w:rsidRDefault="003E6DBC" w:rsidP="003F0F78">
      <w:pPr>
        <w:numPr>
          <w:ilvl w:val="0"/>
          <w:numId w:val="48"/>
        </w:numPr>
        <w:spacing w:line="276" w:lineRule="auto"/>
        <w:jc w:val="both"/>
        <w:rPr>
          <w:rFonts w:asciiTheme="minorHAnsi" w:hAnsiTheme="minorHAnsi" w:cstheme="minorHAnsi"/>
          <w:noProof/>
          <w:sz w:val="20"/>
          <w:szCs w:val="20"/>
        </w:rPr>
      </w:pPr>
      <w:r w:rsidRPr="003E6DBC">
        <w:rPr>
          <w:rFonts w:asciiTheme="minorHAnsi" w:hAnsiTheme="minorHAnsi" w:cstheme="minorHAnsi"/>
          <w:noProof/>
          <w:sz w:val="20"/>
          <w:szCs w:val="20"/>
        </w:rPr>
        <w:t>kakovost, primernost, učinkovitost in izvedljivost predloga raziskovalnega projekta z vidika zagotavljanja stroškovne/ekonomske učinkovitosti in racionalnosti, vključno z ustreznostjo dodeljevanja nalog in razporeditvijo sredstev;</w:t>
      </w:r>
    </w:p>
    <w:p w14:paraId="31BD8D31" w14:textId="4A4309DF" w:rsidR="00350D6A" w:rsidRDefault="003E6DBC" w:rsidP="003F0F78">
      <w:pPr>
        <w:numPr>
          <w:ilvl w:val="0"/>
          <w:numId w:val="48"/>
        </w:numPr>
        <w:spacing w:line="276" w:lineRule="auto"/>
        <w:jc w:val="both"/>
        <w:rPr>
          <w:rFonts w:asciiTheme="minorHAnsi" w:hAnsiTheme="minorHAnsi" w:cstheme="minorHAnsi"/>
          <w:noProof/>
          <w:sz w:val="20"/>
          <w:szCs w:val="20"/>
        </w:rPr>
      </w:pPr>
      <w:r w:rsidRPr="003E6DBC">
        <w:rPr>
          <w:rFonts w:asciiTheme="minorHAnsi" w:hAnsiTheme="minorHAnsi" w:cstheme="minorHAnsi"/>
          <w:noProof/>
          <w:sz w:val="20"/>
          <w:szCs w:val="20"/>
        </w:rPr>
        <w:t>ustreznost in usposobljenost</w:t>
      </w:r>
      <w:r w:rsidR="00BA6E5C">
        <w:rPr>
          <w:rFonts w:asciiTheme="minorHAnsi" w:hAnsiTheme="minorHAnsi" w:cstheme="minorHAnsi"/>
          <w:noProof/>
          <w:sz w:val="20"/>
          <w:szCs w:val="20"/>
        </w:rPr>
        <w:t xml:space="preserve"> sodelujočih pri</w:t>
      </w:r>
      <w:r w:rsidRPr="003E6DBC">
        <w:rPr>
          <w:rFonts w:asciiTheme="minorHAnsi" w:hAnsiTheme="minorHAnsi" w:cstheme="minorHAnsi"/>
          <w:noProof/>
          <w:sz w:val="20"/>
          <w:szCs w:val="20"/>
        </w:rPr>
        <w:t xml:space="preserve"> raziskovalne</w:t>
      </w:r>
      <w:r w:rsidR="00BA6E5C">
        <w:rPr>
          <w:rFonts w:asciiTheme="minorHAnsi" w:hAnsiTheme="minorHAnsi" w:cstheme="minorHAnsi"/>
          <w:noProof/>
          <w:sz w:val="20"/>
          <w:szCs w:val="20"/>
        </w:rPr>
        <w:t>m</w:t>
      </w:r>
      <w:r w:rsidRPr="003E6DBC">
        <w:rPr>
          <w:rFonts w:asciiTheme="minorHAnsi" w:hAnsiTheme="minorHAnsi" w:cstheme="minorHAnsi"/>
          <w:noProof/>
          <w:sz w:val="20"/>
          <w:szCs w:val="20"/>
        </w:rPr>
        <w:t xml:space="preserve"> projekt</w:t>
      </w:r>
      <w:r w:rsidR="00BA6E5C">
        <w:rPr>
          <w:rFonts w:asciiTheme="minorHAnsi" w:hAnsiTheme="minorHAnsi" w:cstheme="minorHAnsi"/>
          <w:noProof/>
          <w:sz w:val="20"/>
          <w:szCs w:val="20"/>
        </w:rPr>
        <w:t>u</w:t>
      </w:r>
      <w:r w:rsidRPr="003E6DBC">
        <w:rPr>
          <w:rFonts w:asciiTheme="minorHAnsi" w:hAnsiTheme="minorHAnsi" w:cstheme="minorHAnsi"/>
          <w:noProof/>
          <w:sz w:val="20"/>
          <w:szCs w:val="20"/>
        </w:rPr>
        <w:t xml:space="preserve"> za izvedbo operacije (izkazovanje komplementarnosti, interdisciplinarnosti, strokovnosti in referenc predlaganih ključnih kadrov);</w:t>
      </w:r>
    </w:p>
    <w:p w14:paraId="70D0903C" w14:textId="47A57670" w:rsidR="003E6DBC" w:rsidRPr="003E6DBC" w:rsidRDefault="003E6DBC" w:rsidP="003F0F78">
      <w:pPr>
        <w:numPr>
          <w:ilvl w:val="0"/>
          <w:numId w:val="48"/>
        </w:numPr>
        <w:spacing w:line="276" w:lineRule="auto"/>
        <w:jc w:val="both"/>
        <w:rPr>
          <w:rFonts w:asciiTheme="minorHAnsi" w:hAnsiTheme="minorHAnsi" w:cstheme="minorHAnsi"/>
          <w:noProof/>
          <w:sz w:val="20"/>
          <w:szCs w:val="20"/>
        </w:rPr>
      </w:pPr>
      <w:bookmarkStart w:id="65" w:name="_Hlk189810179"/>
      <w:r w:rsidRPr="003E6DBC">
        <w:rPr>
          <w:rFonts w:asciiTheme="minorHAnsi" w:hAnsiTheme="minorHAnsi" w:cstheme="minorHAnsi"/>
          <w:noProof/>
          <w:sz w:val="20"/>
          <w:szCs w:val="20"/>
        </w:rPr>
        <w:t>ustreznost upravljanja ob upoštevanju tveganj oziroma preseganju obstoječih znanj</w:t>
      </w:r>
      <w:bookmarkEnd w:id="65"/>
      <w:r w:rsidRPr="003E6DBC">
        <w:rPr>
          <w:rFonts w:asciiTheme="minorHAnsi" w:hAnsiTheme="minorHAnsi" w:cstheme="minorHAnsi"/>
          <w:noProof/>
          <w:sz w:val="20"/>
          <w:szCs w:val="20"/>
        </w:rPr>
        <w:t>.</w:t>
      </w:r>
    </w:p>
    <w:p w14:paraId="3005F723" w14:textId="77777777" w:rsidR="008946DA" w:rsidRPr="002E48C8" w:rsidRDefault="008946DA" w:rsidP="002E48C8">
      <w:pPr>
        <w:spacing w:line="276" w:lineRule="auto"/>
        <w:jc w:val="both"/>
        <w:rPr>
          <w:rFonts w:asciiTheme="minorHAnsi" w:hAnsiTheme="minorHAnsi" w:cstheme="minorHAnsi"/>
          <w:noProof/>
          <w:sz w:val="20"/>
          <w:szCs w:val="20"/>
        </w:rPr>
      </w:pPr>
    </w:p>
    <w:p w14:paraId="6FE6CC0F" w14:textId="424EB8D7" w:rsidR="008946DA" w:rsidRPr="002E48C8" w:rsidRDefault="008946DA" w:rsidP="002E48C8">
      <w:pPr>
        <w:spacing w:line="276" w:lineRule="auto"/>
        <w:jc w:val="both"/>
        <w:rPr>
          <w:rFonts w:asciiTheme="minorHAnsi" w:hAnsiTheme="minorHAnsi" w:cstheme="minorHAnsi"/>
          <w:noProof/>
          <w:sz w:val="20"/>
          <w:szCs w:val="20"/>
        </w:rPr>
      </w:pPr>
      <w:bookmarkStart w:id="66" w:name="_Hlk188432432"/>
      <w:bookmarkEnd w:id="63"/>
      <w:r w:rsidRPr="002E48C8">
        <w:rPr>
          <w:rFonts w:asciiTheme="minorHAnsi" w:hAnsiTheme="minorHAnsi" w:cstheme="minorHAnsi"/>
          <w:noProof/>
          <w:sz w:val="20"/>
          <w:szCs w:val="20"/>
        </w:rPr>
        <w:t xml:space="preserve">Kriterij »Kakovost in učinkovitost izvedbe« je v </w:t>
      </w:r>
      <w:r w:rsidR="00E8150F" w:rsidRPr="002E48C8">
        <w:rPr>
          <w:rFonts w:asciiTheme="minorHAnsi" w:hAnsiTheme="minorHAnsi" w:cstheme="minorHAnsi"/>
          <w:noProof/>
          <w:sz w:val="20"/>
          <w:szCs w:val="20"/>
        </w:rPr>
        <w:t>OBRAZCU</w:t>
      </w:r>
      <w:r w:rsidRPr="002E48C8">
        <w:rPr>
          <w:rFonts w:asciiTheme="minorHAnsi" w:hAnsiTheme="minorHAnsi" w:cstheme="minorHAnsi"/>
          <w:noProof/>
          <w:sz w:val="20"/>
          <w:szCs w:val="20"/>
        </w:rPr>
        <w:t xml:space="preserve"> 2: Predstavitev </w:t>
      </w:r>
      <w:r w:rsidR="0068701F">
        <w:rPr>
          <w:rFonts w:asciiTheme="minorHAnsi" w:hAnsiTheme="minorHAnsi" w:cstheme="minorHAnsi"/>
          <w:noProof/>
          <w:sz w:val="20"/>
          <w:szCs w:val="20"/>
        </w:rPr>
        <w:t>raziskovalnega projekta</w:t>
      </w:r>
      <w:r w:rsidR="00B80D54">
        <w:rPr>
          <w:rFonts w:asciiTheme="minorHAnsi" w:hAnsiTheme="minorHAnsi" w:cstheme="minorHAnsi"/>
          <w:noProof/>
          <w:sz w:val="20"/>
          <w:szCs w:val="20"/>
        </w:rPr>
        <w:t xml:space="preserve"> </w:t>
      </w:r>
      <w:r w:rsidRPr="002E48C8">
        <w:rPr>
          <w:rFonts w:asciiTheme="minorHAnsi" w:hAnsiTheme="minorHAnsi" w:cstheme="minorHAnsi"/>
          <w:noProof/>
          <w:sz w:val="20"/>
          <w:szCs w:val="20"/>
        </w:rPr>
        <w:t xml:space="preserve">razdeljen na več točk. Primer: predstavite strukturo delovnega načrta, časovni razpored, opredelite faze </w:t>
      </w:r>
      <w:r w:rsidR="00350D6A">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 kakšna so kjučna tveganja, ki se pojavijo pri izvajanju projekt</w:t>
      </w:r>
      <w:r w:rsidR="00350D6A">
        <w:rPr>
          <w:rFonts w:asciiTheme="minorHAnsi" w:hAnsiTheme="minorHAnsi" w:cstheme="minorHAnsi"/>
          <w:noProof/>
          <w:sz w:val="20"/>
          <w:szCs w:val="20"/>
        </w:rPr>
        <w:t xml:space="preserve">a </w:t>
      </w:r>
      <w:r w:rsidRPr="002E48C8">
        <w:rPr>
          <w:rFonts w:asciiTheme="minorHAnsi" w:hAnsiTheme="minorHAnsi" w:cstheme="minorHAnsi"/>
          <w:noProof/>
          <w:sz w:val="20"/>
          <w:szCs w:val="20"/>
        </w:rPr>
        <w:t>itd</w:t>
      </w:r>
      <w:r w:rsidR="00350D6A">
        <w:rPr>
          <w:rFonts w:asciiTheme="minorHAnsi" w:hAnsiTheme="minorHAnsi" w:cstheme="minorHAnsi"/>
          <w:noProof/>
          <w:sz w:val="20"/>
          <w:szCs w:val="20"/>
        </w:rPr>
        <w:t>.</w:t>
      </w:r>
      <w:r w:rsidRPr="002E48C8">
        <w:rPr>
          <w:rFonts w:asciiTheme="minorHAnsi" w:hAnsiTheme="minorHAnsi" w:cstheme="minorHAnsi"/>
          <w:noProof/>
          <w:sz w:val="20"/>
          <w:szCs w:val="20"/>
        </w:rPr>
        <w:t xml:space="preserve">, zato v nadaljevanju predstavljamo razlago posameznih točk, v pomoč pri izpolnjevanju obrazca. </w:t>
      </w:r>
    </w:p>
    <w:bookmarkEnd w:id="64"/>
    <w:p w14:paraId="042F4D32" w14:textId="77777777" w:rsidR="008946DA" w:rsidRPr="002E48C8" w:rsidRDefault="008946DA" w:rsidP="002E48C8">
      <w:pPr>
        <w:spacing w:line="276" w:lineRule="auto"/>
        <w:jc w:val="both"/>
        <w:rPr>
          <w:rFonts w:asciiTheme="minorHAnsi" w:hAnsiTheme="minorHAnsi" w:cstheme="minorHAnsi"/>
          <w:noProof/>
          <w:sz w:val="20"/>
          <w:szCs w:val="20"/>
        </w:rPr>
      </w:pPr>
    </w:p>
    <w:p w14:paraId="25B12074" w14:textId="3C15C242"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Posamezne točke </w:t>
      </w:r>
      <w:r w:rsidR="00E8150F" w:rsidRPr="002E48C8">
        <w:rPr>
          <w:rFonts w:asciiTheme="minorHAnsi" w:hAnsiTheme="minorHAnsi" w:cstheme="minorHAnsi"/>
          <w:noProof/>
          <w:sz w:val="20"/>
          <w:szCs w:val="20"/>
        </w:rPr>
        <w:t>OBRAZCA</w:t>
      </w:r>
      <w:r w:rsidRPr="002E48C8">
        <w:rPr>
          <w:rFonts w:asciiTheme="minorHAnsi" w:hAnsiTheme="minorHAnsi" w:cstheme="minorHAnsi"/>
          <w:noProof/>
          <w:sz w:val="20"/>
          <w:szCs w:val="20"/>
        </w:rPr>
        <w:t xml:space="preserve"> 2 Predstavitev </w:t>
      </w:r>
      <w:r w:rsidR="00350D6A">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 se lahko znotraj kriterija »Kakovost in učinkovitost izvedbe« pojavijo večkrat</w:t>
      </w:r>
      <w:r w:rsidR="00E8150F"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saj so kazalniki med seboj vsebinsko povezani, posamezna točka se lahko pojavi tudi znotraj </w:t>
      </w:r>
      <w:r w:rsidR="00350D6A">
        <w:rPr>
          <w:rFonts w:asciiTheme="minorHAnsi" w:hAnsiTheme="minorHAnsi" w:cstheme="minorHAnsi"/>
          <w:noProof/>
          <w:sz w:val="20"/>
          <w:szCs w:val="20"/>
        </w:rPr>
        <w:t>vseh treh</w:t>
      </w:r>
      <w:r w:rsidRPr="002E48C8">
        <w:rPr>
          <w:rFonts w:asciiTheme="minorHAnsi" w:hAnsiTheme="minorHAnsi" w:cstheme="minorHAnsi"/>
          <w:noProof/>
          <w:sz w:val="20"/>
          <w:szCs w:val="20"/>
        </w:rPr>
        <w:t xml:space="preserve"> kazanikov kriterija.</w:t>
      </w:r>
    </w:p>
    <w:bookmarkEnd w:id="66"/>
    <w:p w14:paraId="1736B8D7" w14:textId="77777777" w:rsidR="008946DA" w:rsidRPr="002E48C8" w:rsidRDefault="008946DA" w:rsidP="002E48C8">
      <w:pPr>
        <w:spacing w:line="276" w:lineRule="auto"/>
        <w:jc w:val="both"/>
        <w:rPr>
          <w:rFonts w:asciiTheme="minorHAnsi" w:hAnsiTheme="minorHAnsi" w:cstheme="minorHAnsi"/>
          <w:noProof/>
          <w:sz w:val="20"/>
          <w:szCs w:val="20"/>
        </w:rPr>
      </w:pPr>
    </w:p>
    <w:p w14:paraId="37E02B45" w14:textId="08659744" w:rsidR="008946DA" w:rsidRPr="0072600B" w:rsidRDefault="008946DA" w:rsidP="002E48C8">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 xml:space="preserve">Kakovost, primernost, učinkovitost in izvedljivost predloga </w:t>
      </w:r>
      <w:r w:rsidR="00350D6A">
        <w:rPr>
          <w:rFonts w:asciiTheme="minorHAnsi" w:hAnsiTheme="minorHAnsi" w:cstheme="minorHAnsi"/>
          <w:b/>
          <w:noProof/>
          <w:sz w:val="20"/>
          <w:szCs w:val="20"/>
        </w:rPr>
        <w:t>raziskovalnega projekta</w:t>
      </w:r>
      <w:r w:rsidRPr="002E48C8">
        <w:rPr>
          <w:rFonts w:asciiTheme="minorHAnsi" w:hAnsiTheme="minorHAnsi" w:cstheme="minorHAnsi"/>
          <w:b/>
          <w:noProof/>
          <w:sz w:val="20"/>
          <w:szCs w:val="20"/>
        </w:rPr>
        <w:t xml:space="preserve"> z vidika zagotavljanja stroškovne/ekonomske učinkovitosti in racionalnosti, vključno z ustreznostjo dodeljevanja nalog in razporeditvijo sredstev</w:t>
      </w:r>
    </w:p>
    <w:p w14:paraId="6FF80007" w14:textId="18042213" w:rsidR="00FA348D" w:rsidRPr="002E48C8" w:rsidRDefault="00FA348D" w:rsidP="00FA348D">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3.1</w:t>
      </w:r>
      <w:r w:rsidR="0046390C">
        <w:rPr>
          <w:rFonts w:asciiTheme="minorHAnsi" w:hAnsiTheme="minorHAnsi" w:cstheme="minorHAnsi"/>
          <w:noProof/>
          <w:sz w:val="20"/>
          <w:szCs w:val="20"/>
        </w:rPr>
        <w:t>:</w:t>
      </w:r>
      <w:r w:rsidRPr="002E48C8">
        <w:rPr>
          <w:rFonts w:asciiTheme="minorHAnsi" w:hAnsiTheme="minorHAnsi" w:cstheme="minorHAnsi"/>
          <w:noProof/>
          <w:sz w:val="20"/>
          <w:szCs w:val="20"/>
        </w:rPr>
        <w:t xml:space="preserve"> </w:t>
      </w:r>
      <w:r>
        <w:rPr>
          <w:rFonts w:asciiTheme="minorHAnsi" w:hAnsiTheme="minorHAnsi" w:cstheme="minorHAnsi"/>
          <w:noProof/>
          <w:sz w:val="20"/>
          <w:szCs w:val="20"/>
        </w:rPr>
        <w:t>Pri s</w:t>
      </w:r>
      <w:r w:rsidRPr="002E48C8">
        <w:rPr>
          <w:rFonts w:asciiTheme="minorHAnsi" w:hAnsiTheme="minorHAnsi" w:cstheme="minorHAnsi"/>
          <w:noProof/>
          <w:sz w:val="20"/>
          <w:szCs w:val="20"/>
        </w:rPr>
        <w:t>truktur</w:t>
      </w:r>
      <w:r>
        <w:rPr>
          <w:rFonts w:asciiTheme="minorHAnsi" w:hAnsiTheme="minorHAnsi" w:cstheme="minorHAnsi"/>
          <w:noProof/>
          <w:sz w:val="20"/>
          <w:szCs w:val="20"/>
        </w:rPr>
        <w:t>i</w:t>
      </w:r>
      <w:r w:rsidRPr="002E48C8">
        <w:rPr>
          <w:rFonts w:asciiTheme="minorHAnsi" w:hAnsiTheme="minorHAnsi" w:cstheme="minorHAnsi"/>
          <w:noProof/>
          <w:sz w:val="20"/>
          <w:szCs w:val="20"/>
        </w:rPr>
        <w:t xml:space="preserve"> delovnega načrta</w:t>
      </w:r>
      <w:r>
        <w:rPr>
          <w:rFonts w:asciiTheme="minorHAnsi" w:hAnsiTheme="minorHAnsi" w:cstheme="minorHAnsi"/>
          <w:noProof/>
          <w:sz w:val="20"/>
          <w:szCs w:val="20"/>
        </w:rPr>
        <w:t xml:space="preserve"> p</w:t>
      </w:r>
      <w:r w:rsidRPr="002E48C8">
        <w:rPr>
          <w:rFonts w:asciiTheme="minorHAnsi" w:hAnsiTheme="minorHAnsi" w:cstheme="minorHAnsi"/>
          <w:noProof/>
          <w:sz w:val="20"/>
          <w:szCs w:val="20"/>
        </w:rPr>
        <w:t>ojasnite, kako bo delovni načrt organiziran, kako bo omogočal učinkovito izvedbo pro</w:t>
      </w:r>
      <w:r>
        <w:rPr>
          <w:rFonts w:asciiTheme="minorHAnsi" w:hAnsiTheme="minorHAnsi" w:cstheme="minorHAnsi"/>
          <w:noProof/>
          <w:sz w:val="20"/>
          <w:szCs w:val="20"/>
        </w:rPr>
        <w:t>jekt</w:t>
      </w:r>
      <w:r w:rsidRPr="002E48C8">
        <w:rPr>
          <w:rFonts w:asciiTheme="minorHAnsi" w:hAnsiTheme="minorHAnsi" w:cstheme="minorHAnsi"/>
          <w:noProof/>
          <w:sz w:val="20"/>
          <w:szCs w:val="20"/>
        </w:rPr>
        <w:t xml:space="preserve"> in dosego ciljev v skladu z zahtevami.</w:t>
      </w:r>
    </w:p>
    <w:p w14:paraId="182600AF" w14:textId="059FA061" w:rsidR="00FA348D" w:rsidRPr="002E48C8" w:rsidRDefault="00FA348D" w:rsidP="00FA348D">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3.2</w:t>
      </w:r>
      <w:r w:rsidR="0046390C">
        <w:rPr>
          <w:rFonts w:asciiTheme="minorHAnsi" w:hAnsiTheme="minorHAnsi" w:cstheme="minorHAnsi"/>
          <w:noProof/>
          <w:sz w:val="20"/>
          <w:szCs w:val="20"/>
        </w:rPr>
        <w:t>:</w:t>
      </w:r>
      <w:r w:rsidRPr="002E48C8">
        <w:rPr>
          <w:rFonts w:asciiTheme="minorHAnsi" w:hAnsiTheme="minorHAnsi" w:cstheme="minorHAnsi"/>
          <w:noProof/>
          <w:sz w:val="20"/>
          <w:szCs w:val="20"/>
        </w:rPr>
        <w:t xml:space="preserve"> Časovni razpored aktivnosti (Gantogram)</w:t>
      </w:r>
      <w:r>
        <w:rPr>
          <w:rFonts w:asciiTheme="minorHAnsi" w:hAnsiTheme="minorHAnsi" w:cstheme="minorHAnsi"/>
          <w:noProof/>
          <w:sz w:val="20"/>
          <w:szCs w:val="20"/>
        </w:rPr>
        <w:t xml:space="preserve"> o</w:t>
      </w:r>
      <w:r w:rsidRPr="002E48C8">
        <w:rPr>
          <w:rFonts w:asciiTheme="minorHAnsi" w:hAnsiTheme="minorHAnsi" w:cstheme="minorHAnsi"/>
          <w:noProof/>
          <w:sz w:val="20"/>
          <w:szCs w:val="20"/>
        </w:rPr>
        <w:t>mogoča učinkovito spremljanje napredka in zagotavljanje, da se pro</w:t>
      </w:r>
      <w:r>
        <w:rPr>
          <w:rFonts w:asciiTheme="minorHAnsi" w:hAnsiTheme="minorHAnsi" w:cstheme="minorHAnsi"/>
          <w:noProof/>
          <w:sz w:val="20"/>
          <w:szCs w:val="20"/>
        </w:rPr>
        <w:t>jekt</w:t>
      </w:r>
      <w:r w:rsidRPr="002E48C8">
        <w:rPr>
          <w:rFonts w:asciiTheme="minorHAnsi" w:hAnsiTheme="minorHAnsi" w:cstheme="minorHAnsi"/>
          <w:noProof/>
          <w:sz w:val="20"/>
          <w:szCs w:val="20"/>
        </w:rPr>
        <w:t xml:space="preserve"> izvaja v skladu s časovnimi okviri.</w:t>
      </w:r>
    </w:p>
    <w:p w14:paraId="465BB92F" w14:textId="56BAC447" w:rsidR="00FA348D" w:rsidRPr="002E48C8" w:rsidRDefault="00FA348D" w:rsidP="00FA348D">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3.3</w:t>
      </w:r>
      <w:r w:rsidR="0046390C">
        <w:rPr>
          <w:rFonts w:asciiTheme="minorHAnsi" w:hAnsiTheme="minorHAnsi" w:cstheme="minorHAnsi"/>
          <w:noProof/>
          <w:sz w:val="20"/>
          <w:szCs w:val="20"/>
        </w:rPr>
        <w:t>:</w:t>
      </w:r>
      <w:r w:rsidR="00085DDD">
        <w:rPr>
          <w:rFonts w:asciiTheme="minorHAnsi" w:hAnsiTheme="minorHAnsi" w:cstheme="minorHAnsi"/>
          <w:noProof/>
          <w:sz w:val="20"/>
          <w:szCs w:val="20"/>
        </w:rPr>
        <w:t xml:space="preserve"> </w:t>
      </w:r>
      <w:r w:rsidRPr="002E48C8">
        <w:rPr>
          <w:rFonts w:asciiTheme="minorHAnsi" w:hAnsiTheme="minorHAnsi" w:cstheme="minorHAnsi"/>
          <w:noProof/>
          <w:sz w:val="20"/>
          <w:szCs w:val="20"/>
        </w:rPr>
        <w:t xml:space="preserve">Podroben opis dela </w:t>
      </w:r>
      <w:r>
        <w:rPr>
          <w:rFonts w:asciiTheme="minorHAnsi" w:hAnsiTheme="minorHAnsi" w:cstheme="minorHAnsi"/>
          <w:noProof/>
          <w:sz w:val="20"/>
          <w:szCs w:val="20"/>
        </w:rPr>
        <w:t>pomembno prispeva k</w:t>
      </w:r>
      <w:r w:rsidRPr="002E48C8">
        <w:rPr>
          <w:rFonts w:asciiTheme="minorHAnsi" w:hAnsiTheme="minorHAnsi" w:cstheme="minorHAnsi"/>
          <w:noProof/>
          <w:sz w:val="20"/>
          <w:szCs w:val="20"/>
        </w:rPr>
        <w:t xml:space="preserve"> zagotavljanju, da bodo vsi ključni rezultati doseženi pravočasno.</w:t>
      </w:r>
    </w:p>
    <w:p w14:paraId="7C087622" w14:textId="32DB0085" w:rsidR="008946DA" w:rsidRPr="002E48C8" w:rsidRDefault="00FA348D"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w:t>
      </w:r>
      <w:r w:rsidR="008946DA" w:rsidRPr="002E48C8">
        <w:rPr>
          <w:rFonts w:asciiTheme="minorHAnsi" w:hAnsiTheme="minorHAnsi" w:cstheme="minorHAnsi"/>
          <w:noProof/>
          <w:sz w:val="20"/>
          <w:szCs w:val="20"/>
        </w:rPr>
        <w:t>3.</w:t>
      </w:r>
      <w:r w:rsidR="00085DDD">
        <w:rPr>
          <w:rFonts w:asciiTheme="minorHAnsi" w:hAnsiTheme="minorHAnsi" w:cstheme="minorHAnsi"/>
          <w:noProof/>
          <w:sz w:val="20"/>
          <w:szCs w:val="20"/>
        </w:rPr>
        <w:t>4</w:t>
      </w:r>
      <w:r w:rsidR="0046390C">
        <w:rPr>
          <w:rFonts w:asciiTheme="minorHAnsi" w:hAnsiTheme="minorHAnsi" w:cstheme="minorHAnsi"/>
          <w:noProof/>
          <w:sz w:val="20"/>
          <w:szCs w:val="20"/>
        </w:rPr>
        <w:t xml:space="preserve">: </w:t>
      </w:r>
      <w:r w:rsidR="008946DA" w:rsidRPr="002E48C8">
        <w:rPr>
          <w:rFonts w:asciiTheme="minorHAnsi" w:hAnsiTheme="minorHAnsi" w:cstheme="minorHAnsi"/>
          <w:noProof/>
          <w:sz w:val="20"/>
          <w:szCs w:val="20"/>
        </w:rPr>
        <w:t>Pojasnite</w:t>
      </w:r>
      <w:r w:rsidR="00221619" w:rsidRPr="002E48C8">
        <w:rPr>
          <w:rFonts w:asciiTheme="minorHAnsi" w:hAnsiTheme="minorHAnsi" w:cstheme="minorHAnsi"/>
          <w:noProof/>
          <w:sz w:val="20"/>
          <w:szCs w:val="20"/>
        </w:rPr>
        <w:t>,</w:t>
      </w:r>
      <w:r w:rsidR="008946DA" w:rsidRPr="002E48C8">
        <w:rPr>
          <w:rFonts w:asciiTheme="minorHAnsi" w:hAnsiTheme="minorHAnsi" w:cstheme="minorHAnsi"/>
          <w:noProof/>
          <w:sz w:val="20"/>
          <w:szCs w:val="20"/>
        </w:rPr>
        <w:t xml:space="preserve"> kakšna je dodana vrednost sodelovanja </w:t>
      </w:r>
      <w:r w:rsidR="00915711">
        <w:rPr>
          <w:rFonts w:asciiTheme="minorHAnsi" w:hAnsiTheme="minorHAnsi" w:cstheme="minorHAnsi"/>
          <w:noProof/>
          <w:sz w:val="20"/>
          <w:szCs w:val="20"/>
        </w:rPr>
        <w:t>sodelujočih</w:t>
      </w:r>
      <w:r w:rsidR="00E46389">
        <w:rPr>
          <w:rFonts w:asciiTheme="minorHAnsi" w:hAnsiTheme="minorHAnsi" w:cstheme="minorHAnsi"/>
          <w:noProof/>
          <w:sz w:val="20"/>
          <w:szCs w:val="20"/>
        </w:rPr>
        <w:t>pri raziskovalnem projektu</w:t>
      </w:r>
      <w:r w:rsidR="008946DA" w:rsidRPr="002E48C8">
        <w:rPr>
          <w:rFonts w:asciiTheme="minorHAnsi" w:hAnsiTheme="minorHAnsi" w:cstheme="minorHAnsi"/>
          <w:noProof/>
          <w:sz w:val="20"/>
          <w:szCs w:val="20"/>
        </w:rPr>
        <w:t xml:space="preserve">. To vključuje tudi vprašanje, kako </w:t>
      </w:r>
      <w:r w:rsidR="00DB5F4F">
        <w:rPr>
          <w:rFonts w:asciiTheme="minorHAnsi" w:hAnsiTheme="minorHAnsi" w:cstheme="minorHAnsi"/>
          <w:noProof/>
          <w:sz w:val="20"/>
          <w:szCs w:val="20"/>
        </w:rPr>
        <w:t>prijavitelj, gospodarski subjekt in raziskovalec</w:t>
      </w:r>
      <w:r w:rsidR="008946DA" w:rsidRPr="002E48C8">
        <w:rPr>
          <w:rFonts w:asciiTheme="minorHAnsi" w:hAnsiTheme="minorHAnsi" w:cstheme="minorHAnsi"/>
          <w:noProof/>
          <w:sz w:val="20"/>
          <w:szCs w:val="20"/>
        </w:rPr>
        <w:t xml:space="preserve"> prispeva</w:t>
      </w:r>
      <w:r w:rsidR="00DB5F4F">
        <w:rPr>
          <w:rFonts w:asciiTheme="minorHAnsi" w:hAnsiTheme="minorHAnsi" w:cstheme="minorHAnsi"/>
          <w:noProof/>
          <w:sz w:val="20"/>
          <w:szCs w:val="20"/>
        </w:rPr>
        <w:t>jo</w:t>
      </w:r>
      <w:r w:rsidR="008946DA" w:rsidRPr="002E48C8">
        <w:rPr>
          <w:rFonts w:asciiTheme="minorHAnsi" w:hAnsiTheme="minorHAnsi" w:cstheme="minorHAnsi"/>
          <w:noProof/>
          <w:sz w:val="20"/>
          <w:szCs w:val="20"/>
        </w:rPr>
        <w:t xml:space="preserve"> k skupnemu cilju</w:t>
      </w:r>
      <w:r w:rsidR="00DB5F4F">
        <w:rPr>
          <w:rFonts w:asciiTheme="minorHAnsi" w:hAnsiTheme="minorHAnsi" w:cstheme="minorHAnsi"/>
          <w:noProof/>
          <w:sz w:val="20"/>
          <w:szCs w:val="20"/>
        </w:rPr>
        <w:t>, tj. uspešni izvedbi projekta</w:t>
      </w:r>
      <w:r w:rsidR="008946DA" w:rsidRPr="002E48C8">
        <w:rPr>
          <w:rFonts w:asciiTheme="minorHAnsi" w:hAnsiTheme="minorHAnsi" w:cstheme="minorHAnsi"/>
          <w:noProof/>
          <w:sz w:val="20"/>
          <w:szCs w:val="20"/>
        </w:rPr>
        <w:t>.</w:t>
      </w:r>
    </w:p>
    <w:p w14:paraId="4D3D2315" w14:textId="711452E6" w:rsidR="008946DA" w:rsidRPr="002E48C8" w:rsidRDefault="00FA348D"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Točka </w:t>
      </w:r>
      <w:r w:rsidR="008946DA" w:rsidRPr="002E48C8">
        <w:rPr>
          <w:rFonts w:asciiTheme="minorHAnsi" w:hAnsiTheme="minorHAnsi" w:cstheme="minorHAnsi"/>
          <w:noProof/>
          <w:sz w:val="20"/>
          <w:szCs w:val="20"/>
        </w:rPr>
        <w:t>3.</w:t>
      </w:r>
      <w:r w:rsidR="00897247">
        <w:rPr>
          <w:rFonts w:asciiTheme="minorHAnsi" w:hAnsiTheme="minorHAnsi" w:cstheme="minorHAnsi"/>
          <w:noProof/>
          <w:sz w:val="20"/>
          <w:szCs w:val="20"/>
        </w:rPr>
        <w:t>7</w:t>
      </w:r>
      <w:r w:rsidR="0046390C">
        <w:rPr>
          <w:rFonts w:asciiTheme="minorHAnsi" w:hAnsiTheme="minorHAnsi" w:cstheme="minorHAnsi"/>
          <w:noProof/>
          <w:sz w:val="20"/>
          <w:szCs w:val="20"/>
        </w:rPr>
        <w:t xml:space="preserve">: </w:t>
      </w:r>
      <w:r w:rsidR="008946DA" w:rsidRPr="002E48C8">
        <w:rPr>
          <w:rFonts w:asciiTheme="minorHAnsi" w:hAnsiTheme="minorHAnsi" w:cstheme="minorHAnsi"/>
          <w:noProof/>
          <w:sz w:val="20"/>
          <w:szCs w:val="20"/>
        </w:rPr>
        <w:t>Dober vpogled v raziskovalno-razvojne kapacitete omogoča boljšo pripravljenost za izvedbo nalog, povečuje učinkovitost in zagotavlja, da bodo raziskovalni cilji doseženi.</w:t>
      </w:r>
    </w:p>
    <w:p w14:paraId="236460F4" w14:textId="77777777" w:rsidR="008946DA" w:rsidRPr="002E48C8" w:rsidRDefault="008946DA" w:rsidP="002E48C8">
      <w:pPr>
        <w:spacing w:line="276" w:lineRule="auto"/>
        <w:jc w:val="both"/>
        <w:rPr>
          <w:rFonts w:asciiTheme="minorHAnsi" w:hAnsiTheme="minorHAnsi" w:cstheme="minorHAnsi"/>
          <w:b/>
          <w:noProof/>
          <w:sz w:val="20"/>
          <w:szCs w:val="20"/>
        </w:rPr>
      </w:pPr>
    </w:p>
    <w:p w14:paraId="53CC4165" w14:textId="48270D39" w:rsidR="008946DA" w:rsidRPr="0046390C" w:rsidRDefault="008946DA" w:rsidP="002E48C8">
      <w:pPr>
        <w:spacing w:line="276" w:lineRule="auto"/>
        <w:jc w:val="both"/>
        <w:rPr>
          <w:rFonts w:asciiTheme="minorHAnsi" w:hAnsiTheme="minorHAnsi" w:cstheme="minorHAnsi"/>
          <w:b/>
          <w:noProof/>
          <w:sz w:val="20"/>
          <w:szCs w:val="20"/>
        </w:rPr>
      </w:pPr>
      <w:r w:rsidRPr="002E48C8">
        <w:rPr>
          <w:rFonts w:asciiTheme="minorHAnsi" w:hAnsiTheme="minorHAnsi" w:cstheme="minorHAnsi"/>
          <w:b/>
          <w:noProof/>
          <w:sz w:val="20"/>
          <w:szCs w:val="20"/>
        </w:rPr>
        <w:t xml:space="preserve">Ustreznost in usposobljenost </w:t>
      </w:r>
      <w:r w:rsidR="00B83B4A">
        <w:rPr>
          <w:rFonts w:asciiTheme="minorHAnsi" w:hAnsiTheme="minorHAnsi" w:cstheme="minorHAnsi"/>
          <w:b/>
          <w:noProof/>
          <w:sz w:val="20"/>
          <w:szCs w:val="20"/>
        </w:rPr>
        <w:t>sodelujočih pri</w:t>
      </w:r>
      <w:r w:rsidR="00B83B4A" w:rsidRPr="002E48C8">
        <w:rPr>
          <w:rFonts w:asciiTheme="minorHAnsi" w:hAnsiTheme="minorHAnsi" w:cstheme="minorHAnsi"/>
          <w:b/>
          <w:noProof/>
          <w:sz w:val="20"/>
          <w:szCs w:val="20"/>
        </w:rPr>
        <w:t xml:space="preserve"> </w:t>
      </w:r>
      <w:r w:rsidR="00350D6A">
        <w:rPr>
          <w:rFonts w:asciiTheme="minorHAnsi" w:hAnsiTheme="minorHAnsi" w:cstheme="minorHAnsi"/>
          <w:b/>
          <w:noProof/>
          <w:sz w:val="20"/>
          <w:szCs w:val="20"/>
        </w:rPr>
        <w:t>raziskovalne</w:t>
      </w:r>
      <w:r w:rsidR="00B83B4A">
        <w:rPr>
          <w:rFonts w:asciiTheme="minorHAnsi" w:hAnsiTheme="minorHAnsi" w:cstheme="minorHAnsi"/>
          <w:b/>
          <w:noProof/>
          <w:sz w:val="20"/>
          <w:szCs w:val="20"/>
        </w:rPr>
        <w:t>m</w:t>
      </w:r>
      <w:r w:rsidR="00350D6A">
        <w:rPr>
          <w:rFonts w:asciiTheme="minorHAnsi" w:hAnsiTheme="minorHAnsi" w:cstheme="minorHAnsi"/>
          <w:b/>
          <w:noProof/>
          <w:sz w:val="20"/>
          <w:szCs w:val="20"/>
        </w:rPr>
        <w:t xml:space="preserve"> projekt</w:t>
      </w:r>
      <w:r w:rsidR="00B83B4A">
        <w:rPr>
          <w:rFonts w:asciiTheme="minorHAnsi" w:hAnsiTheme="minorHAnsi" w:cstheme="minorHAnsi"/>
          <w:b/>
          <w:noProof/>
          <w:sz w:val="20"/>
          <w:szCs w:val="20"/>
        </w:rPr>
        <w:t>u</w:t>
      </w:r>
      <w:r w:rsidRPr="002E48C8">
        <w:rPr>
          <w:rFonts w:asciiTheme="minorHAnsi" w:hAnsiTheme="minorHAnsi" w:cstheme="minorHAnsi"/>
          <w:b/>
          <w:noProof/>
          <w:sz w:val="20"/>
          <w:szCs w:val="20"/>
        </w:rPr>
        <w:t xml:space="preserve"> za izvedbo operacije (izkazovanje komplementarnosti, interdisciplinarnosti, strokovnosti in referenc predlaganih ključnih kadrov)</w:t>
      </w:r>
    </w:p>
    <w:p w14:paraId="12CBF105" w14:textId="1D332D22" w:rsidR="0046390C" w:rsidRPr="002E48C8" w:rsidRDefault="0046390C" w:rsidP="0046390C">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Točka </w:t>
      </w:r>
      <w:r w:rsidRPr="002E48C8">
        <w:rPr>
          <w:rFonts w:asciiTheme="minorHAnsi" w:hAnsiTheme="minorHAnsi" w:cstheme="minorHAnsi"/>
          <w:noProof/>
          <w:sz w:val="20"/>
          <w:szCs w:val="20"/>
        </w:rPr>
        <w:t>3.1</w:t>
      </w:r>
      <w:r>
        <w:rPr>
          <w:rFonts w:asciiTheme="minorHAnsi" w:hAnsiTheme="minorHAnsi" w:cstheme="minorHAnsi"/>
          <w:noProof/>
          <w:sz w:val="20"/>
          <w:szCs w:val="20"/>
        </w:rPr>
        <w:t>:</w:t>
      </w:r>
      <w:r w:rsidRPr="002E48C8">
        <w:rPr>
          <w:rFonts w:asciiTheme="minorHAnsi" w:hAnsiTheme="minorHAnsi" w:cstheme="minorHAnsi"/>
          <w:noProof/>
          <w:sz w:val="20"/>
          <w:szCs w:val="20"/>
        </w:rPr>
        <w:t xml:space="preserve"> Določanje nalog in odgovornosti pomaga pri zagotavljanju, da so naloge razdeljene med kompetentne </w:t>
      </w:r>
      <w:r w:rsidR="004F0674">
        <w:rPr>
          <w:rFonts w:asciiTheme="minorHAnsi" w:hAnsiTheme="minorHAnsi" w:cstheme="minorHAnsi"/>
          <w:noProof/>
          <w:sz w:val="20"/>
          <w:szCs w:val="20"/>
        </w:rPr>
        <w:t>sodelujoče</w:t>
      </w:r>
      <w:r w:rsidRPr="002E48C8">
        <w:rPr>
          <w:rFonts w:asciiTheme="minorHAnsi" w:hAnsiTheme="minorHAnsi" w:cstheme="minorHAnsi"/>
          <w:noProof/>
          <w:sz w:val="20"/>
          <w:szCs w:val="20"/>
        </w:rPr>
        <w:t>in njihove ekipe.</w:t>
      </w:r>
    </w:p>
    <w:p w14:paraId="30BC9757" w14:textId="786DAAEA" w:rsidR="008946DA" w:rsidRPr="002E48C8" w:rsidRDefault="008946DA" w:rsidP="002E48C8">
      <w:pPr>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Točka 3.</w:t>
      </w:r>
      <w:r w:rsidR="00085DDD">
        <w:rPr>
          <w:rFonts w:asciiTheme="minorHAnsi" w:hAnsiTheme="minorHAnsi" w:cstheme="minorHAnsi"/>
          <w:noProof/>
          <w:sz w:val="20"/>
          <w:szCs w:val="20"/>
        </w:rPr>
        <w:t>4</w:t>
      </w:r>
      <w:r w:rsidRPr="002E48C8">
        <w:rPr>
          <w:rFonts w:asciiTheme="minorHAnsi" w:hAnsiTheme="minorHAnsi" w:cstheme="minorHAnsi"/>
          <w:noProof/>
          <w:sz w:val="20"/>
          <w:szCs w:val="20"/>
        </w:rPr>
        <w:t>:</w:t>
      </w:r>
      <w:r w:rsidR="0046390C">
        <w:rPr>
          <w:rFonts w:asciiTheme="minorHAnsi" w:hAnsiTheme="minorHAnsi" w:cstheme="minorHAnsi"/>
          <w:noProof/>
          <w:sz w:val="20"/>
          <w:szCs w:val="20"/>
        </w:rPr>
        <w:t xml:space="preserve"> </w:t>
      </w:r>
      <w:r w:rsidRPr="002E48C8">
        <w:rPr>
          <w:rFonts w:asciiTheme="minorHAnsi" w:hAnsiTheme="minorHAnsi" w:cstheme="minorHAnsi"/>
          <w:noProof/>
          <w:sz w:val="20"/>
          <w:szCs w:val="20"/>
        </w:rPr>
        <w:t xml:space="preserve">Opišite </w:t>
      </w:r>
      <w:r w:rsidR="004F0034">
        <w:rPr>
          <w:rFonts w:asciiTheme="minorHAnsi" w:hAnsiTheme="minorHAnsi" w:cstheme="minorHAnsi"/>
          <w:noProof/>
          <w:sz w:val="20"/>
          <w:szCs w:val="20"/>
        </w:rPr>
        <w:t>in p</w:t>
      </w:r>
      <w:r w:rsidRPr="002E48C8">
        <w:rPr>
          <w:rFonts w:asciiTheme="minorHAnsi" w:hAnsiTheme="minorHAnsi" w:cstheme="minorHAnsi"/>
          <w:noProof/>
          <w:sz w:val="20"/>
          <w:szCs w:val="20"/>
        </w:rPr>
        <w:t xml:space="preserve">ojasnite, kako </w:t>
      </w:r>
      <w:r w:rsidR="004F0034">
        <w:rPr>
          <w:rFonts w:asciiTheme="minorHAnsi" w:hAnsiTheme="minorHAnsi" w:cstheme="minorHAnsi"/>
          <w:noProof/>
          <w:sz w:val="20"/>
          <w:szCs w:val="20"/>
        </w:rPr>
        <w:t>prijavitelj, gospodarski subjekt in raziskovalec</w:t>
      </w:r>
      <w:r w:rsidR="004F0034" w:rsidRPr="002E48C8">
        <w:rPr>
          <w:rFonts w:asciiTheme="minorHAnsi" w:hAnsiTheme="minorHAnsi" w:cstheme="minorHAnsi"/>
          <w:noProof/>
          <w:sz w:val="20"/>
          <w:szCs w:val="20"/>
        </w:rPr>
        <w:t xml:space="preserve"> </w:t>
      </w:r>
      <w:r w:rsidRPr="002E48C8">
        <w:rPr>
          <w:rFonts w:asciiTheme="minorHAnsi" w:hAnsiTheme="minorHAnsi" w:cstheme="minorHAnsi"/>
          <w:noProof/>
          <w:sz w:val="20"/>
          <w:szCs w:val="20"/>
        </w:rPr>
        <w:t>prispevajo k usklajenosti in usposobljenosti za izvedbo pro</w:t>
      </w:r>
      <w:r w:rsidR="0046390C">
        <w:rPr>
          <w:rFonts w:asciiTheme="minorHAnsi" w:hAnsiTheme="minorHAnsi" w:cstheme="minorHAnsi"/>
          <w:noProof/>
          <w:sz w:val="20"/>
          <w:szCs w:val="20"/>
        </w:rPr>
        <w:t>jekta</w:t>
      </w:r>
      <w:r w:rsidRPr="002E48C8">
        <w:rPr>
          <w:rFonts w:asciiTheme="minorHAnsi" w:hAnsiTheme="minorHAnsi" w:cstheme="minorHAnsi"/>
          <w:noProof/>
          <w:sz w:val="20"/>
          <w:szCs w:val="20"/>
        </w:rPr>
        <w:t xml:space="preserve"> ter kako so njihove kompetence komplementarne. Pojasnite</w:t>
      </w:r>
      <w:r w:rsidR="00F02B9A"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sta interdisciplinarni pristop in strokovnost, potrebna za uspešno izvedbo </w:t>
      </w:r>
      <w:r w:rsidR="0046390C">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w:t>
      </w:r>
    </w:p>
    <w:p w14:paraId="685BA35A" w14:textId="6CB9535B" w:rsidR="008946DA" w:rsidRPr="002E48C8" w:rsidRDefault="0046390C" w:rsidP="00897247">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Točka </w:t>
      </w:r>
      <w:r w:rsidRPr="002E48C8">
        <w:rPr>
          <w:rFonts w:asciiTheme="minorHAnsi" w:hAnsiTheme="minorHAnsi" w:cstheme="minorHAnsi"/>
          <w:noProof/>
          <w:sz w:val="20"/>
          <w:szCs w:val="20"/>
        </w:rPr>
        <w:t>3.</w:t>
      </w:r>
      <w:r w:rsidR="004F0034">
        <w:rPr>
          <w:rFonts w:asciiTheme="minorHAnsi" w:hAnsiTheme="minorHAnsi" w:cstheme="minorHAnsi"/>
          <w:noProof/>
          <w:sz w:val="20"/>
          <w:szCs w:val="20"/>
        </w:rPr>
        <w:t>5</w:t>
      </w:r>
      <w:r>
        <w:rPr>
          <w:rFonts w:asciiTheme="minorHAnsi" w:hAnsiTheme="minorHAnsi" w:cstheme="minorHAnsi"/>
          <w:noProof/>
          <w:sz w:val="20"/>
          <w:szCs w:val="20"/>
        </w:rPr>
        <w:t>:</w:t>
      </w:r>
      <w:r w:rsidR="008946DA" w:rsidRPr="002E48C8">
        <w:rPr>
          <w:rFonts w:asciiTheme="minorHAnsi" w:hAnsiTheme="minorHAnsi" w:cstheme="minorHAnsi"/>
          <w:noProof/>
          <w:sz w:val="20"/>
          <w:szCs w:val="20"/>
        </w:rPr>
        <w:t xml:space="preserve"> Pre</w:t>
      </w:r>
      <w:r w:rsidR="00915711">
        <w:rPr>
          <w:rFonts w:asciiTheme="minorHAnsi" w:hAnsiTheme="minorHAnsi" w:cstheme="minorHAnsi"/>
          <w:noProof/>
          <w:sz w:val="20"/>
          <w:szCs w:val="20"/>
        </w:rPr>
        <w:t>dstavit</w:t>
      </w:r>
      <w:r w:rsidR="008946DA" w:rsidRPr="002E48C8">
        <w:rPr>
          <w:rFonts w:asciiTheme="minorHAnsi" w:hAnsiTheme="minorHAnsi" w:cstheme="minorHAnsi"/>
          <w:noProof/>
          <w:sz w:val="20"/>
          <w:szCs w:val="20"/>
        </w:rPr>
        <w:t xml:space="preserve">e </w:t>
      </w:r>
      <w:r w:rsidR="00CE539A">
        <w:rPr>
          <w:rFonts w:asciiTheme="minorHAnsi" w:hAnsiTheme="minorHAnsi" w:cstheme="minorHAnsi"/>
          <w:noProof/>
          <w:sz w:val="20"/>
          <w:szCs w:val="20"/>
        </w:rPr>
        <w:t xml:space="preserve">raziskovalca na začetku kariere z opisom njegovih </w:t>
      </w:r>
      <w:r w:rsidR="008946DA" w:rsidRPr="002E48C8">
        <w:rPr>
          <w:rFonts w:asciiTheme="minorHAnsi" w:hAnsiTheme="minorHAnsi" w:cstheme="minorHAnsi"/>
          <w:noProof/>
          <w:sz w:val="20"/>
          <w:szCs w:val="20"/>
        </w:rPr>
        <w:t>izkušnj in relevantnimi referencami na področju raziskovaln</w:t>
      </w:r>
      <w:r>
        <w:rPr>
          <w:rFonts w:asciiTheme="minorHAnsi" w:hAnsiTheme="minorHAnsi" w:cstheme="minorHAnsi"/>
          <w:noProof/>
          <w:sz w:val="20"/>
          <w:szCs w:val="20"/>
        </w:rPr>
        <w:t xml:space="preserve">ih </w:t>
      </w:r>
      <w:r w:rsidR="008946DA" w:rsidRPr="002E48C8">
        <w:rPr>
          <w:rFonts w:asciiTheme="minorHAnsi" w:hAnsiTheme="minorHAnsi" w:cstheme="minorHAnsi"/>
          <w:noProof/>
          <w:sz w:val="20"/>
          <w:szCs w:val="20"/>
        </w:rPr>
        <w:t>pro</w:t>
      </w:r>
      <w:r>
        <w:rPr>
          <w:rFonts w:asciiTheme="minorHAnsi" w:hAnsiTheme="minorHAnsi" w:cstheme="minorHAnsi"/>
          <w:noProof/>
          <w:sz w:val="20"/>
          <w:szCs w:val="20"/>
        </w:rPr>
        <w:t>jektov</w:t>
      </w:r>
      <w:r w:rsidR="008946DA" w:rsidRPr="002E48C8">
        <w:rPr>
          <w:rFonts w:asciiTheme="minorHAnsi" w:hAnsiTheme="minorHAnsi" w:cstheme="minorHAnsi"/>
          <w:noProof/>
          <w:sz w:val="20"/>
          <w:szCs w:val="20"/>
        </w:rPr>
        <w:t xml:space="preserve">. </w:t>
      </w:r>
    </w:p>
    <w:p w14:paraId="79856704" w14:textId="0CFC3A36" w:rsidR="008946DA" w:rsidRPr="002E48C8" w:rsidRDefault="0046390C" w:rsidP="002E48C8">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Točka </w:t>
      </w:r>
      <w:r w:rsidR="008946DA" w:rsidRPr="002E48C8">
        <w:rPr>
          <w:rFonts w:asciiTheme="minorHAnsi" w:hAnsiTheme="minorHAnsi" w:cstheme="minorHAnsi"/>
          <w:noProof/>
          <w:sz w:val="20"/>
          <w:szCs w:val="20"/>
        </w:rPr>
        <w:t>3.</w:t>
      </w:r>
      <w:r w:rsidR="00897247">
        <w:rPr>
          <w:rFonts w:asciiTheme="minorHAnsi" w:hAnsiTheme="minorHAnsi" w:cstheme="minorHAnsi"/>
          <w:noProof/>
          <w:sz w:val="20"/>
          <w:szCs w:val="20"/>
        </w:rPr>
        <w:t>7</w:t>
      </w:r>
      <w:r>
        <w:rPr>
          <w:rFonts w:asciiTheme="minorHAnsi" w:hAnsiTheme="minorHAnsi" w:cstheme="minorHAnsi"/>
          <w:noProof/>
          <w:sz w:val="20"/>
          <w:szCs w:val="20"/>
        </w:rPr>
        <w:t>:</w:t>
      </w:r>
      <w:r w:rsidR="008946DA" w:rsidRPr="002E48C8">
        <w:rPr>
          <w:rFonts w:asciiTheme="minorHAnsi" w:hAnsiTheme="minorHAnsi" w:cstheme="minorHAnsi"/>
          <w:noProof/>
          <w:sz w:val="20"/>
          <w:szCs w:val="20"/>
        </w:rPr>
        <w:t xml:space="preserve"> Predstavitev raziskovalnih kapacitet in strokovnih virov </w:t>
      </w:r>
      <w:r w:rsidR="00915711">
        <w:rPr>
          <w:rFonts w:asciiTheme="minorHAnsi" w:hAnsiTheme="minorHAnsi" w:cstheme="minorHAnsi"/>
          <w:noProof/>
          <w:sz w:val="20"/>
          <w:szCs w:val="20"/>
        </w:rPr>
        <w:t>prijavitelja in gospodarskega subjekta</w:t>
      </w:r>
      <w:r w:rsidR="008946DA" w:rsidRPr="002E48C8">
        <w:rPr>
          <w:rFonts w:asciiTheme="minorHAnsi" w:hAnsiTheme="minorHAnsi" w:cstheme="minorHAnsi"/>
          <w:noProof/>
          <w:sz w:val="20"/>
          <w:szCs w:val="20"/>
        </w:rPr>
        <w:t xml:space="preserve"> dokazuje, da so kadri za izvedbo </w:t>
      </w:r>
      <w:r>
        <w:rPr>
          <w:rFonts w:asciiTheme="minorHAnsi" w:hAnsiTheme="minorHAnsi" w:cstheme="minorHAnsi"/>
          <w:noProof/>
          <w:sz w:val="20"/>
          <w:szCs w:val="20"/>
        </w:rPr>
        <w:t>projekta</w:t>
      </w:r>
      <w:r w:rsidR="008946DA" w:rsidRPr="002E48C8">
        <w:rPr>
          <w:rFonts w:asciiTheme="minorHAnsi" w:hAnsiTheme="minorHAnsi" w:cstheme="minorHAnsi"/>
          <w:noProof/>
          <w:sz w:val="20"/>
          <w:szCs w:val="20"/>
        </w:rPr>
        <w:t xml:space="preserve"> usposobljeni in pripravljeni.</w:t>
      </w:r>
    </w:p>
    <w:p w14:paraId="32DA9B43" w14:textId="77777777" w:rsidR="008946DA" w:rsidRPr="002E48C8" w:rsidRDefault="008946DA" w:rsidP="002E48C8">
      <w:pPr>
        <w:spacing w:line="276" w:lineRule="auto"/>
        <w:jc w:val="both"/>
        <w:rPr>
          <w:rFonts w:asciiTheme="minorHAnsi" w:hAnsiTheme="minorHAnsi" w:cstheme="minorHAnsi"/>
          <w:noProof/>
          <w:sz w:val="20"/>
          <w:szCs w:val="20"/>
        </w:rPr>
      </w:pPr>
    </w:p>
    <w:p w14:paraId="4B7B097C" w14:textId="609D0B81" w:rsidR="008946DA" w:rsidRPr="002E48C8" w:rsidRDefault="00350D6A" w:rsidP="002E48C8">
      <w:pPr>
        <w:spacing w:line="276" w:lineRule="auto"/>
        <w:jc w:val="both"/>
        <w:rPr>
          <w:rFonts w:asciiTheme="minorHAnsi" w:hAnsiTheme="minorHAnsi" w:cstheme="minorHAnsi"/>
          <w:b/>
          <w:noProof/>
          <w:sz w:val="20"/>
          <w:szCs w:val="20"/>
        </w:rPr>
      </w:pPr>
      <w:r>
        <w:rPr>
          <w:rFonts w:asciiTheme="minorHAnsi" w:hAnsiTheme="minorHAnsi" w:cstheme="minorHAnsi"/>
          <w:b/>
          <w:noProof/>
          <w:sz w:val="20"/>
          <w:szCs w:val="20"/>
        </w:rPr>
        <w:t>U</w:t>
      </w:r>
      <w:r w:rsidRPr="00350D6A">
        <w:rPr>
          <w:rFonts w:asciiTheme="minorHAnsi" w:hAnsiTheme="minorHAnsi" w:cstheme="minorHAnsi"/>
          <w:b/>
          <w:noProof/>
          <w:sz w:val="20"/>
          <w:szCs w:val="20"/>
        </w:rPr>
        <w:t>streznost upravljanja ob upoštevanju tveganj oziroma preseganju obstoječih znanj</w:t>
      </w:r>
    </w:p>
    <w:p w14:paraId="2870B8BE" w14:textId="58853D9C" w:rsidR="007C4918" w:rsidRPr="002E48C8" w:rsidRDefault="007C4918" w:rsidP="007C4918">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Točka </w:t>
      </w:r>
      <w:r w:rsidRPr="002E48C8">
        <w:rPr>
          <w:rFonts w:asciiTheme="minorHAnsi" w:hAnsiTheme="minorHAnsi" w:cstheme="minorHAnsi"/>
          <w:noProof/>
          <w:sz w:val="20"/>
          <w:szCs w:val="20"/>
        </w:rPr>
        <w:t>3.1</w:t>
      </w:r>
      <w:r>
        <w:rPr>
          <w:rFonts w:asciiTheme="minorHAnsi" w:hAnsiTheme="minorHAnsi" w:cstheme="minorHAnsi"/>
          <w:noProof/>
          <w:sz w:val="20"/>
          <w:szCs w:val="20"/>
        </w:rPr>
        <w:t>:</w:t>
      </w:r>
      <w:r w:rsidRPr="002E48C8">
        <w:rPr>
          <w:rFonts w:asciiTheme="minorHAnsi" w:hAnsiTheme="minorHAnsi" w:cstheme="minorHAnsi"/>
          <w:noProof/>
          <w:sz w:val="20"/>
          <w:szCs w:val="20"/>
        </w:rPr>
        <w:t xml:space="preserve"> Utemeljite delovni načrt in naloge </w:t>
      </w:r>
      <w:r>
        <w:rPr>
          <w:rFonts w:asciiTheme="minorHAnsi" w:hAnsiTheme="minorHAnsi" w:cstheme="minorHAnsi"/>
          <w:noProof/>
          <w:sz w:val="20"/>
          <w:szCs w:val="20"/>
        </w:rPr>
        <w:t>raziskovalnega projekta</w:t>
      </w:r>
      <w:r w:rsidRPr="002E48C8">
        <w:rPr>
          <w:rFonts w:asciiTheme="minorHAnsi" w:hAnsiTheme="minorHAnsi" w:cstheme="minorHAnsi"/>
          <w:noProof/>
          <w:sz w:val="20"/>
          <w:szCs w:val="20"/>
        </w:rPr>
        <w:t xml:space="preserve"> ter opišite vsebino, ki je ključnega pomena za obvladovanje inovacij ter tveganj in ki omogoča jasno določitev nalog ter odgovornosti za upravljanje s tveganji ter integracijo inovacij.</w:t>
      </w:r>
    </w:p>
    <w:p w14:paraId="076C192F" w14:textId="0F364C2F" w:rsidR="007C4918" w:rsidRPr="002E48C8" w:rsidRDefault="007C4918" w:rsidP="007C4918">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Točka </w:t>
      </w:r>
      <w:r w:rsidRPr="002E48C8">
        <w:rPr>
          <w:rFonts w:asciiTheme="minorHAnsi" w:hAnsiTheme="minorHAnsi" w:cstheme="minorHAnsi"/>
          <w:noProof/>
          <w:sz w:val="20"/>
          <w:szCs w:val="20"/>
        </w:rPr>
        <w:t>3.2</w:t>
      </w:r>
      <w:r>
        <w:rPr>
          <w:rFonts w:asciiTheme="minorHAnsi" w:hAnsiTheme="minorHAnsi" w:cstheme="minorHAnsi"/>
          <w:noProof/>
          <w:sz w:val="20"/>
          <w:szCs w:val="20"/>
        </w:rPr>
        <w:t xml:space="preserve">: </w:t>
      </w:r>
      <w:r w:rsidRPr="002E48C8">
        <w:rPr>
          <w:rFonts w:asciiTheme="minorHAnsi" w:hAnsiTheme="minorHAnsi" w:cstheme="minorHAnsi"/>
          <w:noProof/>
          <w:sz w:val="20"/>
          <w:szCs w:val="20"/>
        </w:rPr>
        <w:t>Določite časovne okvirje za izvedbo aktivnosti in s tem omogočite spremljanje tveganj ter predvidite pravočasno ukrepanje v primeru, ko se naloge ne bi izvajale po načrtu.</w:t>
      </w:r>
    </w:p>
    <w:p w14:paraId="43FD1E8D" w14:textId="612B91ED" w:rsidR="0072600B" w:rsidRDefault="007C4918" w:rsidP="002E48C8">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Točka </w:t>
      </w:r>
      <w:r w:rsidRPr="002E48C8">
        <w:rPr>
          <w:rFonts w:asciiTheme="minorHAnsi" w:hAnsiTheme="minorHAnsi" w:cstheme="minorHAnsi"/>
          <w:noProof/>
          <w:sz w:val="20"/>
          <w:szCs w:val="20"/>
        </w:rPr>
        <w:t>3.3</w:t>
      </w:r>
      <w:r>
        <w:rPr>
          <w:rFonts w:asciiTheme="minorHAnsi" w:hAnsiTheme="minorHAnsi" w:cstheme="minorHAnsi"/>
          <w:noProof/>
          <w:sz w:val="20"/>
          <w:szCs w:val="20"/>
        </w:rPr>
        <w:t>:</w:t>
      </w:r>
      <w:r w:rsidRPr="002E48C8">
        <w:rPr>
          <w:rFonts w:asciiTheme="minorHAnsi" w:hAnsiTheme="minorHAnsi" w:cstheme="minorHAnsi"/>
          <w:noProof/>
          <w:sz w:val="20"/>
          <w:szCs w:val="20"/>
        </w:rPr>
        <w:t xml:space="preserve"> </w:t>
      </w:r>
      <w:r w:rsidR="0072600B">
        <w:rPr>
          <w:rFonts w:asciiTheme="minorHAnsi" w:hAnsiTheme="minorHAnsi" w:cstheme="minorHAnsi"/>
          <w:noProof/>
          <w:sz w:val="20"/>
          <w:szCs w:val="20"/>
        </w:rPr>
        <w:t>Podrobno o</w:t>
      </w:r>
      <w:r w:rsidR="0072600B" w:rsidRPr="0072600B">
        <w:rPr>
          <w:rFonts w:asciiTheme="minorHAnsi" w:hAnsiTheme="minorHAnsi" w:cstheme="minorHAnsi"/>
          <w:noProof/>
          <w:sz w:val="20"/>
          <w:szCs w:val="20"/>
        </w:rPr>
        <w:t xml:space="preserve">pišite, kako bo potekalo delo ter navedite mejnike raziskovalnega projekta in predvidene rezultate. Naštejte tudi cile raziskovalnega projekta in ključna tveganja pri izvajanju raziskovalnega projekta. </w:t>
      </w:r>
      <w:r w:rsidR="0072600B" w:rsidRPr="002E48C8">
        <w:rPr>
          <w:rFonts w:asciiTheme="minorHAnsi" w:hAnsiTheme="minorHAnsi" w:cstheme="minorHAnsi"/>
          <w:noProof/>
          <w:sz w:val="20"/>
          <w:szCs w:val="20"/>
        </w:rPr>
        <w:t>Določanje nalog in rezultatov zagotavlja jasnost pri upravljanju inovacij in intelektualne lastnine, saj opredeli odgovornosti in pričakovane rezultate.</w:t>
      </w:r>
    </w:p>
    <w:p w14:paraId="4A2A0F2F" w14:textId="4351EA35" w:rsidR="008946DA" w:rsidRPr="002E48C8" w:rsidRDefault="007C4918" w:rsidP="002E48C8">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Točka </w:t>
      </w:r>
      <w:r w:rsidRPr="002E48C8">
        <w:rPr>
          <w:rFonts w:asciiTheme="minorHAnsi" w:hAnsiTheme="minorHAnsi" w:cstheme="minorHAnsi"/>
          <w:noProof/>
          <w:sz w:val="20"/>
          <w:szCs w:val="20"/>
        </w:rPr>
        <w:t>3.</w:t>
      </w:r>
      <w:r w:rsidR="00DB5F4F">
        <w:rPr>
          <w:rFonts w:asciiTheme="minorHAnsi" w:hAnsiTheme="minorHAnsi" w:cstheme="minorHAnsi"/>
          <w:noProof/>
          <w:sz w:val="20"/>
          <w:szCs w:val="20"/>
        </w:rPr>
        <w:t>5</w:t>
      </w:r>
      <w:r>
        <w:rPr>
          <w:rFonts w:asciiTheme="minorHAnsi" w:hAnsiTheme="minorHAnsi" w:cstheme="minorHAnsi"/>
          <w:noProof/>
          <w:sz w:val="20"/>
          <w:szCs w:val="20"/>
        </w:rPr>
        <w:t>:</w:t>
      </w:r>
      <w:r w:rsidRPr="002E48C8">
        <w:rPr>
          <w:rFonts w:asciiTheme="minorHAnsi" w:hAnsiTheme="minorHAnsi" w:cstheme="minorHAnsi"/>
          <w:noProof/>
          <w:sz w:val="20"/>
          <w:szCs w:val="20"/>
        </w:rPr>
        <w:t xml:space="preserve"> Poznavanje preteklih referenc pomaga pri obvladovanju tveganj in odločanju, saj omogoča predvidevanje izzivov in preprečevanje napak iz preteklosti.</w:t>
      </w:r>
    </w:p>
    <w:p w14:paraId="4C0DB21E" w14:textId="70603F95" w:rsidR="008946DA" w:rsidRPr="002E48C8" w:rsidRDefault="008946DA" w:rsidP="002E48C8">
      <w:pPr>
        <w:spacing w:line="276" w:lineRule="auto"/>
        <w:jc w:val="both"/>
        <w:rPr>
          <w:rFonts w:asciiTheme="minorHAnsi" w:hAnsiTheme="minorHAnsi" w:cstheme="minorHAnsi"/>
          <w:noProof/>
          <w:sz w:val="20"/>
          <w:szCs w:val="20"/>
        </w:rPr>
      </w:pPr>
      <w:r w:rsidRPr="002E48C8">
        <w:rPr>
          <w:rFonts w:asciiTheme="minorHAnsi" w:hAnsiTheme="minorHAnsi" w:cstheme="minorHAnsi"/>
          <w:noProof/>
          <w:sz w:val="20"/>
          <w:szCs w:val="20"/>
        </w:rPr>
        <w:t>Točka 3.</w:t>
      </w:r>
      <w:r w:rsidR="00897247">
        <w:rPr>
          <w:rFonts w:asciiTheme="minorHAnsi" w:hAnsiTheme="minorHAnsi" w:cstheme="minorHAnsi"/>
          <w:noProof/>
          <w:sz w:val="20"/>
          <w:szCs w:val="20"/>
        </w:rPr>
        <w:t>6</w:t>
      </w:r>
      <w:r w:rsidRPr="002E48C8">
        <w:rPr>
          <w:rFonts w:asciiTheme="minorHAnsi" w:hAnsiTheme="minorHAnsi" w:cstheme="minorHAnsi"/>
          <w:noProof/>
          <w:sz w:val="20"/>
          <w:szCs w:val="20"/>
        </w:rPr>
        <w:t>: Pojasnite</w:t>
      </w:r>
      <w:r w:rsidR="00F02B9A" w:rsidRPr="002E48C8">
        <w:rPr>
          <w:rFonts w:asciiTheme="minorHAnsi" w:hAnsiTheme="minorHAnsi" w:cstheme="minorHAnsi"/>
          <w:noProof/>
          <w:sz w:val="20"/>
          <w:szCs w:val="20"/>
        </w:rPr>
        <w:t>,</w:t>
      </w:r>
      <w:r w:rsidRPr="002E48C8">
        <w:rPr>
          <w:rFonts w:asciiTheme="minorHAnsi" w:hAnsiTheme="minorHAnsi" w:cstheme="minorHAnsi"/>
          <w:noProof/>
          <w:sz w:val="20"/>
          <w:szCs w:val="20"/>
        </w:rPr>
        <w:t xml:space="preserve"> kako boste zagotovili ustrezne tehnične vire za izvedbo naprednih raziskav in inovacij, ki bodo omogočili preseganje obstoječih znanj. V tem kontekstu je pomembno, da pojasnite, kako bo oprema podprla obvladovanje tveganj, povezanih z razvojem novih tehnologij.</w:t>
      </w:r>
    </w:p>
    <w:p w14:paraId="64F5AB97" w14:textId="7D11B0F0" w:rsidR="008946DA" w:rsidRPr="002E48C8" w:rsidRDefault="007C4918" w:rsidP="002E48C8">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 xml:space="preserve">Točka </w:t>
      </w:r>
      <w:r w:rsidR="008946DA" w:rsidRPr="002E48C8">
        <w:rPr>
          <w:rFonts w:asciiTheme="minorHAnsi" w:hAnsiTheme="minorHAnsi" w:cstheme="minorHAnsi"/>
          <w:noProof/>
          <w:sz w:val="20"/>
          <w:szCs w:val="20"/>
        </w:rPr>
        <w:t>3.</w:t>
      </w:r>
      <w:r w:rsidR="00897247">
        <w:rPr>
          <w:rFonts w:asciiTheme="minorHAnsi" w:hAnsiTheme="minorHAnsi" w:cstheme="minorHAnsi"/>
          <w:noProof/>
          <w:sz w:val="20"/>
          <w:szCs w:val="20"/>
        </w:rPr>
        <w:t>7</w:t>
      </w:r>
      <w:r>
        <w:rPr>
          <w:rFonts w:asciiTheme="minorHAnsi" w:hAnsiTheme="minorHAnsi" w:cstheme="minorHAnsi"/>
          <w:noProof/>
          <w:sz w:val="20"/>
          <w:szCs w:val="20"/>
        </w:rPr>
        <w:t xml:space="preserve">: </w:t>
      </w:r>
      <w:r w:rsidR="008946DA" w:rsidRPr="002E48C8">
        <w:rPr>
          <w:rFonts w:asciiTheme="minorHAnsi" w:hAnsiTheme="minorHAnsi" w:cstheme="minorHAnsi"/>
          <w:noProof/>
          <w:sz w:val="20"/>
          <w:szCs w:val="20"/>
        </w:rPr>
        <w:t>Spoznavanje raziskovalnih kapacitet pomaga pri prepoznavanju morebitnih tveganj pri izvedbi naprednih raziskav in inovacij ter omogoča učinkovitejše obvladovanje teh tveganj.</w:t>
      </w:r>
    </w:p>
    <w:p w14:paraId="7C057ECD" w14:textId="77777777" w:rsidR="003E6DBC" w:rsidRDefault="003E6DBC" w:rsidP="003E6DBC">
      <w:pPr>
        <w:spacing w:line="276" w:lineRule="auto"/>
        <w:jc w:val="both"/>
        <w:rPr>
          <w:rFonts w:asciiTheme="minorHAnsi" w:hAnsiTheme="minorHAnsi" w:cstheme="minorHAnsi"/>
          <w:b/>
          <w:noProof/>
          <w:sz w:val="20"/>
          <w:szCs w:val="20"/>
        </w:rPr>
      </w:pPr>
    </w:p>
    <w:p w14:paraId="483179B3" w14:textId="6A1E0653" w:rsidR="003E6DBC" w:rsidRPr="003E6DBC" w:rsidRDefault="003E6DBC" w:rsidP="76177E8D">
      <w:pPr>
        <w:spacing w:line="276" w:lineRule="auto"/>
        <w:jc w:val="both"/>
        <w:rPr>
          <w:rFonts w:asciiTheme="minorHAnsi" w:hAnsiTheme="minorHAnsi" w:cstheme="minorBidi"/>
          <w:b/>
          <w:bCs/>
          <w:noProof/>
          <w:sz w:val="20"/>
          <w:szCs w:val="20"/>
        </w:rPr>
      </w:pPr>
      <w:r w:rsidRPr="76177E8D">
        <w:rPr>
          <w:rFonts w:asciiTheme="minorHAnsi" w:hAnsiTheme="minorHAnsi" w:cstheme="minorBidi"/>
          <w:b/>
          <w:bCs/>
          <w:noProof/>
          <w:sz w:val="20"/>
          <w:szCs w:val="20"/>
        </w:rPr>
        <w:t>4 Dodatn</w:t>
      </w:r>
      <w:r w:rsidR="00F8117D" w:rsidRPr="76177E8D">
        <w:rPr>
          <w:rFonts w:asciiTheme="minorHAnsi" w:hAnsiTheme="minorHAnsi" w:cstheme="minorBidi"/>
          <w:b/>
          <w:bCs/>
          <w:noProof/>
          <w:sz w:val="20"/>
          <w:szCs w:val="20"/>
        </w:rPr>
        <w:t>a</w:t>
      </w:r>
      <w:r w:rsidRPr="76177E8D">
        <w:rPr>
          <w:rFonts w:asciiTheme="minorHAnsi" w:hAnsiTheme="minorHAnsi" w:cstheme="minorBidi"/>
          <w:b/>
          <w:bCs/>
          <w:noProof/>
          <w:sz w:val="20"/>
          <w:szCs w:val="20"/>
        </w:rPr>
        <w:t xml:space="preserve"> kriteri</w:t>
      </w:r>
      <w:r w:rsidR="00CF4110">
        <w:rPr>
          <w:rFonts w:asciiTheme="minorHAnsi" w:hAnsiTheme="minorHAnsi" w:cstheme="minorBidi"/>
          <w:b/>
          <w:bCs/>
          <w:noProof/>
          <w:sz w:val="20"/>
          <w:szCs w:val="20"/>
        </w:rPr>
        <w:t>j</w:t>
      </w:r>
      <w:r w:rsidR="00F8117D" w:rsidRPr="76177E8D">
        <w:rPr>
          <w:rFonts w:asciiTheme="minorHAnsi" w:hAnsiTheme="minorHAnsi" w:cstheme="minorBidi"/>
          <w:b/>
          <w:bCs/>
          <w:noProof/>
          <w:sz w:val="20"/>
          <w:szCs w:val="20"/>
        </w:rPr>
        <w:t>a</w:t>
      </w:r>
    </w:p>
    <w:p w14:paraId="2D16A5B0" w14:textId="77777777" w:rsidR="003E6DBC" w:rsidRPr="003E6DBC" w:rsidRDefault="003E6DBC" w:rsidP="003E6DBC">
      <w:pPr>
        <w:spacing w:line="276" w:lineRule="auto"/>
        <w:jc w:val="both"/>
        <w:rPr>
          <w:rFonts w:asciiTheme="minorHAnsi" w:hAnsiTheme="minorHAnsi" w:cstheme="minorHAnsi"/>
          <w:noProof/>
          <w:sz w:val="20"/>
          <w:szCs w:val="20"/>
        </w:rPr>
      </w:pPr>
    </w:p>
    <w:p w14:paraId="58DF2CB9" w14:textId="1C29261B" w:rsidR="003E6DBC" w:rsidRDefault="003E6DBC" w:rsidP="003E6DBC">
      <w:pPr>
        <w:spacing w:line="276" w:lineRule="auto"/>
        <w:jc w:val="both"/>
        <w:rPr>
          <w:rFonts w:asciiTheme="minorHAnsi" w:hAnsiTheme="minorHAnsi" w:cstheme="minorHAnsi"/>
          <w:noProof/>
          <w:sz w:val="20"/>
          <w:szCs w:val="20"/>
        </w:rPr>
      </w:pPr>
      <w:r w:rsidRPr="003E6DBC">
        <w:rPr>
          <w:rFonts w:asciiTheme="minorHAnsi" w:hAnsiTheme="minorHAnsi" w:cstheme="minorHAnsi"/>
          <w:noProof/>
          <w:sz w:val="20"/>
          <w:szCs w:val="20"/>
        </w:rPr>
        <w:t>V OBRAZCU 2: Predstavitev raziskovalnega projekta</w:t>
      </w:r>
      <w:r w:rsidR="000721A8">
        <w:rPr>
          <w:rFonts w:asciiTheme="minorHAnsi" w:hAnsiTheme="minorHAnsi" w:cstheme="minorHAnsi"/>
          <w:noProof/>
          <w:sz w:val="20"/>
          <w:szCs w:val="20"/>
        </w:rPr>
        <w:t>,</w:t>
      </w:r>
      <w:r w:rsidRPr="003E6DBC">
        <w:rPr>
          <w:rFonts w:asciiTheme="minorHAnsi" w:hAnsiTheme="minorHAnsi" w:cstheme="minorHAnsi"/>
          <w:noProof/>
          <w:sz w:val="20"/>
          <w:szCs w:val="20"/>
        </w:rPr>
        <w:t xml:space="preserve"> morajo prijavitelji opredeliti in izkazati</w:t>
      </w:r>
      <w:r w:rsidR="001945F4">
        <w:rPr>
          <w:rFonts w:asciiTheme="minorHAnsi" w:hAnsiTheme="minorHAnsi" w:cstheme="minorHAnsi"/>
          <w:noProof/>
          <w:sz w:val="20"/>
          <w:szCs w:val="20"/>
        </w:rPr>
        <w:t>, v kolikor je za posameznega raziskovalca to relevantno</w:t>
      </w:r>
      <w:r w:rsidRPr="003E6DBC">
        <w:rPr>
          <w:rFonts w:asciiTheme="minorHAnsi" w:hAnsiTheme="minorHAnsi" w:cstheme="minorHAnsi"/>
          <w:noProof/>
          <w:sz w:val="20"/>
          <w:szCs w:val="20"/>
        </w:rPr>
        <w:t>:</w:t>
      </w:r>
    </w:p>
    <w:p w14:paraId="2FBB6506" w14:textId="77777777" w:rsidR="003E6DBC" w:rsidRPr="003E6DBC" w:rsidRDefault="003E6DBC" w:rsidP="003F0F78">
      <w:pPr>
        <w:numPr>
          <w:ilvl w:val="0"/>
          <w:numId w:val="49"/>
        </w:numPr>
        <w:spacing w:line="276" w:lineRule="auto"/>
        <w:jc w:val="both"/>
        <w:rPr>
          <w:rFonts w:asciiTheme="minorHAnsi" w:hAnsiTheme="minorHAnsi" w:cstheme="minorHAnsi"/>
          <w:noProof/>
          <w:sz w:val="20"/>
          <w:szCs w:val="20"/>
        </w:rPr>
      </w:pPr>
      <w:bookmarkStart w:id="67" w:name="_Hlk189814784"/>
      <w:r w:rsidRPr="003E6DBC">
        <w:rPr>
          <w:rFonts w:asciiTheme="minorHAnsi" w:hAnsiTheme="minorHAnsi" w:cstheme="minorHAnsi"/>
          <w:noProof/>
          <w:sz w:val="20"/>
          <w:szCs w:val="20"/>
        </w:rPr>
        <w:t>dodatni kriterij »Brezposelnost«;</w:t>
      </w:r>
    </w:p>
    <w:p w14:paraId="1DB346BB" w14:textId="1AAD1238" w:rsidR="003E6DBC" w:rsidRPr="003E6DBC" w:rsidRDefault="003E6DBC" w:rsidP="003F0F78">
      <w:pPr>
        <w:numPr>
          <w:ilvl w:val="0"/>
          <w:numId w:val="49"/>
        </w:numPr>
        <w:spacing w:line="276" w:lineRule="auto"/>
        <w:jc w:val="both"/>
        <w:rPr>
          <w:rFonts w:asciiTheme="minorHAnsi" w:hAnsiTheme="minorHAnsi" w:cstheme="minorHAnsi"/>
          <w:noProof/>
          <w:sz w:val="20"/>
          <w:szCs w:val="20"/>
        </w:rPr>
      </w:pPr>
      <w:r w:rsidRPr="003E6DBC">
        <w:rPr>
          <w:rFonts w:asciiTheme="minorHAnsi" w:hAnsiTheme="minorHAnsi" w:cstheme="minorHAnsi"/>
          <w:noProof/>
          <w:sz w:val="20"/>
          <w:szCs w:val="20"/>
        </w:rPr>
        <w:t>dodatni kriterij »Reintegracija s pridobljenimi referencami v tujini«.</w:t>
      </w:r>
    </w:p>
    <w:bookmarkEnd w:id="67"/>
    <w:p w14:paraId="042E6A4A" w14:textId="77777777" w:rsidR="00F512C0" w:rsidRDefault="00F512C0" w:rsidP="002E48C8">
      <w:pPr>
        <w:spacing w:line="276" w:lineRule="auto"/>
        <w:jc w:val="both"/>
        <w:rPr>
          <w:rFonts w:asciiTheme="minorHAnsi" w:hAnsiTheme="minorHAnsi" w:cstheme="minorHAnsi"/>
          <w:noProof/>
          <w:sz w:val="20"/>
          <w:szCs w:val="20"/>
        </w:rPr>
      </w:pPr>
    </w:p>
    <w:p w14:paraId="4DB12355" w14:textId="7B0E9DE4" w:rsidR="007925D6" w:rsidRDefault="006D7D3C" w:rsidP="002E48C8">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Javni razpis</w:t>
      </w:r>
      <w:r w:rsidR="002F7FC9">
        <w:rPr>
          <w:rFonts w:asciiTheme="minorHAnsi" w:hAnsiTheme="minorHAnsi" w:cstheme="minorHAnsi"/>
          <w:noProof/>
          <w:sz w:val="20"/>
          <w:szCs w:val="20"/>
        </w:rPr>
        <w:t xml:space="preserve"> </w:t>
      </w:r>
      <w:r w:rsidR="00F512C0">
        <w:rPr>
          <w:rFonts w:asciiTheme="minorHAnsi" w:hAnsiTheme="minorHAnsi" w:cstheme="minorHAnsi"/>
          <w:noProof/>
          <w:sz w:val="20"/>
          <w:szCs w:val="20"/>
        </w:rPr>
        <w:t xml:space="preserve">posebno pozornost namenja brezposelnim raziskovalcem in raziskovalcem, ki </w:t>
      </w:r>
      <w:r w:rsidR="007046D4">
        <w:rPr>
          <w:rFonts w:asciiTheme="minorHAnsi" w:hAnsiTheme="minorHAnsi" w:cstheme="minorHAnsi"/>
          <w:noProof/>
          <w:sz w:val="20"/>
          <w:szCs w:val="20"/>
        </w:rPr>
        <w:t xml:space="preserve">se </w:t>
      </w:r>
      <w:r w:rsidR="00F512C0">
        <w:rPr>
          <w:rFonts w:asciiTheme="minorHAnsi" w:hAnsiTheme="minorHAnsi" w:cstheme="minorHAnsi"/>
          <w:noProof/>
          <w:sz w:val="20"/>
          <w:szCs w:val="20"/>
        </w:rPr>
        <w:t xml:space="preserve">bodo za potrebe izvajanja raziskovalnega projekta </w:t>
      </w:r>
      <w:r w:rsidR="007046D4">
        <w:rPr>
          <w:rFonts w:asciiTheme="minorHAnsi" w:hAnsiTheme="minorHAnsi" w:cstheme="minorHAnsi"/>
          <w:noProof/>
          <w:sz w:val="20"/>
          <w:szCs w:val="20"/>
        </w:rPr>
        <w:t>vrnili</w:t>
      </w:r>
      <w:r w:rsidR="00F512C0">
        <w:rPr>
          <w:rFonts w:asciiTheme="minorHAnsi" w:hAnsiTheme="minorHAnsi" w:cstheme="minorHAnsi"/>
          <w:noProof/>
          <w:sz w:val="20"/>
          <w:szCs w:val="20"/>
        </w:rPr>
        <w:t xml:space="preserve"> v</w:t>
      </w:r>
      <w:r w:rsidR="00A21271">
        <w:rPr>
          <w:rFonts w:asciiTheme="minorHAnsi" w:hAnsiTheme="minorHAnsi" w:cstheme="minorHAnsi"/>
          <w:noProof/>
          <w:sz w:val="20"/>
          <w:szCs w:val="20"/>
        </w:rPr>
        <w:t xml:space="preserve"> Republiko</w:t>
      </w:r>
      <w:r w:rsidR="00F512C0">
        <w:rPr>
          <w:rFonts w:asciiTheme="minorHAnsi" w:hAnsiTheme="minorHAnsi" w:cstheme="minorHAnsi"/>
          <w:noProof/>
          <w:sz w:val="20"/>
          <w:szCs w:val="20"/>
        </w:rPr>
        <w:t xml:space="preserve"> Slovenijo s pridobljenimi referencami iz tujine. </w:t>
      </w:r>
    </w:p>
    <w:p w14:paraId="39A8B118" w14:textId="77777777" w:rsidR="00F512C0" w:rsidRDefault="00F512C0" w:rsidP="00F512C0">
      <w:pPr>
        <w:spacing w:line="276" w:lineRule="auto"/>
        <w:jc w:val="both"/>
        <w:rPr>
          <w:rFonts w:asciiTheme="minorHAnsi" w:hAnsiTheme="minorHAnsi" w:cstheme="minorHAnsi"/>
          <w:noProof/>
          <w:sz w:val="20"/>
          <w:szCs w:val="20"/>
        </w:rPr>
      </w:pPr>
    </w:p>
    <w:p w14:paraId="10EF0261" w14:textId="2423BD6D" w:rsidR="00F512C0" w:rsidRPr="00F512C0" w:rsidRDefault="00F512C0" w:rsidP="00F512C0">
      <w:pPr>
        <w:spacing w:line="276" w:lineRule="auto"/>
        <w:jc w:val="both"/>
        <w:rPr>
          <w:rFonts w:asciiTheme="minorHAnsi" w:hAnsiTheme="minorHAnsi" w:cstheme="minorHAnsi"/>
          <w:b/>
          <w:noProof/>
          <w:sz w:val="20"/>
          <w:szCs w:val="20"/>
        </w:rPr>
      </w:pPr>
      <w:r w:rsidRPr="00F512C0">
        <w:rPr>
          <w:rFonts w:asciiTheme="minorHAnsi" w:hAnsiTheme="minorHAnsi" w:cstheme="minorHAnsi"/>
          <w:b/>
          <w:noProof/>
          <w:sz w:val="20"/>
          <w:szCs w:val="20"/>
        </w:rPr>
        <w:t>Dodatni kriterij »Brezposelnost«</w:t>
      </w:r>
    </w:p>
    <w:p w14:paraId="0A26D73E" w14:textId="0E1E995E" w:rsidR="00F512C0" w:rsidRDefault="00F512C0" w:rsidP="00F512C0">
      <w:pPr>
        <w:spacing w:line="276" w:lineRule="auto"/>
        <w:jc w:val="both"/>
        <w:rPr>
          <w:rFonts w:asciiTheme="minorHAnsi" w:hAnsiTheme="minorHAnsi" w:cstheme="minorHAnsi"/>
          <w:noProof/>
          <w:sz w:val="20"/>
          <w:szCs w:val="20"/>
        </w:rPr>
      </w:pPr>
      <w:r w:rsidRPr="00F512C0">
        <w:rPr>
          <w:rFonts w:asciiTheme="minorHAnsi" w:hAnsiTheme="minorHAnsi" w:cstheme="minorHAnsi"/>
          <w:noProof/>
          <w:sz w:val="20"/>
          <w:szCs w:val="20"/>
        </w:rPr>
        <w:t>Dodatni kriterij »Brezposelnost«</w:t>
      </w:r>
      <w:r>
        <w:rPr>
          <w:rFonts w:asciiTheme="minorHAnsi" w:hAnsiTheme="minorHAnsi" w:cstheme="minorHAnsi"/>
          <w:noProof/>
          <w:sz w:val="20"/>
          <w:szCs w:val="20"/>
        </w:rPr>
        <w:t xml:space="preserve"> izpoljnjuje raziskovalec, ki je na dan objave </w:t>
      </w:r>
      <w:r w:rsidRPr="00F512C0">
        <w:rPr>
          <w:rFonts w:asciiTheme="minorHAnsi" w:hAnsiTheme="minorHAnsi" w:cstheme="minorHAnsi"/>
          <w:noProof/>
          <w:sz w:val="20"/>
          <w:szCs w:val="20"/>
        </w:rPr>
        <w:t>javnega razpisa prijavljen v evidenci brezposelnih oseb Zavoda Republike Slovenije za zaposlovanje.</w:t>
      </w:r>
      <w:r w:rsidR="00D20476">
        <w:rPr>
          <w:rFonts w:asciiTheme="minorHAnsi" w:hAnsiTheme="minorHAnsi" w:cstheme="minorHAnsi"/>
          <w:noProof/>
          <w:sz w:val="20"/>
          <w:szCs w:val="20"/>
        </w:rPr>
        <w:t xml:space="preserve"> </w:t>
      </w:r>
    </w:p>
    <w:p w14:paraId="14B30E57" w14:textId="77777777" w:rsidR="00F512C0" w:rsidRDefault="00F512C0" w:rsidP="00F512C0">
      <w:pPr>
        <w:spacing w:line="276" w:lineRule="auto"/>
        <w:jc w:val="both"/>
        <w:rPr>
          <w:rFonts w:asciiTheme="minorHAnsi" w:hAnsiTheme="minorHAnsi" w:cstheme="minorHAnsi"/>
          <w:noProof/>
          <w:sz w:val="20"/>
          <w:szCs w:val="20"/>
        </w:rPr>
      </w:pPr>
    </w:p>
    <w:p w14:paraId="465959E1" w14:textId="77777777" w:rsidR="00F512C0" w:rsidRDefault="00F512C0" w:rsidP="00F512C0">
      <w:pPr>
        <w:spacing w:line="276" w:lineRule="auto"/>
        <w:jc w:val="both"/>
        <w:rPr>
          <w:rFonts w:asciiTheme="minorHAnsi" w:hAnsiTheme="minorHAnsi" w:cstheme="minorHAnsi"/>
          <w:noProof/>
          <w:sz w:val="20"/>
          <w:szCs w:val="20"/>
        </w:rPr>
      </w:pPr>
      <w:r w:rsidRPr="00F512C0">
        <w:rPr>
          <w:rFonts w:asciiTheme="minorHAnsi" w:hAnsiTheme="minorHAnsi" w:cstheme="minorHAnsi"/>
          <w:b/>
          <w:noProof/>
          <w:sz w:val="20"/>
          <w:szCs w:val="20"/>
        </w:rPr>
        <w:t>Dodatni kriterij »Reintegracija s pridobljenimi referencami v tujini«</w:t>
      </w:r>
      <w:r w:rsidRPr="00F512C0">
        <w:rPr>
          <w:rFonts w:asciiTheme="minorHAnsi" w:hAnsiTheme="minorHAnsi" w:cstheme="minorHAnsi"/>
          <w:noProof/>
          <w:sz w:val="20"/>
          <w:szCs w:val="20"/>
        </w:rPr>
        <w:t xml:space="preserve"> </w:t>
      </w:r>
    </w:p>
    <w:p w14:paraId="350B1321" w14:textId="46EE6FB6" w:rsidR="00F512C0" w:rsidRPr="002E48C8" w:rsidRDefault="00F512C0" w:rsidP="00F512C0">
      <w:pPr>
        <w:spacing w:line="276" w:lineRule="auto"/>
        <w:jc w:val="both"/>
        <w:rPr>
          <w:rFonts w:asciiTheme="minorHAnsi" w:hAnsiTheme="minorHAnsi" w:cstheme="minorHAnsi"/>
          <w:noProof/>
          <w:sz w:val="20"/>
          <w:szCs w:val="20"/>
        </w:rPr>
      </w:pPr>
      <w:r>
        <w:rPr>
          <w:rFonts w:asciiTheme="minorHAnsi" w:hAnsiTheme="minorHAnsi" w:cstheme="minorHAnsi"/>
          <w:noProof/>
          <w:sz w:val="20"/>
          <w:szCs w:val="20"/>
        </w:rPr>
        <w:t>D</w:t>
      </w:r>
      <w:r w:rsidRPr="00F512C0">
        <w:rPr>
          <w:rFonts w:asciiTheme="minorHAnsi" w:hAnsiTheme="minorHAnsi" w:cstheme="minorHAnsi"/>
          <w:noProof/>
          <w:sz w:val="20"/>
          <w:szCs w:val="20"/>
        </w:rPr>
        <w:t>odatni kriterij »Reintegracija s pridobljenimi referencami v tujini«</w:t>
      </w:r>
      <w:r>
        <w:rPr>
          <w:rFonts w:asciiTheme="minorHAnsi" w:hAnsiTheme="minorHAnsi" w:cstheme="minorHAnsi"/>
          <w:noProof/>
          <w:sz w:val="20"/>
          <w:szCs w:val="20"/>
        </w:rPr>
        <w:t xml:space="preserve"> izpolnjuje raziskovalec, ki ima na dan objave javnega razpisa začasno ali stalno prebivališče v tujini in ima od 1. 1. 2018 naprej najmanj eno (1) leto delovnih izkušenj v tujini na področju RRI ali je na dan objave razpisa zaposlen v tujini na področju RRI.</w:t>
      </w:r>
    </w:p>
    <w:p w14:paraId="22F6E547" w14:textId="74C698E6" w:rsidR="007925D6" w:rsidRPr="002E48C8" w:rsidRDefault="007925D6" w:rsidP="002E48C8">
      <w:pPr>
        <w:spacing w:line="276" w:lineRule="auto"/>
        <w:rPr>
          <w:rFonts w:asciiTheme="minorHAnsi" w:eastAsia="Calibri" w:hAnsiTheme="minorHAnsi" w:cstheme="minorHAnsi"/>
          <w:sz w:val="20"/>
          <w:szCs w:val="20"/>
          <w:lang w:eastAsia="en-US"/>
        </w:rPr>
      </w:pPr>
    </w:p>
    <w:p w14:paraId="01E4B408" w14:textId="6866E7DE" w:rsidR="007925D6" w:rsidRPr="00AA3A18" w:rsidRDefault="007925D6" w:rsidP="00AA3A18">
      <w:pPr>
        <w:pStyle w:val="Naslov2"/>
        <w:rPr>
          <w:rFonts w:eastAsiaTheme="minorHAnsi"/>
        </w:rPr>
      </w:pPr>
      <w:bookmarkStart w:id="68" w:name="_Toc190150593"/>
      <w:r w:rsidRPr="00AA3A18">
        <w:rPr>
          <w:rFonts w:eastAsiaTheme="minorHAnsi"/>
        </w:rPr>
        <w:t>II</w:t>
      </w:r>
      <w:r w:rsidR="007D35AE">
        <w:rPr>
          <w:rFonts w:eastAsiaTheme="minorHAnsi"/>
        </w:rPr>
        <w:t>.</w:t>
      </w:r>
      <w:r w:rsidR="001B6DEE" w:rsidRPr="00AA3A18">
        <w:rPr>
          <w:rFonts w:eastAsiaTheme="minorHAnsi"/>
        </w:rPr>
        <w:t xml:space="preserve">4 </w:t>
      </w:r>
      <w:r w:rsidRPr="00AA3A18">
        <w:rPr>
          <w:rFonts w:eastAsiaTheme="minorHAnsi"/>
        </w:rPr>
        <w:t>K</w:t>
      </w:r>
      <w:r w:rsidR="00F218DE" w:rsidRPr="00AA3A18">
        <w:rPr>
          <w:rFonts w:eastAsiaTheme="minorHAnsi"/>
        </w:rPr>
        <w:t>azalniki rezultata in učinka</w:t>
      </w:r>
      <w:bookmarkEnd w:id="68"/>
    </w:p>
    <w:p w14:paraId="649EBAD5" w14:textId="4105E538" w:rsidR="007A5A66" w:rsidRPr="002E48C8" w:rsidRDefault="007A5A66" w:rsidP="002E48C8">
      <w:pPr>
        <w:spacing w:line="276" w:lineRule="auto"/>
        <w:rPr>
          <w:rFonts w:asciiTheme="minorHAnsi" w:eastAsia="Calibri" w:hAnsiTheme="minorHAnsi" w:cstheme="minorHAnsi"/>
          <w:sz w:val="20"/>
          <w:szCs w:val="20"/>
          <w:lang w:eastAsia="en-US"/>
        </w:rPr>
      </w:pPr>
    </w:p>
    <w:tbl>
      <w:tblPr>
        <w:tblStyle w:val="Tabelamrea9"/>
        <w:tblW w:w="0" w:type="auto"/>
        <w:tblLook w:val="04A0" w:firstRow="1" w:lastRow="0" w:firstColumn="1" w:lastColumn="0" w:noHBand="0" w:noVBand="1"/>
      </w:tblPr>
      <w:tblGrid>
        <w:gridCol w:w="9062"/>
      </w:tblGrid>
      <w:tr w:rsidR="004419F6" w:rsidRPr="002E48C8" w14:paraId="04B821F2" w14:textId="77777777" w:rsidTr="1B248232">
        <w:tc>
          <w:tcPr>
            <w:tcW w:w="9062" w:type="dxa"/>
            <w:shd w:val="clear" w:color="auto" w:fill="D9E2F3" w:themeFill="accent1" w:themeFillTint="33"/>
          </w:tcPr>
          <w:p w14:paraId="5935EC53" w14:textId="1EFFABD7" w:rsidR="004419F6" w:rsidRPr="002E48C8" w:rsidRDefault="46A006D5" w:rsidP="1B248232">
            <w:pPr>
              <w:autoSpaceDE w:val="0"/>
              <w:autoSpaceDN w:val="0"/>
              <w:adjustRightInd w:val="0"/>
              <w:spacing w:line="276" w:lineRule="auto"/>
              <w:jc w:val="both"/>
              <w:rPr>
                <w:rFonts w:asciiTheme="minorHAnsi" w:eastAsiaTheme="minorEastAsia" w:hAnsiTheme="minorHAnsi" w:cstheme="minorBidi"/>
                <w:sz w:val="20"/>
                <w:szCs w:val="20"/>
                <w:lang w:eastAsia="en-US"/>
              </w:rPr>
            </w:pPr>
            <w:r w:rsidRPr="1B248232">
              <w:rPr>
                <w:rFonts w:asciiTheme="minorHAnsi" w:eastAsiaTheme="minorEastAsia" w:hAnsiTheme="minorHAnsi" w:cstheme="minorBidi"/>
                <w:sz w:val="20"/>
                <w:szCs w:val="20"/>
                <w:lang w:eastAsia="en-US"/>
              </w:rPr>
              <w:t>Načrtovane vrednosti obveznih kazalnikov in učinkov se bodo preverjale na ravni celotnega javnega razpisa.</w:t>
            </w:r>
          </w:p>
        </w:tc>
      </w:tr>
    </w:tbl>
    <w:p w14:paraId="1A375EA0" w14:textId="77777777" w:rsidR="004419F6" w:rsidRPr="002E48C8" w:rsidRDefault="004419F6" w:rsidP="002E48C8">
      <w:pPr>
        <w:spacing w:line="276" w:lineRule="auto"/>
        <w:rPr>
          <w:rFonts w:asciiTheme="minorHAnsi" w:eastAsia="Calibri" w:hAnsiTheme="minorHAnsi" w:cstheme="minorHAnsi"/>
          <w:sz w:val="20"/>
          <w:szCs w:val="20"/>
          <w:lang w:eastAsia="en-US"/>
        </w:rPr>
      </w:pPr>
    </w:p>
    <w:p w14:paraId="685DC447" w14:textId="63F5EE2D" w:rsidR="00FE531B" w:rsidRPr="002E48C8" w:rsidRDefault="00F218DE" w:rsidP="009F381C">
      <w:pPr>
        <w:spacing w:line="276" w:lineRule="auto"/>
        <w:jc w:val="both"/>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 xml:space="preserve">V </w:t>
      </w:r>
      <w:r w:rsidR="005345A1" w:rsidRPr="002E48C8">
        <w:rPr>
          <w:rFonts w:asciiTheme="minorHAnsi" w:eastAsia="Calibri" w:hAnsiTheme="minorHAnsi" w:cstheme="minorHAnsi"/>
          <w:sz w:val="20"/>
          <w:szCs w:val="20"/>
          <w:lang w:eastAsia="en-US"/>
        </w:rPr>
        <w:t>OBRAZCU</w:t>
      </w:r>
      <w:r w:rsidRPr="002E48C8">
        <w:rPr>
          <w:rFonts w:asciiTheme="minorHAnsi" w:eastAsia="Calibri" w:hAnsiTheme="minorHAnsi" w:cstheme="minorHAnsi"/>
          <w:sz w:val="20"/>
          <w:szCs w:val="20"/>
          <w:lang w:eastAsia="en-US"/>
        </w:rPr>
        <w:t xml:space="preserve"> 2 Predstavitev </w:t>
      </w:r>
      <w:r w:rsidR="009F381C">
        <w:rPr>
          <w:rFonts w:asciiTheme="minorHAnsi" w:eastAsia="Calibri" w:hAnsiTheme="minorHAnsi" w:cstheme="minorHAnsi"/>
          <w:sz w:val="20"/>
          <w:szCs w:val="20"/>
          <w:lang w:eastAsia="en-US"/>
        </w:rPr>
        <w:t>raziskovalnega projekta</w:t>
      </w:r>
      <w:r w:rsidR="00E7152D">
        <w:rPr>
          <w:rFonts w:asciiTheme="minorHAnsi" w:eastAsia="Calibri" w:hAnsiTheme="minorHAnsi" w:cstheme="minorHAnsi"/>
          <w:sz w:val="20"/>
          <w:szCs w:val="20"/>
          <w:lang w:eastAsia="en-US"/>
        </w:rPr>
        <w:t>,</w:t>
      </w:r>
      <w:r w:rsidRPr="002E48C8">
        <w:rPr>
          <w:rFonts w:asciiTheme="minorHAnsi" w:hAnsiTheme="minorHAnsi" w:cstheme="minorHAnsi"/>
          <w:sz w:val="20"/>
          <w:szCs w:val="20"/>
        </w:rPr>
        <w:t xml:space="preserve"> </w:t>
      </w:r>
      <w:r w:rsidR="009773D0" w:rsidRPr="002E48C8">
        <w:rPr>
          <w:rFonts w:asciiTheme="minorHAnsi" w:hAnsiTheme="minorHAnsi" w:cstheme="minorHAnsi"/>
          <w:sz w:val="20"/>
          <w:szCs w:val="20"/>
        </w:rPr>
        <w:t>o</w:t>
      </w:r>
      <w:r w:rsidRPr="002E48C8">
        <w:rPr>
          <w:rFonts w:asciiTheme="minorHAnsi" w:eastAsia="Calibri" w:hAnsiTheme="minorHAnsi" w:cstheme="minorHAnsi"/>
          <w:sz w:val="20"/>
          <w:szCs w:val="20"/>
          <w:lang w:eastAsia="en-US"/>
        </w:rPr>
        <w:t xml:space="preserve">pišite, kako bo </w:t>
      </w:r>
      <w:r w:rsidR="009F381C">
        <w:rPr>
          <w:rFonts w:asciiTheme="minorHAnsi" w:eastAsia="Calibri" w:hAnsiTheme="minorHAnsi" w:cstheme="minorHAnsi"/>
          <w:sz w:val="20"/>
          <w:szCs w:val="20"/>
          <w:lang w:eastAsia="en-US"/>
        </w:rPr>
        <w:t>raziskovalni projekt</w:t>
      </w:r>
      <w:r w:rsidRPr="002E48C8">
        <w:rPr>
          <w:rFonts w:asciiTheme="minorHAnsi" w:eastAsia="Calibri" w:hAnsiTheme="minorHAnsi" w:cstheme="minorHAnsi"/>
          <w:sz w:val="20"/>
          <w:szCs w:val="20"/>
          <w:lang w:eastAsia="en-US"/>
        </w:rPr>
        <w:t xml:space="preserve"> prispeval k pričakovanim rezultatom in učinkom javnega razpisa in izpolnite preglednico</w:t>
      </w:r>
      <w:r w:rsidR="0080730F">
        <w:rPr>
          <w:rFonts w:asciiTheme="minorHAnsi" w:eastAsia="Calibri" w:hAnsiTheme="minorHAnsi" w:cstheme="minorHAnsi"/>
          <w:sz w:val="20"/>
          <w:szCs w:val="20"/>
          <w:lang w:eastAsia="en-US"/>
        </w:rPr>
        <w:t xml:space="preserve"> 1 (točka 2.1 pod poglavjem 2. Družbeni in gospodarski vpliv)</w:t>
      </w:r>
      <w:r w:rsidRPr="002E48C8">
        <w:rPr>
          <w:rFonts w:asciiTheme="minorHAnsi" w:eastAsia="Calibri" w:hAnsiTheme="minorHAnsi" w:cstheme="minorHAnsi"/>
          <w:sz w:val="20"/>
          <w:szCs w:val="20"/>
          <w:lang w:eastAsia="en-US"/>
        </w:rPr>
        <w:t xml:space="preserve">. </w:t>
      </w:r>
    </w:p>
    <w:p w14:paraId="43FF3E29" w14:textId="77777777" w:rsidR="00FE531B" w:rsidRPr="002E48C8" w:rsidRDefault="00FE531B" w:rsidP="002E48C8">
      <w:pPr>
        <w:spacing w:line="276" w:lineRule="auto"/>
        <w:rPr>
          <w:rFonts w:asciiTheme="minorHAnsi" w:eastAsia="Calibri" w:hAnsiTheme="minorHAnsi" w:cstheme="minorHAnsi"/>
          <w:sz w:val="20"/>
          <w:szCs w:val="20"/>
          <w:lang w:eastAsia="en-US"/>
        </w:rPr>
      </w:pPr>
    </w:p>
    <w:p w14:paraId="517DE105" w14:textId="5EC3BCB4" w:rsidR="00CF1C46" w:rsidRPr="002E48C8" w:rsidRDefault="00CF1C46"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lastRenderedPageBreak/>
        <w:t xml:space="preserve">Preglednica </w:t>
      </w:r>
      <w:r w:rsidR="0080730F">
        <w:rPr>
          <w:rFonts w:asciiTheme="minorHAnsi" w:eastAsia="Calibri" w:hAnsiTheme="minorHAnsi" w:cstheme="minorHAnsi"/>
          <w:sz w:val="20"/>
          <w:szCs w:val="20"/>
          <w:lang w:eastAsia="en-US"/>
        </w:rPr>
        <w:t>1</w:t>
      </w:r>
      <w:r w:rsidRPr="002E48C8">
        <w:rPr>
          <w:rFonts w:asciiTheme="minorHAnsi" w:eastAsia="Calibri" w:hAnsiTheme="minorHAnsi" w:cstheme="minorHAnsi"/>
          <w:sz w:val="20"/>
          <w:szCs w:val="20"/>
          <w:lang w:eastAsia="en-US"/>
        </w:rPr>
        <w:t xml:space="preserve">: Prispevek </w:t>
      </w:r>
      <w:r w:rsidR="009F381C">
        <w:rPr>
          <w:rFonts w:asciiTheme="minorHAnsi" w:eastAsia="Calibri" w:hAnsiTheme="minorHAnsi" w:cstheme="minorHAnsi"/>
          <w:sz w:val="20"/>
          <w:szCs w:val="20"/>
          <w:lang w:eastAsia="en-US"/>
        </w:rPr>
        <w:t>raziskovalnega projekta</w:t>
      </w:r>
      <w:r w:rsidRPr="002E48C8">
        <w:rPr>
          <w:rFonts w:asciiTheme="minorHAnsi" w:eastAsia="Calibri" w:hAnsiTheme="minorHAnsi" w:cstheme="minorHAnsi"/>
          <w:sz w:val="20"/>
          <w:szCs w:val="20"/>
          <w:lang w:eastAsia="en-US"/>
        </w:rPr>
        <w:t xml:space="preserve"> k doseganju pričakovanih rezultatov in učinkov javnega razpisa:</w:t>
      </w:r>
    </w:p>
    <w:p w14:paraId="408638B6" w14:textId="77777777" w:rsidR="009D6803" w:rsidRPr="009A2492" w:rsidRDefault="009D6803" w:rsidP="00DB2C3E">
      <w:pPr>
        <w:pStyle w:val="Odstavekseznama"/>
        <w:numPr>
          <w:ilvl w:val="0"/>
          <w:numId w:val="19"/>
        </w:numPr>
        <w:spacing w:line="276" w:lineRule="auto"/>
        <w:rPr>
          <w:rFonts w:asciiTheme="minorHAnsi" w:eastAsia="Calibri" w:hAnsiTheme="minorHAnsi" w:cstheme="minorHAnsi"/>
          <w:b/>
          <w:bCs/>
          <w:sz w:val="20"/>
          <w:szCs w:val="20"/>
          <w:lang w:eastAsia="en-US"/>
        </w:rPr>
      </w:pPr>
      <w:r w:rsidRPr="009A2492">
        <w:rPr>
          <w:rFonts w:asciiTheme="minorHAnsi" w:eastAsia="Calibri" w:hAnsiTheme="minorHAnsi" w:cstheme="minorHAnsi"/>
          <w:b/>
          <w:bCs/>
          <w:sz w:val="20"/>
          <w:szCs w:val="20"/>
          <w:lang w:eastAsia="en-US"/>
        </w:rPr>
        <w:t xml:space="preserve">Kazalniki učinka in rezultata: </w:t>
      </w:r>
    </w:p>
    <w:p w14:paraId="1BC6A7A6" w14:textId="77777777" w:rsidR="009D6803" w:rsidRDefault="00CA53CE" w:rsidP="009D6803">
      <w:pPr>
        <w:pStyle w:val="Odstavekseznama"/>
        <w:numPr>
          <w:ilvl w:val="0"/>
          <w:numId w:val="36"/>
        </w:numPr>
        <w:spacing w:line="276" w:lineRule="auto"/>
        <w:rPr>
          <w:rFonts w:asciiTheme="minorHAnsi" w:eastAsia="Calibri" w:hAnsiTheme="minorHAnsi" w:cstheme="minorHAnsi"/>
          <w:sz w:val="20"/>
          <w:szCs w:val="20"/>
          <w:lang w:eastAsia="en-US"/>
        </w:rPr>
      </w:pPr>
      <w:r w:rsidRPr="00CA53CE">
        <w:rPr>
          <w:rFonts w:asciiTheme="minorHAnsi" w:eastAsia="Calibri" w:hAnsiTheme="minorHAnsi" w:cstheme="minorHAnsi"/>
          <w:sz w:val="20"/>
          <w:szCs w:val="20"/>
          <w:lang w:eastAsia="en-US"/>
        </w:rPr>
        <w:t>RCO07 Raziskovalne organizacije, ki sodelujejo v podprtih projektih</w:t>
      </w:r>
    </w:p>
    <w:p w14:paraId="253B9B86" w14:textId="1EB61B82" w:rsidR="00F218DE" w:rsidRPr="002E48C8" w:rsidRDefault="00CA53CE" w:rsidP="6784666D">
      <w:pPr>
        <w:pStyle w:val="Odstavekseznama"/>
        <w:numPr>
          <w:ilvl w:val="0"/>
          <w:numId w:val="36"/>
        </w:numPr>
        <w:spacing w:line="276" w:lineRule="auto"/>
        <w:rPr>
          <w:rFonts w:asciiTheme="minorHAnsi" w:eastAsia="Calibri" w:hAnsiTheme="minorHAnsi" w:cstheme="minorBidi"/>
          <w:sz w:val="20"/>
          <w:szCs w:val="20"/>
          <w:lang w:eastAsia="en-US"/>
        </w:rPr>
      </w:pPr>
      <w:r w:rsidRPr="6784666D">
        <w:rPr>
          <w:rFonts w:asciiTheme="minorHAnsi" w:eastAsia="Calibri" w:hAnsiTheme="minorHAnsi" w:cstheme="minorBidi"/>
          <w:sz w:val="20"/>
          <w:szCs w:val="20"/>
          <w:lang w:eastAsia="en-US"/>
        </w:rPr>
        <w:t>RCR06 Predložene patentne prijave</w:t>
      </w:r>
      <w:r w:rsidR="00CF1C46" w:rsidRPr="6784666D">
        <w:rPr>
          <w:rFonts w:asciiTheme="minorHAnsi" w:eastAsia="Calibri" w:hAnsiTheme="minorHAnsi" w:cstheme="minorBidi"/>
          <w:sz w:val="20"/>
          <w:szCs w:val="20"/>
          <w:lang w:eastAsia="en-US"/>
        </w:rPr>
        <w:t>,</w:t>
      </w:r>
    </w:p>
    <w:p w14:paraId="3AB418A1" w14:textId="7DCEFF01" w:rsidR="21130BF8" w:rsidRDefault="21130BF8" w:rsidP="6784666D">
      <w:pPr>
        <w:pStyle w:val="Odstavekseznama"/>
        <w:numPr>
          <w:ilvl w:val="0"/>
          <w:numId w:val="36"/>
        </w:numPr>
        <w:spacing w:line="276" w:lineRule="auto"/>
        <w:rPr>
          <w:rFonts w:asciiTheme="minorHAnsi" w:eastAsia="Calibri" w:hAnsiTheme="minorHAnsi" w:cstheme="minorBidi"/>
          <w:sz w:val="20"/>
          <w:szCs w:val="20"/>
          <w:lang w:eastAsia="en-US"/>
        </w:rPr>
      </w:pPr>
      <w:r w:rsidRPr="6784666D">
        <w:rPr>
          <w:rFonts w:asciiTheme="minorHAnsi" w:eastAsia="Calibri" w:hAnsiTheme="minorHAnsi" w:cstheme="minorBidi"/>
          <w:sz w:val="20"/>
          <w:szCs w:val="20"/>
          <w:lang w:eastAsia="en-US"/>
        </w:rPr>
        <w:t>Specifični kazalnik: Raziskovalci, ki delujejo v podprtih raziskovalnih aktivnostih.</w:t>
      </w:r>
    </w:p>
    <w:p w14:paraId="0160A87F" w14:textId="76AD2B1F" w:rsidR="6784666D" w:rsidRDefault="6784666D" w:rsidP="00B222F3">
      <w:pPr>
        <w:pStyle w:val="Odstavekseznama"/>
        <w:spacing w:line="276" w:lineRule="auto"/>
        <w:ind w:left="1068"/>
        <w:rPr>
          <w:rFonts w:asciiTheme="minorHAnsi" w:eastAsia="Calibri" w:hAnsiTheme="minorHAnsi" w:cstheme="minorBidi"/>
          <w:sz w:val="20"/>
          <w:szCs w:val="20"/>
          <w:lang w:eastAsia="en-US"/>
        </w:rPr>
      </w:pPr>
    </w:p>
    <w:p w14:paraId="43A7D37C" w14:textId="77777777" w:rsidR="00843484" w:rsidRDefault="00843484" w:rsidP="00843484">
      <w:pPr>
        <w:pStyle w:val="Odstavekseznama"/>
        <w:ind w:left="1068"/>
        <w:rPr>
          <w:rFonts w:asciiTheme="minorHAnsi" w:eastAsia="Calibri" w:hAnsiTheme="minorHAnsi" w:cstheme="minorHAnsi"/>
          <w:sz w:val="20"/>
          <w:szCs w:val="20"/>
          <w:lang w:eastAsia="en-US"/>
        </w:rPr>
      </w:pPr>
    </w:p>
    <w:p w14:paraId="2D1F563B" w14:textId="7ACC3ED2" w:rsidR="00843484" w:rsidRPr="00843484" w:rsidRDefault="00843484" w:rsidP="76177E8D">
      <w:pPr>
        <w:rPr>
          <w:rFonts w:asciiTheme="minorHAnsi" w:eastAsia="Calibri" w:hAnsiTheme="minorHAnsi" w:cstheme="minorBidi"/>
          <w:sz w:val="20"/>
          <w:szCs w:val="20"/>
          <w:lang w:eastAsia="en-US"/>
        </w:rPr>
      </w:pPr>
      <w:r w:rsidRPr="76177E8D">
        <w:rPr>
          <w:rFonts w:asciiTheme="minorHAnsi" w:eastAsia="Calibri" w:hAnsiTheme="minorHAnsi" w:cstheme="minorBidi"/>
          <w:sz w:val="20"/>
          <w:szCs w:val="20"/>
          <w:lang w:eastAsia="en-US"/>
        </w:rPr>
        <w:t xml:space="preserve">V isto preglednico se vpišejo tudi </w:t>
      </w:r>
      <w:r w:rsidRPr="76177E8D">
        <w:rPr>
          <w:rFonts w:asciiTheme="minorHAnsi" w:eastAsiaTheme="minorEastAsia" w:hAnsiTheme="minorHAnsi" w:cstheme="minorBidi"/>
          <w:sz w:val="20"/>
          <w:szCs w:val="20"/>
          <w:lang w:eastAsia="en-US"/>
        </w:rPr>
        <w:t>podatki, ki so namenjeni statističnemu zbiranju in NE bodo del poročanja v elektronskem sistemu eM</w:t>
      </w:r>
      <w:r w:rsidR="125CF5DB" w:rsidRPr="76177E8D">
        <w:rPr>
          <w:rFonts w:asciiTheme="minorHAnsi" w:eastAsiaTheme="minorEastAsia" w:hAnsiTheme="minorHAnsi" w:cstheme="minorBidi"/>
          <w:sz w:val="20"/>
          <w:szCs w:val="20"/>
          <w:lang w:eastAsia="en-US"/>
        </w:rPr>
        <w:t>A</w:t>
      </w:r>
      <w:r w:rsidRPr="76177E8D">
        <w:rPr>
          <w:rFonts w:asciiTheme="minorHAnsi" w:eastAsiaTheme="minorEastAsia" w:hAnsiTheme="minorHAnsi" w:cstheme="minorBidi"/>
          <w:sz w:val="20"/>
          <w:szCs w:val="20"/>
          <w:lang w:eastAsia="en-US"/>
        </w:rPr>
        <w:t>2, kot so:</w:t>
      </w:r>
      <w:r w:rsidRPr="76177E8D">
        <w:rPr>
          <w:rFonts w:asciiTheme="minorHAnsi" w:eastAsia="Calibri" w:hAnsiTheme="minorHAnsi" w:cstheme="minorBidi"/>
          <w:sz w:val="20"/>
          <w:szCs w:val="20"/>
          <w:lang w:eastAsia="en-US"/>
        </w:rPr>
        <w:t xml:space="preserve"> </w:t>
      </w:r>
    </w:p>
    <w:p w14:paraId="7B947649" w14:textId="3F1CDB1E" w:rsidR="009D6803" w:rsidRPr="009A2492" w:rsidRDefault="009D6803" w:rsidP="00CA53CE">
      <w:pPr>
        <w:pStyle w:val="Odstavekseznama"/>
        <w:numPr>
          <w:ilvl w:val="0"/>
          <w:numId w:val="19"/>
        </w:numPr>
        <w:rPr>
          <w:rFonts w:asciiTheme="minorHAnsi" w:eastAsia="Calibri" w:hAnsiTheme="minorHAnsi" w:cstheme="minorHAnsi"/>
          <w:b/>
          <w:bCs/>
          <w:sz w:val="20"/>
          <w:szCs w:val="20"/>
          <w:lang w:eastAsia="en-US"/>
        </w:rPr>
      </w:pPr>
      <w:r w:rsidRPr="009A2492">
        <w:rPr>
          <w:rFonts w:asciiTheme="minorHAnsi" w:eastAsia="Calibri" w:hAnsiTheme="minorHAnsi" w:cstheme="minorHAnsi"/>
          <w:b/>
          <w:bCs/>
          <w:sz w:val="20"/>
          <w:szCs w:val="20"/>
          <w:lang w:eastAsia="en-US"/>
        </w:rPr>
        <w:t>Drugi rezultati</w:t>
      </w:r>
    </w:p>
    <w:p w14:paraId="750D9109" w14:textId="2719D24A" w:rsidR="004F5F9B" w:rsidRPr="009A2492" w:rsidRDefault="009D6803" w:rsidP="004F5F9B">
      <w:pPr>
        <w:pStyle w:val="Odstavekseznama"/>
        <w:numPr>
          <w:ilvl w:val="0"/>
          <w:numId w:val="51"/>
        </w:numPr>
        <w:rPr>
          <w:rFonts w:eastAsia="Calibri"/>
          <w:lang w:eastAsia="en-US"/>
        </w:rPr>
      </w:pPr>
      <w:r w:rsidRPr="009A2492">
        <w:rPr>
          <w:rFonts w:asciiTheme="minorHAnsi" w:eastAsia="Calibri" w:hAnsiTheme="minorHAnsi" w:cstheme="minorHAnsi"/>
          <w:sz w:val="20"/>
          <w:szCs w:val="20"/>
          <w:lang w:eastAsia="en-US"/>
        </w:rPr>
        <w:t>Število objav na podlagi podprtega projekta</w:t>
      </w:r>
    </w:p>
    <w:p w14:paraId="1D129048" w14:textId="24A533E8" w:rsidR="004F5F9B" w:rsidRDefault="009D6803" w:rsidP="004F5F9B">
      <w:pPr>
        <w:pStyle w:val="Odstavekseznama"/>
        <w:numPr>
          <w:ilvl w:val="0"/>
          <w:numId w:val="51"/>
        </w:numPr>
        <w:rPr>
          <w:rFonts w:asciiTheme="minorHAnsi" w:eastAsia="Calibri" w:hAnsiTheme="minorHAnsi" w:cstheme="minorHAnsi"/>
          <w:sz w:val="20"/>
          <w:szCs w:val="20"/>
          <w:lang w:eastAsia="en-US"/>
        </w:rPr>
      </w:pPr>
      <w:r w:rsidRPr="009A2492">
        <w:rPr>
          <w:rFonts w:asciiTheme="minorHAnsi" w:eastAsia="Calibri" w:hAnsiTheme="minorHAnsi" w:cstheme="minorHAnsi"/>
          <w:sz w:val="20"/>
          <w:szCs w:val="20"/>
          <w:lang w:eastAsia="en-US"/>
        </w:rPr>
        <w:t>Število inovacij</w:t>
      </w:r>
    </w:p>
    <w:p w14:paraId="4927AF02" w14:textId="2EB62768" w:rsidR="009D6803" w:rsidRPr="009A2492" w:rsidRDefault="009D6803" w:rsidP="009A2492">
      <w:pPr>
        <w:pStyle w:val="Odstavekseznama"/>
        <w:numPr>
          <w:ilvl w:val="0"/>
          <w:numId w:val="51"/>
        </w:numPr>
        <w:rPr>
          <w:rFonts w:asciiTheme="minorHAnsi" w:eastAsia="Calibri" w:hAnsiTheme="minorHAnsi" w:cstheme="minorHAnsi"/>
          <w:sz w:val="20"/>
          <w:szCs w:val="20"/>
          <w:lang w:eastAsia="en-US"/>
        </w:rPr>
      </w:pPr>
      <w:r w:rsidRPr="009A2492">
        <w:rPr>
          <w:rFonts w:asciiTheme="minorHAnsi" w:eastAsia="Calibri" w:hAnsiTheme="minorHAnsi" w:cstheme="minorHAnsi"/>
          <w:sz w:val="20"/>
          <w:szCs w:val="20"/>
          <w:lang w:eastAsia="en-US"/>
        </w:rPr>
        <w:t>Število procesnih, tehnoloških in organizacijskih rešitev</w:t>
      </w:r>
    </w:p>
    <w:p w14:paraId="7AED834E" w14:textId="77777777" w:rsidR="004F5F9B" w:rsidRPr="009A2492" w:rsidRDefault="004F5F9B" w:rsidP="009A2492">
      <w:pPr>
        <w:pStyle w:val="Odstavekseznama"/>
        <w:rPr>
          <w:rFonts w:asciiTheme="minorHAnsi" w:eastAsia="Calibri" w:hAnsiTheme="minorHAnsi" w:cstheme="minorHAnsi"/>
          <w:sz w:val="20"/>
          <w:szCs w:val="20"/>
          <w:lang w:eastAsia="en-US"/>
        </w:rPr>
      </w:pPr>
    </w:p>
    <w:p w14:paraId="6D18ADBD" w14:textId="4F06FE2E" w:rsidR="009D6803" w:rsidRPr="009A2492" w:rsidRDefault="009D6803" w:rsidP="009D6803">
      <w:pPr>
        <w:pStyle w:val="Odstavekseznama"/>
        <w:numPr>
          <w:ilvl w:val="0"/>
          <w:numId w:val="19"/>
        </w:numPr>
        <w:rPr>
          <w:rFonts w:asciiTheme="minorHAnsi" w:eastAsia="Calibri" w:hAnsiTheme="minorHAnsi" w:cstheme="minorHAnsi"/>
          <w:b/>
          <w:bCs/>
          <w:sz w:val="20"/>
          <w:szCs w:val="20"/>
          <w:lang w:eastAsia="en-US"/>
        </w:rPr>
      </w:pPr>
      <w:r w:rsidRPr="009A2492">
        <w:rPr>
          <w:rFonts w:asciiTheme="minorHAnsi" w:eastAsia="Calibri" w:hAnsiTheme="minorHAnsi" w:cstheme="minorHAnsi"/>
          <w:b/>
          <w:bCs/>
          <w:sz w:val="20"/>
          <w:szCs w:val="20"/>
          <w:lang w:eastAsia="en-US"/>
        </w:rPr>
        <w:t>Širši učinki projekta</w:t>
      </w:r>
    </w:p>
    <w:p w14:paraId="615D2536" w14:textId="53BD6D87" w:rsidR="009D6803" w:rsidRPr="00CA53CE" w:rsidRDefault="009D6803" w:rsidP="009D6803">
      <w:pPr>
        <w:pStyle w:val="Odstavekseznama"/>
        <w:rPr>
          <w:rFonts w:asciiTheme="minorHAnsi" w:eastAsia="Calibri" w:hAnsiTheme="minorHAnsi" w:cstheme="minorHAnsi"/>
          <w:sz w:val="20"/>
          <w:szCs w:val="20"/>
          <w:lang w:eastAsia="en-US"/>
        </w:rPr>
      </w:pPr>
    </w:p>
    <w:p w14:paraId="6F672CDC" w14:textId="6430EB5B" w:rsidR="00FE531B" w:rsidRPr="002E48C8" w:rsidRDefault="00FE531B" w:rsidP="002E48C8">
      <w:pPr>
        <w:spacing w:line="276" w:lineRule="auto"/>
        <w:rPr>
          <w:rFonts w:asciiTheme="minorHAnsi" w:eastAsia="Calibri" w:hAnsiTheme="minorHAnsi" w:cstheme="minorHAnsi"/>
          <w:sz w:val="20"/>
          <w:szCs w:val="20"/>
          <w:lang w:eastAsia="en-US"/>
        </w:rPr>
      </w:pPr>
    </w:p>
    <w:tbl>
      <w:tblPr>
        <w:tblStyle w:val="Tabelamrea9"/>
        <w:tblW w:w="0" w:type="auto"/>
        <w:tblLook w:val="04A0" w:firstRow="1" w:lastRow="0" w:firstColumn="1" w:lastColumn="0" w:noHBand="0" w:noVBand="1"/>
      </w:tblPr>
      <w:tblGrid>
        <w:gridCol w:w="9062"/>
      </w:tblGrid>
      <w:tr w:rsidR="004419F6" w:rsidRPr="002E48C8" w14:paraId="2621BF6B" w14:textId="77777777" w:rsidTr="76177E8D">
        <w:tc>
          <w:tcPr>
            <w:tcW w:w="9062" w:type="dxa"/>
            <w:shd w:val="clear" w:color="auto" w:fill="D9E2F3" w:themeFill="accent1" w:themeFillTint="33"/>
          </w:tcPr>
          <w:p w14:paraId="04BEC895" w14:textId="0892ECF6" w:rsidR="00CF1C46" w:rsidRPr="002E48C8" w:rsidRDefault="1267F7F3" w:rsidP="76177E8D">
            <w:pPr>
              <w:spacing w:line="276" w:lineRule="auto"/>
              <w:rPr>
                <w:rFonts w:asciiTheme="minorHAnsi" w:eastAsiaTheme="minorEastAsia" w:hAnsiTheme="minorHAnsi" w:cstheme="minorBidi"/>
                <w:sz w:val="20"/>
                <w:szCs w:val="20"/>
                <w:lang w:eastAsia="en-US"/>
              </w:rPr>
            </w:pPr>
            <w:r w:rsidRPr="76177E8D">
              <w:rPr>
                <w:rFonts w:asciiTheme="minorHAnsi" w:eastAsiaTheme="minorEastAsia" w:hAnsiTheme="minorHAnsi" w:cstheme="minorBidi"/>
                <w:sz w:val="20"/>
                <w:szCs w:val="20"/>
                <w:lang w:eastAsia="en-US"/>
              </w:rPr>
              <w:t>Spremljanje in poročanje o doseganju navedenih kazalnikov boste izbrani prijavitelji poročali v elektronskem sistemu eM</w:t>
            </w:r>
            <w:r w:rsidR="65766D0B" w:rsidRPr="76177E8D">
              <w:rPr>
                <w:rFonts w:asciiTheme="minorHAnsi" w:eastAsiaTheme="minorEastAsia" w:hAnsiTheme="minorHAnsi" w:cstheme="minorBidi"/>
                <w:sz w:val="20"/>
                <w:szCs w:val="20"/>
                <w:lang w:eastAsia="en-US"/>
              </w:rPr>
              <w:t>A</w:t>
            </w:r>
            <w:r w:rsidRPr="76177E8D">
              <w:rPr>
                <w:rFonts w:asciiTheme="minorHAnsi" w:eastAsiaTheme="minorEastAsia" w:hAnsiTheme="minorHAnsi" w:cstheme="minorBidi"/>
                <w:sz w:val="20"/>
                <w:szCs w:val="20"/>
                <w:lang w:eastAsia="en-US"/>
              </w:rPr>
              <w:t>2 pri vsakokratni oddaji ZZI ali drugih določenih rokih.</w:t>
            </w:r>
          </w:p>
        </w:tc>
      </w:tr>
    </w:tbl>
    <w:p w14:paraId="2208DE0F" w14:textId="77777777" w:rsidR="00FE531B" w:rsidRPr="002E48C8" w:rsidRDefault="00FE531B" w:rsidP="002E48C8">
      <w:pPr>
        <w:spacing w:line="276" w:lineRule="auto"/>
        <w:rPr>
          <w:rFonts w:asciiTheme="minorHAnsi" w:eastAsia="Calibri" w:hAnsiTheme="minorHAnsi" w:cstheme="minorHAnsi"/>
          <w:sz w:val="20"/>
          <w:szCs w:val="20"/>
          <w:lang w:eastAsia="en-US"/>
        </w:rPr>
      </w:pPr>
    </w:p>
    <w:p w14:paraId="296D0E5B" w14:textId="2E32FDA0" w:rsidR="00FE531B" w:rsidRPr="002E48C8" w:rsidRDefault="00FE531B" w:rsidP="002E48C8">
      <w:pPr>
        <w:spacing w:line="276" w:lineRule="auto"/>
        <w:rPr>
          <w:rFonts w:asciiTheme="minorHAnsi" w:eastAsia="Calibri" w:hAnsiTheme="minorHAnsi" w:cstheme="minorHAnsi"/>
          <w:sz w:val="20"/>
          <w:szCs w:val="20"/>
          <w:lang w:eastAsia="en-US"/>
        </w:rPr>
      </w:pPr>
      <w:r w:rsidRPr="002E48C8">
        <w:rPr>
          <w:rFonts w:asciiTheme="minorHAnsi" w:eastAsia="Calibri" w:hAnsiTheme="minorHAnsi" w:cstheme="minorHAnsi"/>
          <w:sz w:val="20"/>
          <w:szCs w:val="20"/>
          <w:lang w:eastAsia="en-US"/>
        </w:rPr>
        <w:t>Opis kazalnikov rezultata in učinka:</w:t>
      </w:r>
    </w:p>
    <w:p w14:paraId="174787D7" w14:textId="77777777" w:rsidR="00FE531B" w:rsidRPr="002E48C8" w:rsidRDefault="00FE531B" w:rsidP="002E48C8">
      <w:pPr>
        <w:spacing w:line="276" w:lineRule="auto"/>
        <w:rPr>
          <w:rFonts w:asciiTheme="minorHAnsi" w:eastAsia="Calibri" w:hAnsiTheme="minorHAnsi" w:cstheme="minorHAnsi"/>
          <w:sz w:val="20"/>
          <w:szCs w:val="20"/>
          <w:lang w:eastAsia="en-US"/>
        </w:rPr>
      </w:pPr>
    </w:p>
    <w:p w14:paraId="0D8C7BEF" w14:textId="27A65E87" w:rsidR="001B6DEE" w:rsidRPr="007051E9" w:rsidRDefault="00E73233" w:rsidP="007051E9">
      <w:pPr>
        <w:autoSpaceDE w:val="0"/>
        <w:autoSpaceDN w:val="0"/>
        <w:adjustRightInd w:val="0"/>
        <w:spacing w:line="276" w:lineRule="auto"/>
        <w:ind w:left="360"/>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sz w:val="20"/>
          <w:szCs w:val="20"/>
          <w:u w:val="single"/>
          <w:lang w:eastAsia="en-US"/>
        </w:rPr>
        <w:t xml:space="preserve">a) </w:t>
      </w:r>
      <w:r w:rsidR="001B6DEE" w:rsidRPr="007051E9">
        <w:rPr>
          <w:rFonts w:asciiTheme="minorHAnsi" w:eastAsiaTheme="minorHAnsi" w:hAnsiTheme="minorHAnsi" w:cstheme="minorHAnsi"/>
          <w:b/>
          <w:bCs/>
          <w:sz w:val="20"/>
          <w:szCs w:val="20"/>
          <w:u w:val="single"/>
          <w:lang w:eastAsia="en-US"/>
        </w:rPr>
        <w:t>Kazalniki učinka</w:t>
      </w:r>
    </w:p>
    <w:p w14:paraId="07F0B810"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p>
    <w:p w14:paraId="617B2F41" w14:textId="349AA08C" w:rsidR="001B6DEE" w:rsidRPr="007D46D6" w:rsidRDefault="001B6DE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7D46D6">
        <w:rPr>
          <w:rFonts w:asciiTheme="minorHAnsi" w:eastAsiaTheme="minorHAnsi" w:hAnsiTheme="minorHAnsi" w:cstheme="minorHAnsi"/>
          <w:b/>
          <w:bCs/>
          <w:sz w:val="20"/>
          <w:szCs w:val="20"/>
          <w:lang w:eastAsia="en-US"/>
        </w:rPr>
        <w:t xml:space="preserve">RCO 07 Raziskovalne </w:t>
      </w:r>
      <w:r w:rsidR="001E2AA2">
        <w:rPr>
          <w:rFonts w:asciiTheme="minorHAnsi" w:eastAsiaTheme="minorHAnsi" w:hAnsiTheme="minorHAnsi" w:cstheme="minorHAnsi"/>
          <w:b/>
          <w:bCs/>
          <w:sz w:val="20"/>
          <w:szCs w:val="20"/>
          <w:lang w:eastAsia="en-US"/>
        </w:rPr>
        <w:t>organizacije</w:t>
      </w:r>
      <w:r w:rsidRPr="007D46D6">
        <w:rPr>
          <w:rFonts w:asciiTheme="minorHAnsi" w:eastAsiaTheme="minorHAnsi" w:hAnsiTheme="minorHAnsi" w:cstheme="minorHAnsi"/>
          <w:b/>
          <w:bCs/>
          <w:sz w:val="20"/>
          <w:szCs w:val="20"/>
          <w:lang w:eastAsia="en-US"/>
        </w:rPr>
        <w:t>, ki sodelujejo v podprtih projektih</w:t>
      </w:r>
    </w:p>
    <w:p w14:paraId="4DD0A9A1" w14:textId="77777777"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Opis kazalnika:</w:t>
      </w:r>
    </w:p>
    <w:p w14:paraId="0411ABE1" w14:textId="4F7FFF12"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Število podprtih raziskovalnih </w:t>
      </w:r>
      <w:r w:rsidR="001E2AA2">
        <w:rPr>
          <w:rFonts w:asciiTheme="minorHAnsi" w:eastAsiaTheme="minorHAnsi" w:hAnsiTheme="minorHAnsi" w:cstheme="minorHAnsi"/>
          <w:sz w:val="20"/>
          <w:szCs w:val="20"/>
          <w:lang w:eastAsia="en-US"/>
        </w:rPr>
        <w:t>organizacij</w:t>
      </w:r>
      <w:r w:rsidRPr="002E48C8">
        <w:rPr>
          <w:rFonts w:asciiTheme="minorHAnsi" w:eastAsiaTheme="minorHAnsi" w:hAnsiTheme="minorHAnsi" w:cstheme="minorHAnsi"/>
          <w:sz w:val="20"/>
          <w:szCs w:val="20"/>
          <w:lang w:eastAsia="en-US"/>
        </w:rPr>
        <w:t>, ki sodelujejo pri skupnih raziskovalnih projektih. Skupni</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raziskovalni projekt vključuje eno </w:t>
      </w:r>
      <w:r w:rsidR="00E46389">
        <w:rPr>
          <w:rFonts w:asciiTheme="minorHAnsi" w:eastAsiaTheme="minorHAnsi" w:hAnsiTheme="minorHAnsi" w:cstheme="minorHAnsi"/>
          <w:sz w:val="20"/>
          <w:szCs w:val="20"/>
          <w:lang w:eastAsia="en-US"/>
        </w:rPr>
        <w:t xml:space="preserve">javno </w:t>
      </w:r>
      <w:r w:rsidRPr="002E48C8">
        <w:rPr>
          <w:rFonts w:asciiTheme="minorHAnsi" w:eastAsiaTheme="minorHAnsi" w:hAnsiTheme="minorHAnsi" w:cstheme="minorHAnsi"/>
          <w:sz w:val="20"/>
          <w:szCs w:val="20"/>
          <w:lang w:eastAsia="en-US"/>
        </w:rPr>
        <w:t xml:space="preserve">raziskovalno </w:t>
      </w:r>
      <w:r w:rsidR="001E2AA2">
        <w:rPr>
          <w:rFonts w:asciiTheme="minorHAnsi" w:eastAsiaTheme="minorHAnsi" w:hAnsiTheme="minorHAnsi" w:cstheme="minorHAnsi"/>
          <w:sz w:val="20"/>
          <w:szCs w:val="20"/>
          <w:lang w:eastAsia="en-US"/>
        </w:rPr>
        <w:t>organizacijo</w:t>
      </w:r>
      <w:r w:rsidR="001E2AA2"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in </w:t>
      </w:r>
      <w:r w:rsidR="005B7A44">
        <w:rPr>
          <w:rFonts w:asciiTheme="minorHAnsi" w:eastAsiaTheme="minorHAnsi" w:hAnsiTheme="minorHAnsi" w:cstheme="minorHAnsi"/>
          <w:sz w:val="20"/>
          <w:szCs w:val="20"/>
          <w:lang w:eastAsia="en-US"/>
        </w:rPr>
        <w:t>gospodarski subjekt</w:t>
      </w:r>
      <w:r w:rsidR="0012208E">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Kazalnik zajema aktivno sodelovanje v skupnih</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raziskovalnih projektih in izključuje pogodbene dogovore brez aktivnega sodelovanja pri podprtem</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projektu.</w:t>
      </w:r>
    </w:p>
    <w:p w14:paraId="65A272CA"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13C4E9B3"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365FDD3D" w14:textId="73A59ECF" w:rsidR="00F218D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Na </w:t>
      </w:r>
      <w:r w:rsidR="006D7D3C">
        <w:rPr>
          <w:rFonts w:asciiTheme="minorHAnsi" w:eastAsiaTheme="minorHAnsi" w:hAnsiTheme="minorHAnsi" w:cstheme="minorHAnsi"/>
          <w:sz w:val="20"/>
          <w:szCs w:val="20"/>
          <w:lang w:eastAsia="en-US"/>
        </w:rPr>
        <w:t>javnem razpisu</w:t>
      </w:r>
      <w:r w:rsidRPr="002E48C8">
        <w:rPr>
          <w:rFonts w:asciiTheme="minorHAnsi" w:eastAsiaTheme="minorHAnsi" w:hAnsiTheme="minorHAnsi" w:cstheme="minorHAnsi"/>
          <w:sz w:val="20"/>
          <w:szCs w:val="20"/>
          <w:lang w:eastAsia="en-US"/>
        </w:rPr>
        <w:t xml:space="preserve"> je načrtovana vrednost kazalnika RCO 07 glede na absorpcijsko sposobnost</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razdeljena na obe </w:t>
      </w:r>
      <w:r w:rsidR="00806010" w:rsidRPr="002E48C8">
        <w:rPr>
          <w:rFonts w:asciiTheme="minorHAnsi" w:eastAsiaTheme="minorHAnsi" w:hAnsiTheme="minorHAnsi" w:cstheme="minorHAnsi"/>
          <w:sz w:val="20"/>
          <w:szCs w:val="20"/>
          <w:lang w:eastAsia="en-US"/>
        </w:rPr>
        <w:t xml:space="preserve">kohezijski </w:t>
      </w:r>
      <w:r w:rsidRPr="002E48C8">
        <w:rPr>
          <w:rFonts w:asciiTheme="minorHAnsi" w:eastAsiaTheme="minorHAnsi" w:hAnsiTheme="minorHAnsi" w:cstheme="minorHAnsi"/>
          <w:sz w:val="20"/>
          <w:szCs w:val="20"/>
          <w:lang w:eastAsia="en-US"/>
        </w:rPr>
        <w:t>regiji:</w:t>
      </w:r>
    </w:p>
    <w:p w14:paraId="326F321D" w14:textId="7C530C8A"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2E48C8">
        <w:rPr>
          <w:rFonts w:asciiTheme="minorHAnsi" w:eastAsiaTheme="minorHAnsi" w:hAnsiTheme="minorHAnsi" w:cstheme="minorHAnsi"/>
          <w:sz w:val="20"/>
          <w:szCs w:val="20"/>
          <w:lang w:eastAsia="en-US"/>
        </w:rPr>
        <w:t xml:space="preserve">- Vzhodna Slovenija: </w:t>
      </w:r>
      <w:r w:rsidR="0012208E">
        <w:rPr>
          <w:rFonts w:asciiTheme="minorHAnsi" w:eastAsiaTheme="minorHAnsi" w:hAnsiTheme="minorHAnsi" w:cstheme="minorHAnsi"/>
          <w:b/>
          <w:bCs/>
          <w:sz w:val="20"/>
          <w:szCs w:val="20"/>
          <w:lang w:eastAsia="en-US"/>
        </w:rPr>
        <w:t>2</w:t>
      </w:r>
    </w:p>
    <w:p w14:paraId="6EE255B4" w14:textId="57F24EB6"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2E48C8">
        <w:rPr>
          <w:rFonts w:asciiTheme="minorHAnsi" w:eastAsiaTheme="minorHAnsi" w:hAnsiTheme="minorHAnsi" w:cstheme="minorHAnsi"/>
          <w:sz w:val="20"/>
          <w:szCs w:val="20"/>
          <w:lang w:eastAsia="en-US"/>
        </w:rPr>
        <w:t xml:space="preserve">- Zahodna Slovenija: </w:t>
      </w:r>
      <w:r w:rsidR="0012208E">
        <w:rPr>
          <w:rFonts w:asciiTheme="minorHAnsi" w:eastAsiaTheme="minorHAnsi" w:hAnsiTheme="minorHAnsi" w:cstheme="minorHAnsi"/>
          <w:b/>
          <w:bCs/>
          <w:sz w:val="20"/>
          <w:szCs w:val="20"/>
          <w:lang w:eastAsia="en-US"/>
        </w:rPr>
        <w:t>5</w:t>
      </w:r>
    </w:p>
    <w:p w14:paraId="7BFECC0E" w14:textId="11E61627"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2E48C8">
        <w:rPr>
          <w:rFonts w:asciiTheme="minorHAnsi" w:eastAsiaTheme="minorHAnsi" w:hAnsiTheme="minorHAnsi" w:cstheme="minorHAnsi"/>
          <w:sz w:val="20"/>
          <w:szCs w:val="20"/>
          <w:lang w:eastAsia="en-US"/>
        </w:rPr>
        <w:t xml:space="preserve">Skupaj: </w:t>
      </w:r>
      <w:r w:rsidR="0012208E">
        <w:rPr>
          <w:rFonts w:asciiTheme="minorHAnsi" w:eastAsiaTheme="minorHAnsi" w:hAnsiTheme="minorHAnsi" w:cstheme="minorHAnsi"/>
          <w:b/>
          <w:bCs/>
          <w:sz w:val="20"/>
          <w:szCs w:val="20"/>
          <w:lang w:eastAsia="en-US"/>
        </w:rPr>
        <w:t>7</w:t>
      </w:r>
    </w:p>
    <w:p w14:paraId="4E5FA51E"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p>
    <w:p w14:paraId="16D8D157" w14:textId="42EC80BA"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Kazalnik se spremlja na ravni specifičnega cilja ob upoštevanju </w:t>
      </w:r>
      <w:proofErr w:type="spellStart"/>
      <w:r w:rsidRPr="002E48C8">
        <w:rPr>
          <w:rFonts w:asciiTheme="minorHAnsi" w:eastAsiaTheme="minorHAnsi" w:hAnsiTheme="minorHAnsi" w:cstheme="minorHAnsi"/>
          <w:sz w:val="20"/>
          <w:szCs w:val="20"/>
          <w:lang w:eastAsia="en-US"/>
        </w:rPr>
        <w:t>nepodvajanj</w:t>
      </w:r>
      <w:proofErr w:type="spellEnd"/>
      <w:r w:rsidRPr="002E48C8">
        <w:rPr>
          <w:rFonts w:asciiTheme="minorHAnsi" w:eastAsiaTheme="minorHAnsi" w:hAnsiTheme="minorHAnsi" w:cstheme="minorHAnsi"/>
          <w:sz w:val="20"/>
          <w:szCs w:val="20"/>
          <w:lang w:eastAsia="en-US"/>
        </w:rPr>
        <w:t>.</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Pogoj za dosežen kazalnik je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sodelovanje raziskovalnih ustanov skozi celotno obdobje izvajanja</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operacije, ki je lahko za namen izvajanja operacije vzpostavljeno na novo ali že obstoječe.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Dokazila za kazalnik so npr. podpisane pogodbe ali drug dokument, ki izkazuje aktivno</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sodelovanje.</w:t>
      </w:r>
    </w:p>
    <w:p w14:paraId="176F055D" w14:textId="788F9443" w:rsidR="001B6DEE" w:rsidRPr="002E48C8" w:rsidRDefault="001B6DEE" w:rsidP="6784666D">
      <w:pPr>
        <w:autoSpaceDE w:val="0"/>
        <w:autoSpaceDN w:val="0"/>
        <w:adjustRightInd w:val="0"/>
        <w:spacing w:line="276" w:lineRule="auto"/>
        <w:jc w:val="both"/>
        <w:rPr>
          <w:rFonts w:asciiTheme="minorHAnsi" w:eastAsiaTheme="minorEastAsia" w:hAnsiTheme="minorHAnsi" w:cstheme="minorBidi"/>
          <w:sz w:val="20"/>
          <w:szCs w:val="20"/>
          <w:lang w:eastAsia="en-US"/>
        </w:rPr>
      </w:pPr>
    </w:p>
    <w:p w14:paraId="093C6730" w14:textId="339407AD" w:rsidR="466860DB" w:rsidRPr="00CF4110" w:rsidRDefault="466860DB" w:rsidP="00B222F3">
      <w:pPr>
        <w:spacing w:line="276" w:lineRule="auto"/>
        <w:jc w:val="both"/>
        <w:rPr>
          <w:rFonts w:ascii="Calibri" w:eastAsia="Calibri" w:hAnsi="Calibri" w:cs="Calibri"/>
          <w:b/>
          <w:bCs/>
          <w:sz w:val="20"/>
          <w:szCs w:val="20"/>
        </w:rPr>
      </w:pPr>
      <w:r w:rsidRPr="00CF4110">
        <w:rPr>
          <w:rFonts w:ascii="Calibri" w:eastAsia="Calibri" w:hAnsi="Calibri" w:cs="Calibri"/>
          <w:b/>
          <w:bCs/>
          <w:sz w:val="20"/>
          <w:szCs w:val="20"/>
        </w:rPr>
        <w:t xml:space="preserve">Specifični kazalnik: Raziskovalci, ki delujejo v podprtih raziskovalnih aktivnostih </w:t>
      </w:r>
    </w:p>
    <w:p w14:paraId="474FAE89" w14:textId="77777777" w:rsidR="00CF4110" w:rsidRDefault="00CF4110" w:rsidP="6784666D">
      <w:pPr>
        <w:spacing w:line="276" w:lineRule="auto"/>
        <w:jc w:val="both"/>
        <w:rPr>
          <w:rFonts w:ascii="Calibri" w:eastAsia="Calibri" w:hAnsi="Calibri" w:cs="Calibri"/>
          <w:sz w:val="20"/>
          <w:szCs w:val="20"/>
        </w:rPr>
      </w:pPr>
    </w:p>
    <w:p w14:paraId="73700A28" w14:textId="7E94FEDA" w:rsidR="466860DB" w:rsidRDefault="466860DB" w:rsidP="6784666D">
      <w:pPr>
        <w:spacing w:line="276" w:lineRule="auto"/>
        <w:jc w:val="both"/>
        <w:rPr>
          <w:rFonts w:ascii="Calibri" w:eastAsia="Calibri" w:hAnsi="Calibri" w:cs="Calibri"/>
          <w:sz w:val="20"/>
          <w:szCs w:val="20"/>
        </w:rPr>
      </w:pPr>
      <w:r w:rsidRPr="6784666D">
        <w:rPr>
          <w:rFonts w:ascii="Calibri" w:eastAsia="Calibri" w:hAnsi="Calibri" w:cs="Calibri"/>
          <w:sz w:val="20"/>
          <w:szCs w:val="20"/>
        </w:rPr>
        <w:t xml:space="preserve">Opis kazalnika: </w:t>
      </w:r>
    </w:p>
    <w:p w14:paraId="676978DE" w14:textId="1D46BCEA" w:rsidR="6784666D" w:rsidRDefault="6784666D" w:rsidP="6784666D">
      <w:pPr>
        <w:spacing w:line="276" w:lineRule="auto"/>
        <w:jc w:val="both"/>
        <w:rPr>
          <w:rFonts w:ascii="Calibri" w:eastAsia="Calibri" w:hAnsi="Calibri" w:cs="Calibri"/>
          <w:sz w:val="20"/>
          <w:szCs w:val="20"/>
        </w:rPr>
      </w:pPr>
    </w:p>
    <w:p w14:paraId="405D8C33" w14:textId="6D95A804" w:rsidR="466860DB" w:rsidRDefault="466860DB">
      <w:pPr>
        <w:spacing w:line="276" w:lineRule="auto"/>
        <w:jc w:val="both"/>
        <w:rPr>
          <w:rFonts w:ascii="Calibri" w:eastAsia="Calibri" w:hAnsi="Calibri" w:cs="Calibri"/>
          <w:sz w:val="20"/>
          <w:szCs w:val="20"/>
        </w:rPr>
      </w:pPr>
      <w:r w:rsidRPr="6784666D">
        <w:rPr>
          <w:rFonts w:ascii="Calibri" w:eastAsia="Calibri" w:hAnsi="Calibri" w:cs="Calibri"/>
          <w:sz w:val="20"/>
          <w:szCs w:val="20"/>
        </w:rPr>
        <w:lastRenderedPageBreak/>
        <w:t xml:space="preserve">V kazalnik se štejejo raziskovalci v vseh subjektih, ki izvajajo </w:t>
      </w:r>
      <w:r w:rsidR="00F93BBC">
        <w:rPr>
          <w:rFonts w:ascii="Calibri" w:eastAsia="Calibri" w:hAnsi="Calibri" w:cs="Calibri"/>
          <w:sz w:val="20"/>
          <w:szCs w:val="20"/>
        </w:rPr>
        <w:t>raziskovalno</w:t>
      </w:r>
      <w:r w:rsidRPr="6784666D">
        <w:rPr>
          <w:rFonts w:ascii="Calibri" w:eastAsia="Calibri" w:hAnsi="Calibri" w:cs="Calibri"/>
          <w:sz w:val="20"/>
          <w:szCs w:val="20"/>
        </w:rPr>
        <w:t xml:space="preserve"> aktivnost, sofinancirano s strani ESRR (JRO, ki izvajajo </w:t>
      </w:r>
      <w:r w:rsidR="00F93BBC">
        <w:rPr>
          <w:rFonts w:ascii="Calibri" w:eastAsia="Calibri" w:hAnsi="Calibri" w:cs="Calibri"/>
          <w:sz w:val="20"/>
          <w:szCs w:val="20"/>
        </w:rPr>
        <w:t>raziskovalne</w:t>
      </w:r>
      <w:r w:rsidRPr="6784666D">
        <w:rPr>
          <w:rFonts w:ascii="Calibri" w:eastAsia="Calibri" w:hAnsi="Calibri" w:cs="Calibri"/>
          <w:sz w:val="20"/>
          <w:szCs w:val="20"/>
        </w:rPr>
        <w:t xml:space="preserve"> aktivnosti). </w:t>
      </w:r>
    </w:p>
    <w:p w14:paraId="243E9F07" w14:textId="15C2B7D0" w:rsidR="6784666D" w:rsidRDefault="6784666D" w:rsidP="6784666D">
      <w:pPr>
        <w:spacing w:line="276" w:lineRule="auto"/>
        <w:jc w:val="both"/>
        <w:rPr>
          <w:rFonts w:ascii="Calibri" w:eastAsia="Calibri" w:hAnsi="Calibri" w:cs="Calibri"/>
          <w:sz w:val="20"/>
          <w:szCs w:val="20"/>
        </w:rPr>
      </w:pPr>
    </w:p>
    <w:p w14:paraId="72636F01" w14:textId="6D135B7C" w:rsidR="466860DB" w:rsidRDefault="466860DB" w:rsidP="6784666D">
      <w:pPr>
        <w:spacing w:line="276" w:lineRule="auto"/>
        <w:jc w:val="both"/>
        <w:rPr>
          <w:rFonts w:ascii="Calibri" w:eastAsia="Calibri" w:hAnsi="Calibri" w:cs="Calibri"/>
          <w:sz w:val="20"/>
          <w:szCs w:val="20"/>
        </w:rPr>
      </w:pPr>
      <w:r w:rsidRPr="6784666D">
        <w:rPr>
          <w:rFonts w:ascii="Calibri" w:eastAsia="Calibri" w:hAnsi="Calibri" w:cs="Calibri"/>
          <w:sz w:val="20"/>
          <w:szCs w:val="20"/>
        </w:rPr>
        <w:t xml:space="preserve">V kazalnik se štejejo vsi novo zaposleni, ki izvajajo </w:t>
      </w:r>
      <w:r w:rsidR="00F93BBC">
        <w:rPr>
          <w:rFonts w:ascii="Calibri" w:eastAsia="Calibri" w:hAnsi="Calibri" w:cs="Calibri"/>
          <w:sz w:val="20"/>
          <w:szCs w:val="20"/>
        </w:rPr>
        <w:t>raziskovalne</w:t>
      </w:r>
      <w:r w:rsidRPr="6784666D">
        <w:rPr>
          <w:rFonts w:ascii="Calibri" w:eastAsia="Calibri" w:hAnsi="Calibri" w:cs="Calibri"/>
          <w:sz w:val="20"/>
          <w:szCs w:val="20"/>
        </w:rPr>
        <w:t xml:space="preserve"> aktivnosti (raziskovalci). V primeru, ko gre za premestitev raziskovalcev, ki so bili predhodno že zaposleni v raziskovalnih </w:t>
      </w:r>
      <w:r w:rsidR="00175AF4">
        <w:rPr>
          <w:rFonts w:ascii="Calibri" w:eastAsia="Calibri" w:hAnsi="Calibri" w:cs="Calibri"/>
          <w:sz w:val="20"/>
          <w:szCs w:val="20"/>
        </w:rPr>
        <w:t>organizacijah</w:t>
      </w:r>
      <w:r w:rsidRPr="6784666D">
        <w:rPr>
          <w:rFonts w:ascii="Calibri" w:eastAsia="Calibri" w:hAnsi="Calibri" w:cs="Calibri"/>
          <w:sz w:val="20"/>
          <w:szCs w:val="20"/>
        </w:rPr>
        <w:t xml:space="preserve">, podjetjih in drugih subjektih, ki izvajajo </w:t>
      </w:r>
      <w:r w:rsidR="00F93BBC">
        <w:rPr>
          <w:rFonts w:ascii="Calibri" w:eastAsia="Calibri" w:hAnsi="Calibri" w:cs="Calibri"/>
          <w:sz w:val="20"/>
          <w:szCs w:val="20"/>
        </w:rPr>
        <w:t>raziskovalno</w:t>
      </w:r>
      <w:r w:rsidRPr="6784666D">
        <w:rPr>
          <w:rFonts w:ascii="Calibri" w:eastAsia="Calibri" w:hAnsi="Calibri" w:cs="Calibri"/>
          <w:sz w:val="20"/>
          <w:szCs w:val="20"/>
        </w:rPr>
        <w:t xml:space="preserve"> aktivnost, mora biti prejšnje delovno mesto vključenega raziskovalca zapolnjeno z zaposlitvijo druge osebe. Število zaposlenih se prikazuje z ekvivalentom polne zaposlitve (EPDČ – FTE), kar preprečuje precenjevanje ali podcenjevanje podatkov o kadrovskih vlaganjih. </w:t>
      </w:r>
      <w:r w:rsidR="672326A2" w:rsidRPr="6784666D">
        <w:rPr>
          <w:rFonts w:ascii="Calibri" w:eastAsia="Calibri" w:hAnsi="Calibri" w:cs="Calibri"/>
          <w:sz w:val="20"/>
          <w:szCs w:val="20"/>
        </w:rPr>
        <w:t>D</w:t>
      </w:r>
      <w:r w:rsidRPr="6784666D">
        <w:rPr>
          <w:rFonts w:ascii="Calibri" w:eastAsia="Calibri" w:hAnsi="Calibri" w:cs="Calibri"/>
          <w:sz w:val="20"/>
          <w:szCs w:val="20"/>
        </w:rPr>
        <w:t xml:space="preserve">elovni čas oseb, </w:t>
      </w:r>
      <w:r w:rsidR="23A15DB5" w:rsidRPr="6784666D">
        <w:rPr>
          <w:rFonts w:ascii="Calibri" w:eastAsia="Calibri" w:hAnsi="Calibri" w:cs="Calibri"/>
          <w:sz w:val="20"/>
          <w:szCs w:val="20"/>
        </w:rPr>
        <w:t>zaposlenih</w:t>
      </w:r>
      <w:r w:rsidRPr="6784666D">
        <w:rPr>
          <w:rFonts w:ascii="Calibri" w:eastAsia="Calibri" w:hAnsi="Calibri" w:cs="Calibri"/>
          <w:sz w:val="20"/>
          <w:szCs w:val="20"/>
        </w:rPr>
        <w:t xml:space="preserve"> v </w:t>
      </w:r>
      <w:r w:rsidR="00F93BBC">
        <w:rPr>
          <w:rFonts w:ascii="Calibri" w:eastAsia="Calibri" w:hAnsi="Calibri" w:cs="Calibri"/>
          <w:sz w:val="20"/>
          <w:szCs w:val="20"/>
        </w:rPr>
        <w:t>raziskovalni</w:t>
      </w:r>
      <w:r w:rsidRPr="6784666D">
        <w:rPr>
          <w:rFonts w:ascii="Calibri" w:eastAsia="Calibri" w:hAnsi="Calibri" w:cs="Calibri"/>
          <w:sz w:val="20"/>
          <w:szCs w:val="20"/>
        </w:rPr>
        <w:t xml:space="preserve"> dejavnosti </w:t>
      </w:r>
      <w:r w:rsidR="5BE43DF5" w:rsidRPr="6784666D">
        <w:rPr>
          <w:rFonts w:ascii="Calibri" w:eastAsia="Calibri" w:hAnsi="Calibri" w:cs="Calibri"/>
          <w:sz w:val="20"/>
          <w:szCs w:val="20"/>
        </w:rPr>
        <w:t>se</w:t>
      </w:r>
      <w:r w:rsidRPr="6784666D">
        <w:rPr>
          <w:rFonts w:ascii="Calibri" w:eastAsia="Calibri" w:hAnsi="Calibri" w:cs="Calibri"/>
          <w:sz w:val="20"/>
          <w:szCs w:val="20"/>
        </w:rPr>
        <w:t xml:space="preserve"> preračuna na ekvivalent EPDČ </w:t>
      </w:r>
      <w:r w:rsidR="4EF20B02" w:rsidRPr="6784666D">
        <w:rPr>
          <w:rFonts w:ascii="Calibri" w:eastAsia="Calibri" w:hAnsi="Calibri" w:cs="Calibri"/>
          <w:sz w:val="20"/>
          <w:szCs w:val="20"/>
        </w:rPr>
        <w:t>(</w:t>
      </w:r>
      <w:r w:rsidRPr="6784666D">
        <w:rPr>
          <w:rFonts w:ascii="Calibri" w:eastAsia="Calibri" w:hAnsi="Calibri" w:cs="Calibri"/>
          <w:sz w:val="20"/>
          <w:szCs w:val="20"/>
        </w:rPr>
        <w:t xml:space="preserve">ang. </w:t>
      </w:r>
      <w:proofErr w:type="spellStart"/>
      <w:r w:rsidRPr="6784666D">
        <w:rPr>
          <w:rFonts w:ascii="Calibri" w:eastAsia="Calibri" w:hAnsi="Calibri" w:cs="Calibri"/>
          <w:sz w:val="20"/>
          <w:szCs w:val="20"/>
        </w:rPr>
        <w:t>full</w:t>
      </w:r>
      <w:proofErr w:type="spellEnd"/>
      <w:r w:rsidRPr="6784666D">
        <w:rPr>
          <w:rFonts w:ascii="Calibri" w:eastAsia="Calibri" w:hAnsi="Calibri" w:cs="Calibri"/>
          <w:sz w:val="20"/>
          <w:szCs w:val="20"/>
        </w:rPr>
        <w:t xml:space="preserve"> time </w:t>
      </w:r>
      <w:proofErr w:type="spellStart"/>
      <w:r w:rsidRPr="6784666D">
        <w:rPr>
          <w:rFonts w:ascii="Calibri" w:eastAsia="Calibri" w:hAnsi="Calibri" w:cs="Calibri"/>
          <w:sz w:val="20"/>
          <w:szCs w:val="20"/>
        </w:rPr>
        <w:t>equivalent</w:t>
      </w:r>
      <w:proofErr w:type="spellEnd"/>
      <w:r w:rsidRPr="6784666D">
        <w:rPr>
          <w:rFonts w:ascii="Calibri" w:eastAsia="Calibri" w:hAnsi="Calibri" w:cs="Calibri"/>
          <w:sz w:val="20"/>
          <w:szCs w:val="20"/>
        </w:rPr>
        <w:t xml:space="preserve"> – FTE). </w:t>
      </w:r>
    </w:p>
    <w:p w14:paraId="40AE4FF0" w14:textId="7D138803" w:rsidR="6784666D" w:rsidRDefault="6784666D" w:rsidP="6784666D">
      <w:pPr>
        <w:spacing w:line="276" w:lineRule="auto"/>
        <w:jc w:val="both"/>
        <w:rPr>
          <w:rFonts w:ascii="Calibri" w:eastAsia="Calibri" w:hAnsi="Calibri" w:cs="Calibri"/>
          <w:sz w:val="20"/>
          <w:szCs w:val="20"/>
        </w:rPr>
      </w:pPr>
    </w:p>
    <w:p w14:paraId="032D080A" w14:textId="2575EDAA" w:rsidR="466860DB" w:rsidRDefault="466860DB" w:rsidP="6784666D">
      <w:pPr>
        <w:spacing w:line="276" w:lineRule="auto"/>
        <w:jc w:val="both"/>
        <w:rPr>
          <w:rFonts w:ascii="Calibri" w:eastAsia="Calibri" w:hAnsi="Calibri" w:cs="Calibri"/>
          <w:sz w:val="20"/>
          <w:szCs w:val="20"/>
        </w:rPr>
      </w:pPr>
      <w:r w:rsidRPr="6784666D">
        <w:rPr>
          <w:rFonts w:ascii="Calibri" w:eastAsia="Calibri" w:hAnsi="Calibri" w:cs="Calibri"/>
          <w:sz w:val="20"/>
          <w:szCs w:val="20"/>
        </w:rPr>
        <w:t xml:space="preserve">Na JR </w:t>
      </w:r>
      <w:r w:rsidR="35FAA6B4" w:rsidRPr="6784666D">
        <w:rPr>
          <w:rFonts w:ascii="Calibri" w:eastAsia="Calibri" w:hAnsi="Calibri" w:cs="Calibri"/>
          <w:sz w:val="20"/>
          <w:szCs w:val="20"/>
        </w:rPr>
        <w:t>RZK</w:t>
      </w:r>
      <w:r w:rsidRPr="6784666D">
        <w:rPr>
          <w:rFonts w:ascii="Calibri" w:eastAsia="Calibri" w:hAnsi="Calibri" w:cs="Calibri"/>
          <w:sz w:val="20"/>
          <w:szCs w:val="20"/>
        </w:rPr>
        <w:t xml:space="preserve"> je načrtovana vrednost glede na absorpcijsko sposobnost razdeljena na obe kohezijski regiji: </w:t>
      </w:r>
    </w:p>
    <w:p w14:paraId="3AAAA998" w14:textId="1AA98D8C" w:rsidR="466860DB" w:rsidRDefault="466860DB" w:rsidP="6784666D">
      <w:pPr>
        <w:spacing w:line="276" w:lineRule="auto"/>
        <w:jc w:val="both"/>
        <w:rPr>
          <w:rFonts w:ascii="Calibri" w:eastAsia="Calibri" w:hAnsi="Calibri" w:cs="Calibri"/>
          <w:sz w:val="20"/>
          <w:szCs w:val="20"/>
        </w:rPr>
      </w:pPr>
      <w:r w:rsidRPr="6784666D">
        <w:rPr>
          <w:rFonts w:ascii="Calibri" w:eastAsia="Calibri" w:hAnsi="Calibri" w:cs="Calibri"/>
          <w:sz w:val="20"/>
          <w:szCs w:val="20"/>
        </w:rPr>
        <w:t xml:space="preserve">- Vzhodna Slovenija:  </w:t>
      </w:r>
      <w:r w:rsidR="000E095C">
        <w:rPr>
          <w:rFonts w:ascii="Calibri" w:eastAsia="Calibri" w:hAnsi="Calibri" w:cs="Calibri"/>
          <w:sz w:val="20"/>
          <w:szCs w:val="20"/>
        </w:rPr>
        <w:t>4</w:t>
      </w:r>
      <w:r w:rsidR="004235E0">
        <w:rPr>
          <w:rFonts w:ascii="Calibri" w:eastAsia="Calibri" w:hAnsi="Calibri" w:cs="Calibri"/>
          <w:sz w:val="20"/>
          <w:szCs w:val="20"/>
        </w:rPr>
        <w:t>5</w:t>
      </w:r>
    </w:p>
    <w:p w14:paraId="63B2E218" w14:textId="1F177BEB" w:rsidR="466860DB" w:rsidRDefault="466860DB" w:rsidP="6784666D">
      <w:pPr>
        <w:spacing w:line="276" w:lineRule="auto"/>
        <w:jc w:val="both"/>
        <w:rPr>
          <w:rFonts w:ascii="Calibri" w:eastAsia="Calibri" w:hAnsi="Calibri" w:cs="Calibri"/>
          <w:sz w:val="20"/>
          <w:szCs w:val="20"/>
        </w:rPr>
      </w:pPr>
      <w:r w:rsidRPr="6784666D">
        <w:rPr>
          <w:rFonts w:ascii="Calibri" w:eastAsia="Calibri" w:hAnsi="Calibri" w:cs="Calibri"/>
          <w:sz w:val="20"/>
          <w:szCs w:val="20"/>
        </w:rPr>
        <w:t xml:space="preserve">- Zahodna Slovenija:  </w:t>
      </w:r>
      <w:r w:rsidR="000E095C">
        <w:rPr>
          <w:rFonts w:ascii="Calibri" w:eastAsia="Calibri" w:hAnsi="Calibri" w:cs="Calibri"/>
          <w:sz w:val="20"/>
          <w:szCs w:val="20"/>
        </w:rPr>
        <w:t>108</w:t>
      </w:r>
    </w:p>
    <w:p w14:paraId="38102D26" w14:textId="75A8041B" w:rsidR="466860DB" w:rsidRDefault="466860DB" w:rsidP="6784666D">
      <w:pPr>
        <w:spacing w:line="276" w:lineRule="auto"/>
        <w:jc w:val="both"/>
        <w:rPr>
          <w:rFonts w:ascii="Calibri" w:eastAsia="Calibri" w:hAnsi="Calibri" w:cs="Calibri"/>
          <w:sz w:val="20"/>
          <w:szCs w:val="20"/>
        </w:rPr>
      </w:pPr>
      <w:r w:rsidRPr="6784666D">
        <w:rPr>
          <w:rFonts w:ascii="Calibri" w:eastAsia="Calibri" w:hAnsi="Calibri" w:cs="Calibri"/>
          <w:sz w:val="20"/>
          <w:szCs w:val="20"/>
        </w:rPr>
        <w:t xml:space="preserve">Skupaj:  </w:t>
      </w:r>
      <w:r w:rsidR="000E095C">
        <w:rPr>
          <w:rFonts w:ascii="Calibri" w:eastAsia="Calibri" w:hAnsi="Calibri" w:cs="Calibri"/>
          <w:sz w:val="20"/>
          <w:szCs w:val="20"/>
        </w:rPr>
        <w:t>15</w:t>
      </w:r>
      <w:r w:rsidR="004235E0">
        <w:rPr>
          <w:rFonts w:ascii="Calibri" w:eastAsia="Calibri" w:hAnsi="Calibri" w:cs="Calibri"/>
          <w:sz w:val="20"/>
          <w:szCs w:val="20"/>
        </w:rPr>
        <w:t>3</w:t>
      </w:r>
    </w:p>
    <w:p w14:paraId="6304BA7E" w14:textId="3F362273" w:rsidR="6784666D" w:rsidRDefault="6784666D" w:rsidP="6784666D">
      <w:pPr>
        <w:spacing w:line="276" w:lineRule="auto"/>
        <w:jc w:val="both"/>
        <w:rPr>
          <w:rFonts w:ascii="Calibri" w:eastAsia="Calibri" w:hAnsi="Calibri" w:cs="Calibri"/>
          <w:sz w:val="20"/>
          <w:szCs w:val="20"/>
        </w:rPr>
      </w:pPr>
    </w:p>
    <w:p w14:paraId="7FC59E87" w14:textId="1C1C4A50" w:rsidR="466860DB" w:rsidRDefault="466860DB" w:rsidP="6784666D">
      <w:pPr>
        <w:spacing w:line="276" w:lineRule="auto"/>
        <w:jc w:val="both"/>
        <w:rPr>
          <w:rFonts w:ascii="Calibri" w:eastAsia="Calibri" w:hAnsi="Calibri" w:cs="Calibri"/>
          <w:sz w:val="20"/>
          <w:szCs w:val="20"/>
        </w:rPr>
      </w:pPr>
      <w:r w:rsidRPr="6784666D">
        <w:rPr>
          <w:rFonts w:ascii="Calibri" w:eastAsia="Calibri" w:hAnsi="Calibri" w:cs="Calibri"/>
          <w:sz w:val="20"/>
          <w:szCs w:val="20"/>
        </w:rPr>
        <w:t xml:space="preserve">Kazalnik se spremlja na ravni specifičnega cilja. </w:t>
      </w:r>
    </w:p>
    <w:p w14:paraId="4F911EA7" w14:textId="5D3C838F" w:rsidR="466860DB" w:rsidRDefault="466860DB" w:rsidP="6784666D">
      <w:pPr>
        <w:spacing w:line="276" w:lineRule="auto"/>
        <w:jc w:val="both"/>
        <w:rPr>
          <w:rFonts w:ascii="Calibri" w:eastAsia="Calibri" w:hAnsi="Calibri" w:cs="Calibri"/>
          <w:sz w:val="20"/>
          <w:szCs w:val="20"/>
        </w:rPr>
      </w:pPr>
      <w:r w:rsidRPr="6784666D">
        <w:rPr>
          <w:rFonts w:ascii="Calibri" w:eastAsia="Calibri" w:hAnsi="Calibri" w:cs="Calibri"/>
          <w:sz w:val="20"/>
          <w:szCs w:val="20"/>
        </w:rPr>
        <w:t>Dokazila za spremljanje kazalnika so pravne podlage, ki dokazujejo delež zaposlitve v raziskovaln</w:t>
      </w:r>
      <w:r w:rsidR="000E095C">
        <w:rPr>
          <w:rFonts w:ascii="Calibri" w:eastAsia="Calibri" w:hAnsi="Calibri" w:cs="Calibri"/>
          <w:sz w:val="20"/>
          <w:szCs w:val="20"/>
        </w:rPr>
        <w:t xml:space="preserve">i </w:t>
      </w:r>
      <w:r w:rsidRPr="6784666D">
        <w:rPr>
          <w:rFonts w:ascii="Calibri" w:eastAsia="Calibri" w:hAnsi="Calibri" w:cs="Calibri"/>
          <w:sz w:val="20"/>
          <w:szCs w:val="20"/>
        </w:rPr>
        <w:t xml:space="preserve">dejavnosti na posameznem projektu (npr. pogodba o zaposlitvi) in </w:t>
      </w:r>
      <w:r w:rsidR="6F3E0A7F" w:rsidRPr="6784666D">
        <w:rPr>
          <w:rFonts w:ascii="Calibri" w:eastAsia="Calibri" w:hAnsi="Calibri" w:cs="Calibri"/>
          <w:sz w:val="20"/>
          <w:szCs w:val="20"/>
        </w:rPr>
        <w:t xml:space="preserve">ustrezna </w:t>
      </w:r>
      <w:r w:rsidRPr="6784666D">
        <w:rPr>
          <w:rFonts w:ascii="Calibri" w:eastAsia="Calibri" w:hAnsi="Calibri" w:cs="Calibri"/>
          <w:sz w:val="20"/>
          <w:szCs w:val="20"/>
        </w:rPr>
        <w:t>poročila o izvedenem delu. Kazalnik za posameznega raziskovalca se spremlja v skladu z deležem zaposlitve (100 % v primeru polne zaposlitve) glede na obseg opravljenih efektivnih ur. Kazalnik za posameznega raziskovalca se poroča večkrat letno, na koncu izvajanja projekta se vrednosti v posameznem letu seštejejo za vsa leta sodelovanja in se upošteva kumulativna vrednost</w:t>
      </w:r>
    </w:p>
    <w:p w14:paraId="603C7C9A" w14:textId="77777777"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2BA10B83" w14:textId="42A7F7D8" w:rsidR="001B6DEE" w:rsidRPr="00E73233" w:rsidRDefault="001B6DEE" w:rsidP="00E73233">
      <w:pPr>
        <w:pStyle w:val="Odstavekseznama"/>
        <w:numPr>
          <w:ilvl w:val="0"/>
          <w:numId w:val="9"/>
        </w:numPr>
        <w:autoSpaceDE w:val="0"/>
        <w:autoSpaceDN w:val="0"/>
        <w:adjustRightInd w:val="0"/>
        <w:spacing w:line="276" w:lineRule="auto"/>
        <w:jc w:val="both"/>
        <w:rPr>
          <w:rFonts w:asciiTheme="minorHAnsi" w:eastAsiaTheme="minorHAnsi" w:hAnsiTheme="minorHAnsi" w:cstheme="minorHAnsi"/>
          <w:b/>
          <w:bCs/>
          <w:sz w:val="20"/>
          <w:szCs w:val="20"/>
          <w:u w:val="single"/>
          <w:lang w:eastAsia="en-US"/>
        </w:rPr>
      </w:pPr>
      <w:r w:rsidRPr="00E73233">
        <w:rPr>
          <w:rFonts w:asciiTheme="minorHAnsi" w:eastAsiaTheme="minorHAnsi" w:hAnsiTheme="minorHAnsi" w:cstheme="minorHAnsi"/>
          <w:b/>
          <w:bCs/>
          <w:sz w:val="20"/>
          <w:szCs w:val="20"/>
          <w:u w:val="single"/>
          <w:lang w:eastAsia="en-US"/>
        </w:rPr>
        <w:t>Kazalniki rezultata</w:t>
      </w:r>
    </w:p>
    <w:p w14:paraId="5D6CA8DE"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b/>
          <w:bCs/>
          <w:sz w:val="20"/>
          <w:szCs w:val="20"/>
          <w:u w:val="single"/>
          <w:lang w:eastAsia="en-US"/>
        </w:rPr>
      </w:pPr>
    </w:p>
    <w:p w14:paraId="5C437DB9" w14:textId="77777777" w:rsidR="001B6DEE" w:rsidRPr="002E48C8" w:rsidRDefault="73C6109C" w:rsidP="1B248232">
      <w:pPr>
        <w:autoSpaceDE w:val="0"/>
        <w:autoSpaceDN w:val="0"/>
        <w:adjustRightInd w:val="0"/>
        <w:spacing w:line="276" w:lineRule="auto"/>
        <w:jc w:val="both"/>
        <w:rPr>
          <w:rFonts w:asciiTheme="minorHAnsi" w:eastAsiaTheme="minorEastAsia" w:hAnsiTheme="minorHAnsi" w:cstheme="minorBidi"/>
          <w:b/>
          <w:bCs/>
          <w:sz w:val="20"/>
          <w:szCs w:val="20"/>
          <w:lang w:eastAsia="en-US"/>
        </w:rPr>
      </w:pPr>
      <w:r w:rsidRPr="1B248232">
        <w:rPr>
          <w:rFonts w:asciiTheme="minorHAnsi" w:eastAsiaTheme="minorEastAsia" w:hAnsiTheme="minorHAnsi" w:cstheme="minorBidi"/>
          <w:b/>
          <w:bCs/>
          <w:sz w:val="20"/>
          <w:szCs w:val="20"/>
          <w:lang w:eastAsia="en-US"/>
        </w:rPr>
        <w:t>RCR 06 Predložene patentne prijave</w:t>
      </w:r>
    </w:p>
    <w:p w14:paraId="243B19F2" w14:textId="77777777"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Opis kazalnika:</w:t>
      </w:r>
    </w:p>
    <w:p w14:paraId="121288BE" w14:textId="60D45B5E"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Število vloženih in potrjenih patentnih prijav (»vložitev«), ki so posledica podprtih projektov. Dokončna</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odobritev vloge patenta ni pogoj.</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Podprti </w:t>
      </w:r>
      <w:r w:rsidR="006D4E8E">
        <w:rPr>
          <w:rFonts w:asciiTheme="minorHAnsi" w:eastAsiaTheme="minorHAnsi" w:hAnsiTheme="minorHAnsi" w:cstheme="minorHAnsi"/>
          <w:sz w:val="20"/>
          <w:szCs w:val="20"/>
          <w:lang w:eastAsia="en-US"/>
        </w:rPr>
        <w:t>raziskovalni projekt</w:t>
      </w:r>
      <w:r w:rsidRPr="002E48C8">
        <w:rPr>
          <w:rFonts w:asciiTheme="minorHAnsi" w:eastAsiaTheme="minorHAnsi" w:hAnsiTheme="minorHAnsi" w:cstheme="minorHAnsi"/>
          <w:sz w:val="20"/>
          <w:szCs w:val="20"/>
          <w:lang w:eastAsia="en-US"/>
        </w:rPr>
        <w:t xml:space="preserve"> mora imeti jasno prepoznaven prispevek k patentu, za katerega je</w:t>
      </w:r>
      <w:r w:rsidR="00F218DE"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vložena prijava.</w:t>
      </w:r>
    </w:p>
    <w:p w14:paraId="5D3B4D91" w14:textId="77777777" w:rsidR="00F218DE" w:rsidRPr="002E48C8" w:rsidRDefault="00F218D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6C9D43A7" w14:textId="74A2094E"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 xml:space="preserve">Na </w:t>
      </w:r>
      <w:r w:rsidR="006D7D3C">
        <w:rPr>
          <w:rFonts w:asciiTheme="minorHAnsi" w:eastAsiaTheme="minorHAnsi" w:hAnsiTheme="minorHAnsi" w:cstheme="minorHAnsi"/>
          <w:sz w:val="20"/>
          <w:szCs w:val="20"/>
          <w:lang w:eastAsia="en-US"/>
        </w:rPr>
        <w:t>javnem razpisu</w:t>
      </w:r>
      <w:r w:rsidRPr="002E48C8">
        <w:rPr>
          <w:rFonts w:asciiTheme="minorHAnsi" w:eastAsiaTheme="minorHAnsi" w:hAnsiTheme="minorHAnsi" w:cstheme="minorHAnsi"/>
          <w:sz w:val="20"/>
          <w:szCs w:val="20"/>
          <w:lang w:eastAsia="en-US"/>
        </w:rPr>
        <w:t xml:space="preserve"> je načrtovana vrednost glede na absorpcijsko sposobnost razdeljena na</w:t>
      </w:r>
      <w:r w:rsidR="00FB136C" w:rsidRPr="002E48C8">
        <w:rPr>
          <w:rFonts w:asciiTheme="minorHAnsi" w:eastAsiaTheme="minorHAnsi" w:hAnsiTheme="minorHAnsi" w:cstheme="minorHAnsi"/>
          <w:sz w:val="20"/>
          <w:szCs w:val="20"/>
          <w:lang w:eastAsia="en-US"/>
        </w:rPr>
        <w:t xml:space="preserve"> </w:t>
      </w:r>
      <w:r w:rsidRPr="002E48C8">
        <w:rPr>
          <w:rFonts w:asciiTheme="minorHAnsi" w:eastAsiaTheme="minorHAnsi" w:hAnsiTheme="minorHAnsi" w:cstheme="minorHAnsi"/>
          <w:sz w:val="20"/>
          <w:szCs w:val="20"/>
          <w:lang w:eastAsia="en-US"/>
        </w:rPr>
        <w:t xml:space="preserve">obe </w:t>
      </w:r>
      <w:r w:rsidR="00FB136C" w:rsidRPr="002E48C8">
        <w:rPr>
          <w:rFonts w:asciiTheme="minorHAnsi" w:eastAsiaTheme="minorHAnsi" w:hAnsiTheme="minorHAnsi" w:cstheme="minorHAnsi"/>
          <w:sz w:val="20"/>
          <w:szCs w:val="20"/>
          <w:lang w:eastAsia="en-US"/>
        </w:rPr>
        <w:t xml:space="preserve">kohezijski </w:t>
      </w:r>
      <w:r w:rsidRPr="002E48C8">
        <w:rPr>
          <w:rFonts w:asciiTheme="minorHAnsi" w:eastAsiaTheme="minorHAnsi" w:hAnsiTheme="minorHAnsi" w:cstheme="minorHAnsi"/>
          <w:sz w:val="20"/>
          <w:szCs w:val="20"/>
          <w:lang w:eastAsia="en-US"/>
        </w:rPr>
        <w:t>regiji:</w:t>
      </w:r>
    </w:p>
    <w:p w14:paraId="68394D16" w14:textId="68952889" w:rsidR="001B6DEE" w:rsidRPr="002E48C8" w:rsidRDefault="73C6109C" w:rsidP="1B248232">
      <w:pPr>
        <w:autoSpaceDE w:val="0"/>
        <w:autoSpaceDN w:val="0"/>
        <w:adjustRightInd w:val="0"/>
        <w:spacing w:line="276" w:lineRule="auto"/>
        <w:jc w:val="both"/>
        <w:rPr>
          <w:rFonts w:asciiTheme="minorHAnsi" w:eastAsiaTheme="minorEastAsia" w:hAnsiTheme="minorHAnsi" w:cstheme="minorBidi"/>
          <w:b/>
          <w:bCs/>
          <w:sz w:val="20"/>
          <w:szCs w:val="20"/>
          <w:lang w:eastAsia="en-US"/>
        </w:rPr>
      </w:pPr>
      <w:r w:rsidRPr="1B248232">
        <w:rPr>
          <w:rFonts w:asciiTheme="minorHAnsi" w:eastAsiaTheme="minorEastAsia" w:hAnsiTheme="minorHAnsi" w:cstheme="minorBidi"/>
          <w:sz w:val="20"/>
          <w:szCs w:val="20"/>
          <w:lang w:eastAsia="en-US"/>
        </w:rPr>
        <w:t xml:space="preserve">- Vzhodna Slovenija: </w:t>
      </w:r>
      <w:r w:rsidR="4F475D27" w:rsidRPr="1B248232">
        <w:rPr>
          <w:rFonts w:asciiTheme="minorHAnsi" w:eastAsiaTheme="minorEastAsia" w:hAnsiTheme="minorHAnsi" w:cstheme="minorBidi"/>
          <w:b/>
          <w:bCs/>
          <w:sz w:val="20"/>
          <w:szCs w:val="20"/>
          <w:lang w:eastAsia="en-US"/>
        </w:rPr>
        <w:t>1</w:t>
      </w:r>
    </w:p>
    <w:p w14:paraId="794F22B9" w14:textId="012EB63E" w:rsidR="001B6DEE" w:rsidRPr="002E48C8" w:rsidRDefault="001B6DE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2E48C8">
        <w:rPr>
          <w:rFonts w:asciiTheme="minorHAnsi" w:eastAsiaTheme="minorHAnsi" w:hAnsiTheme="minorHAnsi" w:cstheme="minorHAnsi"/>
          <w:sz w:val="20"/>
          <w:szCs w:val="20"/>
          <w:lang w:eastAsia="en-US"/>
        </w:rPr>
        <w:t xml:space="preserve">- Zahodna Slovenija: </w:t>
      </w:r>
      <w:r w:rsidR="006D4E8E">
        <w:rPr>
          <w:rFonts w:asciiTheme="minorHAnsi" w:eastAsiaTheme="minorHAnsi" w:hAnsiTheme="minorHAnsi" w:cstheme="minorHAnsi"/>
          <w:b/>
          <w:bCs/>
          <w:sz w:val="20"/>
          <w:szCs w:val="20"/>
          <w:lang w:eastAsia="en-US"/>
        </w:rPr>
        <w:t>3</w:t>
      </w:r>
    </w:p>
    <w:p w14:paraId="6BF41C53" w14:textId="66D7DF8E" w:rsidR="001B6DEE" w:rsidRPr="002E48C8" w:rsidRDefault="73C6109C" w:rsidP="1B248232">
      <w:pPr>
        <w:autoSpaceDE w:val="0"/>
        <w:autoSpaceDN w:val="0"/>
        <w:adjustRightInd w:val="0"/>
        <w:spacing w:line="276" w:lineRule="auto"/>
        <w:jc w:val="both"/>
        <w:rPr>
          <w:rFonts w:asciiTheme="minorHAnsi" w:eastAsiaTheme="minorEastAsia" w:hAnsiTheme="minorHAnsi" w:cstheme="minorBidi"/>
          <w:b/>
          <w:bCs/>
          <w:sz w:val="20"/>
          <w:szCs w:val="20"/>
          <w:lang w:eastAsia="en-US"/>
        </w:rPr>
      </w:pPr>
      <w:r w:rsidRPr="1B248232">
        <w:rPr>
          <w:rFonts w:asciiTheme="minorHAnsi" w:eastAsiaTheme="minorEastAsia" w:hAnsiTheme="minorHAnsi" w:cstheme="minorBidi"/>
          <w:sz w:val="20"/>
          <w:szCs w:val="20"/>
          <w:lang w:eastAsia="en-US"/>
        </w:rPr>
        <w:t xml:space="preserve">Skupaj: </w:t>
      </w:r>
      <w:r w:rsidR="4F475D27" w:rsidRPr="1B248232">
        <w:rPr>
          <w:rFonts w:asciiTheme="minorHAnsi" w:eastAsiaTheme="minorEastAsia" w:hAnsiTheme="minorHAnsi" w:cstheme="minorBidi"/>
          <w:b/>
          <w:bCs/>
          <w:sz w:val="20"/>
          <w:szCs w:val="20"/>
          <w:lang w:eastAsia="en-US"/>
        </w:rPr>
        <w:t>4</w:t>
      </w:r>
    </w:p>
    <w:p w14:paraId="0AAB891D" w14:textId="77777777" w:rsidR="00F218DE" w:rsidRDefault="00F218DE"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p>
    <w:p w14:paraId="4206A6FF" w14:textId="00E2E249" w:rsidR="00D136A4" w:rsidRDefault="00D136A4"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r w:rsidRPr="00D136A4">
        <w:rPr>
          <w:rFonts w:asciiTheme="minorHAnsi" w:eastAsiaTheme="minorHAnsi" w:hAnsiTheme="minorHAnsi" w:cstheme="minorHAnsi"/>
          <w:b/>
          <w:bCs/>
          <w:sz w:val="20"/>
          <w:szCs w:val="20"/>
          <w:lang w:eastAsia="en-US"/>
        </w:rPr>
        <w:t>Kazalnik se spremlja na ravni specifičnega cilja. Pogoj za doseženi kazalnik je prijava na Evropski patentni urad v času trajanja operacije oziroma do eno</w:t>
      </w:r>
      <w:r>
        <w:rPr>
          <w:rFonts w:asciiTheme="minorHAnsi" w:eastAsiaTheme="minorHAnsi" w:hAnsiTheme="minorHAnsi" w:cstheme="minorHAnsi"/>
          <w:b/>
          <w:bCs/>
          <w:sz w:val="20"/>
          <w:szCs w:val="20"/>
          <w:lang w:eastAsia="en-US"/>
        </w:rPr>
        <w:t xml:space="preserve"> (1)</w:t>
      </w:r>
      <w:r w:rsidRPr="00D136A4">
        <w:rPr>
          <w:rFonts w:asciiTheme="minorHAnsi" w:eastAsiaTheme="minorHAnsi" w:hAnsiTheme="minorHAnsi" w:cstheme="minorHAnsi"/>
          <w:b/>
          <w:bCs/>
          <w:sz w:val="20"/>
          <w:szCs w:val="20"/>
          <w:lang w:eastAsia="en-US"/>
        </w:rPr>
        <w:t xml:space="preserve"> leto po zaključku operacije. Dokazilo za dosežen kazalnik je kopija prijave, na kateri je viden datum in podpis odgovorne osebe.</w:t>
      </w:r>
    </w:p>
    <w:p w14:paraId="0C24795F" w14:textId="77777777" w:rsidR="00D136A4" w:rsidRDefault="00D136A4"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p>
    <w:p w14:paraId="549A5321" w14:textId="3C3059C7" w:rsidR="1180996F" w:rsidRDefault="1180996F" w:rsidP="76177E8D">
      <w:pPr>
        <w:spacing w:line="276" w:lineRule="auto"/>
        <w:jc w:val="both"/>
        <w:rPr>
          <w:rFonts w:asciiTheme="minorHAnsi" w:eastAsiaTheme="minorEastAsia" w:hAnsiTheme="minorHAnsi" w:cstheme="minorBidi"/>
          <w:b/>
          <w:bCs/>
          <w:sz w:val="20"/>
          <w:szCs w:val="20"/>
          <w:lang w:eastAsia="en-US"/>
        </w:rPr>
      </w:pPr>
    </w:p>
    <w:p w14:paraId="34FD5BD8" w14:textId="77777777" w:rsidR="00E73233" w:rsidRPr="002E48C8" w:rsidRDefault="00E73233" w:rsidP="002E48C8">
      <w:pPr>
        <w:autoSpaceDE w:val="0"/>
        <w:autoSpaceDN w:val="0"/>
        <w:adjustRightInd w:val="0"/>
        <w:spacing w:line="276" w:lineRule="auto"/>
        <w:jc w:val="both"/>
        <w:rPr>
          <w:rFonts w:asciiTheme="minorHAnsi" w:eastAsiaTheme="minorHAnsi" w:hAnsiTheme="minorHAnsi" w:cstheme="minorHAnsi"/>
          <w:b/>
          <w:bCs/>
          <w:sz w:val="20"/>
          <w:szCs w:val="20"/>
          <w:lang w:eastAsia="en-US"/>
        </w:rPr>
      </w:pPr>
    </w:p>
    <w:p w14:paraId="598D0209" w14:textId="77777777" w:rsidR="008C1816" w:rsidRDefault="008C1816"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4DFB7167" w14:textId="77777777" w:rsidR="001A6B71" w:rsidRDefault="001A6B71"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56984AC8" w14:textId="77777777" w:rsidR="001A6B71" w:rsidRPr="002E48C8" w:rsidRDefault="001A6B71"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166C9BC8" w14:textId="77777777" w:rsidR="00CB1999" w:rsidRPr="002E48C8" w:rsidRDefault="00CB1999" w:rsidP="002E48C8">
      <w:pPr>
        <w:autoSpaceDE w:val="0"/>
        <w:autoSpaceDN w:val="0"/>
        <w:adjustRightInd w:val="0"/>
        <w:spacing w:line="276" w:lineRule="auto"/>
        <w:jc w:val="both"/>
        <w:rPr>
          <w:rFonts w:asciiTheme="minorHAnsi" w:eastAsiaTheme="minorHAnsi" w:hAnsiTheme="minorHAnsi" w:cstheme="minorHAnsi"/>
          <w:sz w:val="20"/>
          <w:szCs w:val="20"/>
          <w:lang w:eastAsia="en-US"/>
        </w:rPr>
      </w:pPr>
    </w:p>
    <w:p w14:paraId="529FAD64" w14:textId="77777777" w:rsidR="00AA4D81" w:rsidRPr="002E48C8" w:rsidRDefault="00AA4D81" w:rsidP="76177E8D">
      <w:pPr>
        <w:spacing w:line="276" w:lineRule="auto"/>
        <w:jc w:val="both"/>
        <w:rPr>
          <w:rFonts w:asciiTheme="minorHAnsi" w:hAnsiTheme="minorHAnsi" w:cstheme="minorBidi"/>
          <w:noProof/>
          <w:sz w:val="20"/>
          <w:szCs w:val="20"/>
        </w:rPr>
      </w:pPr>
    </w:p>
    <w:p w14:paraId="0B25BF3B" w14:textId="11DBA64E" w:rsidR="00AA4D81" w:rsidRPr="002E48C8" w:rsidRDefault="00AA4D81" w:rsidP="00AA3A18">
      <w:pPr>
        <w:pStyle w:val="Naslov1"/>
      </w:pPr>
      <w:r w:rsidRPr="002E48C8">
        <w:lastRenderedPageBreak/>
        <w:t xml:space="preserve"> </w:t>
      </w:r>
      <w:bookmarkStart w:id="69" w:name="_Toc190150594"/>
      <w:r w:rsidRPr="002E48C8">
        <w:t>NAČIN IN POGOJI IZVAJANJA OPERACIJ</w:t>
      </w:r>
      <w:bookmarkEnd w:id="69"/>
    </w:p>
    <w:p w14:paraId="4225F52D" w14:textId="6C553E39" w:rsidR="00AA4D81" w:rsidRPr="002E48C8" w:rsidRDefault="00AA4D81" w:rsidP="002E48C8">
      <w:pPr>
        <w:tabs>
          <w:tab w:val="left" w:pos="0"/>
          <w:tab w:val="left" w:pos="284"/>
        </w:tabs>
        <w:spacing w:line="276" w:lineRule="auto"/>
        <w:jc w:val="both"/>
        <w:rPr>
          <w:rFonts w:asciiTheme="minorHAnsi" w:eastAsia="Calibri" w:hAnsiTheme="minorHAnsi" w:cstheme="minorHAnsi"/>
          <w:noProof/>
          <w:sz w:val="20"/>
          <w:szCs w:val="20"/>
          <w:lang w:eastAsia="en-US"/>
        </w:rPr>
      </w:pPr>
    </w:p>
    <w:p w14:paraId="453BA8C6" w14:textId="6DD67D2C" w:rsidR="00AA4D81" w:rsidRPr="00AA3A18" w:rsidRDefault="00AA4D81" w:rsidP="00AA3A18">
      <w:pPr>
        <w:pStyle w:val="Naslov2"/>
      </w:pPr>
      <w:bookmarkStart w:id="70" w:name="_Hlk187706919"/>
      <w:bookmarkStart w:id="71" w:name="_Toc187752790"/>
      <w:bookmarkStart w:id="72" w:name="_Toc187756305"/>
      <w:bookmarkStart w:id="73" w:name="_Toc190150595"/>
      <w:r w:rsidRPr="00AA3A18">
        <w:t xml:space="preserve">III.1 </w:t>
      </w:r>
      <w:bookmarkEnd w:id="70"/>
      <w:r w:rsidRPr="00AA3A18">
        <w:t>Navodila, viri informacij in podlaga za izvajanje operacije</w:t>
      </w:r>
      <w:bookmarkEnd w:id="71"/>
      <w:bookmarkEnd w:id="72"/>
      <w:bookmarkEnd w:id="73"/>
    </w:p>
    <w:p w14:paraId="1CC67D36" w14:textId="20C97943" w:rsidR="00AA4D81" w:rsidRPr="002E48C8" w:rsidRDefault="00AA4D81" w:rsidP="76177E8D">
      <w:pPr>
        <w:spacing w:line="276" w:lineRule="auto"/>
        <w:jc w:val="both"/>
        <w:rPr>
          <w:rFonts w:asciiTheme="minorHAnsi" w:hAnsiTheme="minorHAnsi" w:cstheme="minorBidi"/>
          <w:sz w:val="20"/>
          <w:szCs w:val="20"/>
        </w:rPr>
      </w:pPr>
      <w:r w:rsidRPr="76177E8D">
        <w:rPr>
          <w:rFonts w:asciiTheme="minorHAnsi" w:hAnsiTheme="minorHAnsi" w:cstheme="minorBidi"/>
          <w:sz w:val="20"/>
          <w:szCs w:val="20"/>
        </w:rPr>
        <w:t>ARIS bo s prijavitelji, katerih prijava na javni razpis bo</w:t>
      </w:r>
      <w:r w:rsidR="00791C02" w:rsidRPr="76177E8D">
        <w:rPr>
          <w:rFonts w:asciiTheme="minorHAnsi" w:hAnsiTheme="minorHAnsi" w:cstheme="minorBidi"/>
          <w:sz w:val="20"/>
          <w:szCs w:val="20"/>
        </w:rPr>
        <w:t xml:space="preserve"> izbrana </w:t>
      </w:r>
      <w:r w:rsidRPr="76177E8D">
        <w:rPr>
          <w:rFonts w:asciiTheme="minorHAnsi" w:hAnsiTheme="minorHAnsi" w:cstheme="minorBidi"/>
          <w:sz w:val="20"/>
          <w:szCs w:val="20"/>
        </w:rPr>
        <w:t xml:space="preserve"> za sofinanciranje, sklenila pogodbo o  sofinanciranju. Vzorec pogodbe je v razpisni dokumentaciji in jo mora prijavitelj parafirat</w:t>
      </w:r>
      <w:r w:rsidR="00490DBF" w:rsidRPr="76177E8D">
        <w:rPr>
          <w:rFonts w:asciiTheme="minorHAnsi" w:hAnsiTheme="minorHAnsi" w:cstheme="minorBidi"/>
          <w:sz w:val="20"/>
          <w:szCs w:val="20"/>
        </w:rPr>
        <w:t>i</w:t>
      </w:r>
      <w:r w:rsidR="00490DBF" w:rsidRPr="76177E8D">
        <w:rPr>
          <w:rStyle w:val="Sprotnaopomba-sklic"/>
          <w:rFonts w:asciiTheme="minorHAnsi" w:hAnsiTheme="minorHAnsi" w:cstheme="minorBidi"/>
          <w:sz w:val="20"/>
          <w:szCs w:val="20"/>
        </w:rPr>
        <w:footnoteReference w:customMarkFollows="1" w:id="21"/>
        <w:t>20</w:t>
      </w:r>
      <w:r w:rsidRPr="76177E8D">
        <w:rPr>
          <w:rFonts w:asciiTheme="minorHAnsi" w:hAnsiTheme="minorHAnsi" w:cstheme="minorBidi"/>
          <w:sz w:val="20"/>
          <w:szCs w:val="20"/>
        </w:rPr>
        <w:t xml:space="preserve"> in priložiti kot obvezno prilogo k prijavi.</w:t>
      </w:r>
    </w:p>
    <w:p w14:paraId="05BE4CD3" w14:textId="09EFF4DF" w:rsidR="00AA4D81" w:rsidRPr="00AA3A18" w:rsidRDefault="00AA4D81" w:rsidP="00AA3A18">
      <w:pPr>
        <w:pStyle w:val="Naslov2"/>
      </w:pPr>
      <w:bookmarkStart w:id="74" w:name="_Toc187752791"/>
      <w:bookmarkStart w:id="75" w:name="_Toc187756306"/>
      <w:bookmarkStart w:id="76" w:name="_Toc190150596"/>
      <w:r w:rsidRPr="00AA3A18">
        <w:t>III.2 Obdobje izvajanja operacije in obdobje upravičenosti</w:t>
      </w:r>
      <w:bookmarkEnd w:id="74"/>
      <w:bookmarkEnd w:id="75"/>
      <w:bookmarkEnd w:id="76"/>
    </w:p>
    <w:p w14:paraId="7095E3B6" w14:textId="6DC78715" w:rsidR="00AA4D81" w:rsidRPr="00051EE0" w:rsidRDefault="00AA4D81" w:rsidP="76177E8D">
      <w:pPr>
        <w:widowControl w:val="0"/>
        <w:autoSpaceDE w:val="0"/>
        <w:autoSpaceDN w:val="0"/>
        <w:spacing w:after="160" w:line="276" w:lineRule="auto"/>
        <w:jc w:val="both"/>
        <w:rPr>
          <w:rFonts w:asciiTheme="minorHAnsi" w:eastAsiaTheme="minorEastAsia" w:hAnsiTheme="minorHAnsi" w:cstheme="minorBidi"/>
          <w:color w:val="000000"/>
          <w:sz w:val="20"/>
          <w:szCs w:val="20"/>
          <w:lang w:eastAsia="en-US"/>
        </w:rPr>
      </w:pPr>
      <w:r w:rsidRPr="76177E8D">
        <w:rPr>
          <w:rFonts w:asciiTheme="minorHAnsi" w:eastAsiaTheme="minorEastAsia" w:hAnsiTheme="minorHAnsi" w:cstheme="minorBidi"/>
          <w:color w:val="000000" w:themeColor="text1"/>
          <w:sz w:val="20"/>
          <w:szCs w:val="20"/>
          <w:lang w:eastAsia="en-US"/>
        </w:rPr>
        <w:t xml:space="preserve">Obdobje upravičenosti stroškov in izdatkov na javnem razpisu se </w:t>
      </w:r>
      <w:r w:rsidR="00EC1D37" w:rsidRPr="76177E8D">
        <w:rPr>
          <w:rFonts w:asciiTheme="minorHAnsi" w:eastAsiaTheme="minorEastAsia" w:hAnsiTheme="minorHAnsi" w:cstheme="minorBidi"/>
          <w:color w:val="000000" w:themeColor="text1"/>
          <w:sz w:val="20"/>
          <w:szCs w:val="20"/>
          <w:lang w:eastAsia="en-US"/>
        </w:rPr>
        <w:t>za</w:t>
      </w:r>
      <w:r w:rsidRPr="76177E8D">
        <w:rPr>
          <w:rFonts w:asciiTheme="minorHAnsi" w:eastAsiaTheme="minorEastAsia" w:hAnsiTheme="minorHAnsi" w:cstheme="minorBidi"/>
          <w:color w:val="000000" w:themeColor="text1"/>
          <w:sz w:val="20"/>
          <w:szCs w:val="20"/>
          <w:lang w:eastAsia="en-US"/>
        </w:rPr>
        <w:t xml:space="preserve">čne z izdajo sklepa o izboru prijave. Aktivnosti </w:t>
      </w:r>
      <w:r w:rsidR="00746152" w:rsidRPr="76177E8D">
        <w:rPr>
          <w:rFonts w:asciiTheme="minorHAnsi" w:eastAsiaTheme="minorEastAsia" w:hAnsiTheme="minorHAnsi" w:cstheme="minorBidi"/>
          <w:color w:val="000000" w:themeColor="text1"/>
          <w:sz w:val="20"/>
          <w:szCs w:val="20"/>
          <w:lang w:eastAsia="en-US"/>
        </w:rPr>
        <w:t>raziskovalnega projekta</w:t>
      </w:r>
      <w:r w:rsidRPr="76177E8D">
        <w:rPr>
          <w:rFonts w:asciiTheme="minorHAnsi" w:eastAsiaTheme="minorEastAsia" w:hAnsiTheme="minorHAnsi" w:cstheme="minorBidi"/>
          <w:color w:val="000000" w:themeColor="text1"/>
          <w:sz w:val="20"/>
          <w:szCs w:val="20"/>
          <w:lang w:eastAsia="en-US"/>
        </w:rPr>
        <w:t xml:space="preserve"> se </w:t>
      </w:r>
      <w:r w:rsidR="00843484" w:rsidRPr="76177E8D">
        <w:rPr>
          <w:rFonts w:asciiTheme="minorHAnsi" w:eastAsiaTheme="minorEastAsia" w:hAnsiTheme="minorHAnsi" w:cstheme="minorBidi"/>
          <w:color w:val="000000" w:themeColor="text1"/>
          <w:sz w:val="20"/>
          <w:szCs w:val="20"/>
          <w:lang w:eastAsia="en-US"/>
        </w:rPr>
        <w:t>lahk</w:t>
      </w:r>
      <w:r w:rsidRPr="76177E8D">
        <w:rPr>
          <w:rFonts w:asciiTheme="minorHAnsi" w:eastAsiaTheme="minorEastAsia" w:hAnsiTheme="minorHAnsi" w:cstheme="minorBidi"/>
          <w:color w:val="000000" w:themeColor="text1"/>
          <w:sz w:val="20"/>
          <w:szCs w:val="20"/>
          <w:lang w:eastAsia="en-US"/>
        </w:rPr>
        <w:t>o izvaja</w:t>
      </w:r>
      <w:r w:rsidR="00843484" w:rsidRPr="76177E8D">
        <w:rPr>
          <w:rFonts w:asciiTheme="minorHAnsi" w:eastAsiaTheme="minorEastAsia" w:hAnsiTheme="minorHAnsi" w:cstheme="minorBidi"/>
          <w:color w:val="000000" w:themeColor="text1"/>
          <w:sz w:val="20"/>
          <w:szCs w:val="20"/>
          <w:lang w:eastAsia="en-US"/>
        </w:rPr>
        <w:t>jo</w:t>
      </w:r>
      <w:r w:rsidR="12238086" w:rsidRPr="76177E8D">
        <w:rPr>
          <w:rFonts w:asciiTheme="minorHAnsi" w:eastAsiaTheme="minorEastAsia" w:hAnsiTheme="minorHAnsi" w:cstheme="minorBidi"/>
          <w:color w:val="000000" w:themeColor="text1"/>
          <w:sz w:val="20"/>
          <w:szCs w:val="20"/>
          <w:lang w:eastAsia="en-US"/>
        </w:rPr>
        <w:t xml:space="preserve"> </w:t>
      </w:r>
      <w:r w:rsidRPr="76177E8D">
        <w:rPr>
          <w:rFonts w:asciiTheme="minorHAnsi" w:eastAsiaTheme="minorEastAsia" w:hAnsiTheme="minorHAnsi" w:cstheme="minorBidi"/>
          <w:color w:val="000000" w:themeColor="text1"/>
          <w:sz w:val="20"/>
          <w:szCs w:val="20"/>
          <w:lang w:eastAsia="en-US"/>
        </w:rPr>
        <w:t xml:space="preserve">36 mesecev in se </w:t>
      </w:r>
      <w:r w:rsidR="67288E22" w:rsidRPr="76177E8D">
        <w:rPr>
          <w:rFonts w:asciiTheme="minorHAnsi" w:eastAsiaTheme="minorEastAsia" w:hAnsiTheme="minorHAnsi" w:cstheme="minorBidi"/>
          <w:color w:val="000000" w:themeColor="text1"/>
          <w:sz w:val="20"/>
          <w:szCs w:val="20"/>
          <w:lang w:eastAsia="en-US"/>
        </w:rPr>
        <w:t xml:space="preserve">morajo </w:t>
      </w:r>
      <w:r w:rsidRPr="76177E8D">
        <w:rPr>
          <w:rFonts w:asciiTheme="minorHAnsi" w:eastAsiaTheme="minorEastAsia" w:hAnsiTheme="minorHAnsi" w:cstheme="minorBidi"/>
          <w:color w:val="000000" w:themeColor="text1"/>
          <w:sz w:val="20"/>
          <w:szCs w:val="20"/>
          <w:lang w:eastAsia="en-US"/>
        </w:rPr>
        <w:t>zaključiti najpozneje do 30. 6. 2029.</w:t>
      </w:r>
    </w:p>
    <w:p w14:paraId="18F0F409" w14:textId="025F0491" w:rsidR="007F7F63" w:rsidRDefault="007F7F63" w:rsidP="76177E8D">
      <w:pPr>
        <w:jc w:val="both"/>
        <w:rPr>
          <w:rFonts w:asciiTheme="minorHAnsi" w:hAnsiTheme="minorHAnsi" w:cstheme="minorBidi"/>
          <w:sz w:val="20"/>
          <w:szCs w:val="20"/>
        </w:rPr>
      </w:pPr>
      <w:r w:rsidRPr="76177E8D">
        <w:rPr>
          <w:rFonts w:asciiTheme="minorHAnsi" w:hAnsiTheme="minorHAnsi" w:cstheme="minorBidi"/>
          <w:sz w:val="20"/>
          <w:szCs w:val="20"/>
        </w:rPr>
        <w:t xml:space="preserve">Po izdaji sklepa o izboru projekta v sofinanciranje, lahko upravičenec prične s postopkom zaposlitve raziskovalca in ga mora zaposliti najpozneje do 1. 1. 2026. </w:t>
      </w:r>
      <w:r w:rsidR="00051EE0" w:rsidRPr="76177E8D">
        <w:rPr>
          <w:rFonts w:asciiTheme="minorHAnsi" w:hAnsiTheme="minorHAnsi" w:cstheme="minorBidi"/>
          <w:sz w:val="20"/>
          <w:szCs w:val="20"/>
        </w:rPr>
        <w:t>V obdobju med odobritvijo projekta v sofinanciranje in pričetkom izvajanja operacije se za potrebe (</w:t>
      </w:r>
      <w:proofErr w:type="spellStart"/>
      <w:r w:rsidR="00051EE0" w:rsidRPr="76177E8D">
        <w:rPr>
          <w:rFonts w:asciiTheme="minorHAnsi" w:hAnsiTheme="minorHAnsi" w:cstheme="minorBidi"/>
          <w:sz w:val="20"/>
          <w:szCs w:val="20"/>
        </w:rPr>
        <w:t>pre</w:t>
      </w:r>
      <w:proofErr w:type="spellEnd"/>
      <w:r w:rsidR="00051EE0" w:rsidRPr="76177E8D">
        <w:rPr>
          <w:rFonts w:asciiTheme="minorHAnsi" w:hAnsiTheme="minorHAnsi" w:cstheme="minorBidi"/>
          <w:sz w:val="20"/>
          <w:szCs w:val="20"/>
        </w:rPr>
        <w:t>)zaposlitvenih postopkov upravičencu na podlagi prošnje iz utemeljenih razlogov</w:t>
      </w:r>
      <w:r w:rsidR="004C4663" w:rsidRPr="76177E8D">
        <w:rPr>
          <w:rFonts w:asciiTheme="minorHAnsi" w:hAnsiTheme="minorHAnsi" w:cstheme="minorBidi"/>
          <w:sz w:val="20"/>
          <w:szCs w:val="20"/>
        </w:rPr>
        <w:t xml:space="preserve"> (upoštevanje odpovednih rokov, urejanje drugih zadev, vezanih na menjavo zaposlitve)</w:t>
      </w:r>
      <w:r w:rsidR="00051EE0" w:rsidRPr="76177E8D">
        <w:rPr>
          <w:rFonts w:asciiTheme="minorHAnsi" w:hAnsiTheme="minorHAnsi" w:cstheme="minorBidi"/>
          <w:sz w:val="20"/>
          <w:szCs w:val="20"/>
        </w:rPr>
        <w:t xml:space="preserve"> ob predhodni odobritvi ministrstva, </w:t>
      </w:r>
      <w:r w:rsidR="62C5A73A" w:rsidRPr="76177E8D">
        <w:rPr>
          <w:rFonts w:asciiTheme="minorHAnsi" w:hAnsiTheme="minorHAnsi" w:cstheme="minorBidi"/>
          <w:sz w:val="20"/>
          <w:szCs w:val="20"/>
        </w:rPr>
        <w:t xml:space="preserve">ARIS </w:t>
      </w:r>
      <w:r w:rsidR="00051EE0" w:rsidRPr="76177E8D">
        <w:rPr>
          <w:rFonts w:asciiTheme="minorHAnsi" w:hAnsiTheme="minorHAnsi" w:cstheme="minorBidi"/>
          <w:sz w:val="20"/>
          <w:szCs w:val="20"/>
        </w:rPr>
        <w:t>omogoči zamik pričetka izvajanja operacije do dva (2) meseca</w:t>
      </w:r>
      <w:r w:rsidR="004C4663" w:rsidRPr="76177E8D">
        <w:rPr>
          <w:rFonts w:asciiTheme="minorHAnsi" w:hAnsiTheme="minorHAnsi" w:cstheme="minorBidi"/>
          <w:sz w:val="20"/>
          <w:szCs w:val="20"/>
        </w:rPr>
        <w:t>. V primeru zamrznitve projektnih aktivnosti iz utemeljenih razlogov iz naslova daljših odsotnosti (npr. daljša bolniška odsotnost, porodniški dopust, starševski dopust) se omogoči podaljšanje obdobja izvajanja operacije za največ eno (1) leto, vendar ne dlje kot do 30. 6. 2029. V času odsotnosti raziskovalca, lahko z izvajanjem operacije nadaljuje projektna skupina, vendar v tem obdobju strošek operacije ni sofinanciran.</w:t>
      </w:r>
    </w:p>
    <w:p w14:paraId="4B460FBC" w14:textId="77777777" w:rsidR="00806C76" w:rsidRPr="00A35E8E" w:rsidRDefault="00806C76" w:rsidP="00A35E8E">
      <w:pPr>
        <w:jc w:val="both"/>
        <w:rPr>
          <w:rFonts w:asciiTheme="minorHAnsi" w:hAnsiTheme="minorHAnsi" w:cstheme="minorHAnsi"/>
          <w:sz w:val="20"/>
          <w:szCs w:val="20"/>
        </w:rPr>
      </w:pPr>
    </w:p>
    <w:p w14:paraId="5BBE630E" w14:textId="79E44F84" w:rsidR="00AA4D81" w:rsidRPr="002E48C8" w:rsidRDefault="00AA4D81" w:rsidP="76177E8D">
      <w:pPr>
        <w:widowControl w:val="0"/>
        <w:autoSpaceDE w:val="0"/>
        <w:autoSpaceDN w:val="0"/>
        <w:spacing w:after="160" w:line="276" w:lineRule="auto"/>
        <w:jc w:val="both"/>
        <w:rPr>
          <w:rFonts w:asciiTheme="minorHAnsi" w:eastAsiaTheme="minorEastAsia" w:hAnsiTheme="minorHAnsi" w:cstheme="minorBidi"/>
          <w:color w:val="000000"/>
          <w:sz w:val="20"/>
          <w:szCs w:val="20"/>
          <w:lang w:eastAsia="en-US"/>
        </w:rPr>
      </w:pPr>
      <w:r w:rsidRPr="76177E8D">
        <w:rPr>
          <w:rFonts w:asciiTheme="minorHAnsi" w:eastAsiaTheme="minorEastAsia" w:hAnsiTheme="minorHAnsi" w:cstheme="minorBidi"/>
          <w:color w:val="000000" w:themeColor="text1"/>
          <w:sz w:val="20"/>
          <w:szCs w:val="20"/>
          <w:lang w:eastAsia="en-US"/>
        </w:rPr>
        <w:t>Obdobje upravičenosti izdatkov za nastale stroške (datum plačila računov oz. verodostojnih knjigovodskih listin)</w:t>
      </w:r>
      <w:r w:rsidR="00FB136C" w:rsidRPr="76177E8D">
        <w:rPr>
          <w:rFonts w:asciiTheme="minorHAnsi" w:eastAsiaTheme="minorEastAsia" w:hAnsiTheme="minorHAnsi" w:cstheme="minorBidi"/>
          <w:color w:val="000000" w:themeColor="text1"/>
          <w:sz w:val="20"/>
          <w:szCs w:val="20"/>
          <w:lang w:eastAsia="en-US"/>
        </w:rPr>
        <w:t xml:space="preserve"> </w:t>
      </w:r>
      <w:r w:rsidRPr="76177E8D">
        <w:rPr>
          <w:rFonts w:asciiTheme="minorHAnsi" w:eastAsiaTheme="minorEastAsia" w:hAnsiTheme="minorHAnsi" w:cstheme="minorBidi"/>
          <w:color w:val="000000" w:themeColor="text1"/>
          <w:sz w:val="20"/>
          <w:szCs w:val="20"/>
          <w:lang w:eastAsia="en-US"/>
        </w:rPr>
        <w:t xml:space="preserve">je od datuma izdaje sklepa o izboru prijave do najpozneje 31. </w:t>
      </w:r>
      <w:r w:rsidR="0095078C" w:rsidRPr="76177E8D">
        <w:rPr>
          <w:rFonts w:asciiTheme="minorHAnsi" w:eastAsiaTheme="minorEastAsia" w:hAnsiTheme="minorHAnsi" w:cstheme="minorBidi"/>
          <w:color w:val="000000" w:themeColor="text1"/>
          <w:sz w:val="20"/>
          <w:szCs w:val="20"/>
          <w:lang w:eastAsia="en-US"/>
        </w:rPr>
        <w:t>7</w:t>
      </w:r>
      <w:r w:rsidRPr="76177E8D">
        <w:rPr>
          <w:rFonts w:asciiTheme="minorHAnsi" w:eastAsiaTheme="minorEastAsia" w:hAnsiTheme="minorHAnsi" w:cstheme="minorBidi"/>
          <w:color w:val="000000" w:themeColor="text1"/>
          <w:sz w:val="20"/>
          <w:szCs w:val="20"/>
          <w:lang w:eastAsia="en-US"/>
        </w:rPr>
        <w:t>. 2029.</w:t>
      </w:r>
      <w:r w:rsidR="00465D90" w:rsidRPr="76177E8D">
        <w:rPr>
          <w:rFonts w:asciiTheme="minorHAnsi" w:eastAsiaTheme="minorEastAsia" w:hAnsiTheme="minorHAnsi" w:cstheme="minorBidi"/>
          <w:color w:val="000000" w:themeColor="text1"/>
          <w:sz w:val="20"/>
          <w:szCs w:val="20"/>
          <w:lang w:eastAsia="en-US"/>
        </w:rPr>
        <w:t xml:space="preserve"> Rok za predložitev zadnjega zahtevka za izplačilo v okviru operacije je 31. </w:t>
      </w:r>
      <w:r w:rsidR="00C73730" w:rsidRPr="76177E8D">
        <w:rPr>
          <w:rFonts w:asciiTheme="minorHAnsi" w:eastAsiaTheme="minorEastAsia" w:hAnsiTheme="minorHAnsi" w:cstheme="minorBidi"/>
          <w:color w:val="000000" w:themeColor="text1"/>
          <w:sz w:val="20"/>
          <w:szCs w:val="20"/>
          <w:lang w:eastAsia="en-US"/>
        </w:rPr>
        <w:t>8.</w:t>
      </w:r>
      <w:r w:rsidR="00465D90" w:rsidRPr="76177E8D">
        <w:rPr>
          <w:rFonts w:asciiTheme="minorHAnsi" w:eastAsiaTheme="minorEastAsia" w:hAnsiTheme="minorHAnsi" w:cstheme="minorBidi"/>
          <w:color w:val="000000" w:themeColor="text1"/>
          <w:sz w:val="20"/>
          <w:szCs w:val="20"/>
          <w:lang w:eastAsia="en-US"/>
        </w:rPr>
        <w:t xml:space="preserve"> 2029.</w:t>
      </w:r>
      <w:r w:rsidRPr="76177E8D">
        <w:rPr>
          <w:rFonts w:asciiTheme="minorHAnsi" w:eastAsiaTheme="minorEastAsia" w:hAnsiTheme="minorHAnsi" w:cstheme="minorBidi"/>
          <w:color w:val="000000" w:themeColor="text1"/>
          <w:sz w:val="20"/>
          <w:szCs w:val="20"/>
          <w:lang w:eastAsia="en-US"/>
        </w:rPr>
        <w:t xml:space="preserve"> </w:t>
      </w:r>
      <w:r w:rsidR="00DF611A" w:rsidRPr="76177E8D">
        <w:rPr>
          <w:rFonts w:asciiTheme="minorHAnsi" w:eastAsiaTheme="minorEastAsia" w:hAnsiTheme="minorHAnsi" w:cstheme="minorBidi"/>
          <w:color w:val="000000" w:themeColor="text1"/>
          <w:sz w:val="20"/>
          <w:szCs w:val="20"/>
          <w:lang w:eastAsia="en-US"/>
        </w:rPr>
        <w:t>Obdobje javno upravičenih izdatkov traja</w:t>
      </w:r>
      <w:r w:rsidR="520E82BE" w:rsidRPr="76177E8D">
        <w:rPr>
          <w:rFonts w:asciiTheme="minorHAnsi" w:eastAsiaTheme="minorEastAsia" w:hAnsiTheme="minorHAnsi" w:cstheme="minorBidi"/>
          <w:color w:val="000000" w:themeColor="text1"/>
          <w:sz w:val="20"/>
          <w:szCs w:val="20"/>
          <w:lang w:eastAsia="en-US"/>
        </w:rPr>
        <w:t xml:space="preserve"> </w:t>
      </w:r>
      <w:r w:rsidRPr="76177E8D">
        <w:rPr>
          <w:rFonts w:asciiTheme="minorHAnsi" w:eastAsiaTheme="minorEastAsia" w:hAnsiTheme="minorHAnsi" w:cstheme="minorBidi"/>
          <w:color w:val="000000" w:themeColor="text1"/>
          <w:sz w:val="20"/>
          <w:szCs w:val="20"/>
          <w:lang w:eastAsia="en-US"/>
        </w:rPr>
        <w:t xml:space="preserve">od datuma izdaje sklepa o izboru prijave do 31. 12. 2029. Aktivnosti </w:t>
      </w:r>
      <w:r w:rsidR="0056292F" w:rsidRPr="76177E8D">
        <w:rPr>
          <w:rFonts w:asciiTheme="minorHAnsi" w:eastAsiaTheme="minorEastAsia" w:hAnsiTheme="minorHAnsi" w:cstheme="minorBidi"/>
          <w:color w:val="000000" w:themeColor="text1"/>
          <w:sz w:val="20"/>
          <w:szCs w:val="20"/>
          <w:lang w:eastAsia="en-US"/>
        </w:rPr>
        <w:t>raziskovalnega projekta</w:t>
      </w:r>
      <w:r w:rsidRPr="76177E8D">
        <w:rPr>
          <w:rFonts w:asciiTheme="minorHAnsi" w:eastAsiaTheme="minorEastAsia" w:hAnsiTheme="minorHAnsi" w:cstheme="minorBidi"/>
          <w:color w:val="000000" w:themeColor="text1"/>
          <w:sz w:val="20"/>
          <w:szCs w:val="20"/>
          <w:lang w:eastAsia="en-US"/>
        </w:rPr>
        <w:t xml:space="preserve"> bodo predmet končne evalvacije po zaključku aktivnosti.</w:t>
      </w:r>
    </w:p>
    <w:p w14:paraId="1C4922C7" w14:textId="700E5A84" w:rsidR="00AA4D81" w:rsidRPr="002E48C8" w:rsidRDefault="00AA4D81" w:rsidP="002E48C8">
      <w:pPr>
        <w:spacing w:line="276" w:lineRule="auto"/>
        <w:jc w:val="both"/>
        <w:rPr>
          <w:rFonts w:asciiTheme="minorHAnsi" w:eastAsiaTheme="minorHAnsi" w:hAnsiTheme="minorHAnsi" w:cstheme="minorHAnsi"/>
          <w:color w:val="000000"/>
          <w:sz w:val="20"/>
          <w:szCs w:val="20"/>
          <w:lang w:eastAsia="en-US"/>
        </w:rPr>
      </w:pPr>
      <w:r w:rsidRPr="002E48C8">
        <w:rPr>
          <w:rFonts w:asciiTheme="minorHAnsi" w:hAnsiTheme="minorHAnsi" w:cstheme="minorHAnsi"/>
          <w:noProof/>
          <w:sz w:val="20"/>
          <w:szCs w:val="20"/>
          <w:lang w:eastAsia="en-US"/>
        </w:rPr>
        <w:t xml:space="preserve">Zahtevki za izplačilo se predvidoma izstavljajo do trikrat letno, predvidoma v </w:t>
      </w:r>
      <w:r w:rsidR="009F4181" w:rsidRPr="002E48C8">
        <w:rPr>
          <w:rFonts w:asciiTheme="minorHAnsi" w:hAnsiTheme="minorHAnsi" w:cstheme="minorHAnsi"/>
          <w:noProof/>
          <w:sz w:val="20"/>
          <w:szCs w:val="20"/>
          <w:lang w:eastAsia="en-US"/>
        </w:rPr>
        <w:t xml:space="preserve">januarju, </w:t>
      </w:r>
      <w:r w:rsidRPr="002E48C8">
        <w:rPr>
          <w:rFonts w:asciiTheme="minorHAnsi" w:hAnsiTheme="minorHAnsi" w:cstheme="minorHAnsi"/>
          <w:noProof/>
          <w:sz w:val="20"/>
          <w:szCs w:val="20"/>
          <w:lang w:eastAsia="en-US"/>
        </w:rPr>
        <w:t>maju</w:t>
      </w:r>
      <w:r w:rsidR="009F4181" w:rsidRPr="002E48C8">
        <w:rPr>
          <w:rFonts w:asciiTheme="minorHAnsi" w:hAnsiTheme="minorHAnsi" w:cstheme="minorHAnsi"/>
          <w:noProof/>
          <w:sz w:val="20"/>
          <w:szCs w:val="20"/>
          <w:lang w:eastAsia="en-US"/>
        </w:rPr>
        <w:t xml:space="preserve"> in septembru</w:t>
      </w:r>
      <w:r w:rsidRPr="002E48C8">
        <w:rPr>
          <w:rFonts w:asciiTheme="minorHAnsi" w:hAnsiTheme="minorHAnsi" w:cstheme="minorHAnsi"/>
          <w:noProof/>
          <w:sz w:val="20"/>
          <w:szCs w:val="20"/>
          <w:lang w:eastAsia="en-US"/>
        </w:rPr>
        <w:t xml:space="preserve">. </w:t>
      </w:r>
      <w:r w:rsidRPr="002E48C8">
        <w:rPr>
          <w:rFonts w:asciiTheme="minorHAnsi" w:eastAsiaTheme="minorHAnsi" w:hAnsiTheme="minorHAnsi" w:cstheme="minorHAnsi"/>
          <w:color w:val="000000"/>
          <w:sz w:val="20"/>
          <w:szCs w:val="20"/>
          <w:lang w:eastAsia="en-US"/>
        </w:rPr>
        <w:t>Obdobja so okvirna, tekom izvajanja postopkov javnega razpisa se lahko spremenijo.</w:t>
      </w:r>
    </w:p>
    <w:p w14:paraId="1F1C783E" w14:textId="0DE54E5C"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r w:rsidRPr="002E48C8">
        <w:rPr>
          <w:rFonts w:asciiTheme="minorHAnsi" w:eastAsiaTheme="minorHAnsi" w:hAnsiTheme="minorHAnsi" w:cstheme="minorHAnsi"/>
          <w:color w:val="000000"/>
          <w:sz w:val="20"/>
          <w:szCs w:val="20"/>
          <w:lang w:eastAsia="en-US"/>
        </w:rPr>
        <w:t>Za sofinanciranje se upoštevajo upravičeni stroški in izdatki na posamezni operaciji, če so nastali in so plačani znotraj obdobja upravičenosti, določenega s pogodbo o sofinanciranju.</w:t>
      </w:r>
    </w:p>
    <w:p w14:paraId="223DA1C4" w14:textId="47079C8A"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r w:rsidRPr="002E48C8">
        <w:rPr>
          <w:rFonts w:asciiTheme="minorHAnsi" w:eastAsiaTheme="minorHAnsi" w:hAnsiTheme="minorHAnsi" w:cstheme="minorHAnsi"/>
          <w:color w:val="000000"/>
          <w:sz w:val="20"/>
          <w:szCs w:val="20"/>
          <w:lang w:eastAsia="en-US"/>
        </w:rPr>
        <w:t>Datumi izstavitve zahtevkov in letna dinamika bodo določeni v pogodbi o sofinanciranju.</w:t>
      </w:r>
    </w:p>
    <w:p w14:paraId="31739B5E" w14:textId="77777777"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b/>
          <w:bCs/>
          <w:color w:val="000000"/>
          <w:sz w:val="20"/>
          <w:szCs w:val="20"/>
          <w:lang w:eastAsia="en-US"/>
        </w:rPr>
      </w:pPr>
      <w:r w:rsidRPr="002E48C8">
        <w:rPr>
          <w:rFonts w:asciiTheme="minorHAnsi" w:eastAsiaTheme="minorHAnsi" w:hAnsiTheme="minorHAnsi" w:cstheme="minorHAnsi"/>
          <w:b/>
          <w:bCs/>
          <w:color w:val="000000"/>
          <w:sz w:val="20"/>
          <w:szCs w:val="20"/>
          <w:lang w:eastAsia="en-US"/>
        </w:rPr>
        <w:t>Pred začetkom operacije ne sme biti sklenjena nobena pravno zavezujoča zaveza za izvedbo posamezne upravičene aktivnosti v okviru operacije.</w:t>
      </w:r>
    </w:p>
    <w:p w14:paraId="3B1C43B5" w14:textId="35F77B7E"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r w:rsidRPr="002E48C8">
        <w:rPr>
          <w:rFonts w:asciiTheme="minorHAnsi" w:eastAsiaTheme="minorHAnsi" w:hAnsiTheme="minorHAnsi" w:cstheme="minorHAnsi"/>
          <w:color w:val="000000"/>
          <w:sz w:val="20"/>
          <w:szCs w:val="20"/>
          <w:lang w:eastAsia="en-US"/>
        </w:rPr>
        <w:t>Operacije, ki so že zaključene pred oddajo prijave, niso upravičene do sofinanciranja.</w:t>
      </w:r>
    </w:p>
    <w:p w14:paraId="465E596F" w14:textId="77777777" w:rsidR="00AA4D81" w:rsidRPr="002E48C8" w:rsidRDefault="00AA4D81"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r w:rsidRPr="002E48C8">
        <w:rPr>
          <w:rFonts w:asciiTheme="minorHAnsi" w:eastAsiaTheme="minorHAnsi" w:hAnsiTheme="minorHAnsi" w:cstheme="minorHAnsi"/>
          <w:color w:val="000000"/>
          <w:sz w:val="20"/>
          <w:szCs w:val="20"/>
          <w:lang w:eastAsia="en-US"/>
        </w:rPr>
        <w:t>Prijavitelj mora pri pripravi prijave in pri izvajanju operacije upoštevati, da morajo biti vsa plačila, da bi bila upravičena, izvršena do datuma izstavitve zadnjega zahtevka za izplačilo, ki predstavlja tudi zaključek operacije.</w:t>
      </w:r>
    </w:p>
    <w:p w14:paraId="11722F4D" w14:textId="78C92F01" w:rsidR="00121448" w:rsidRDefault="00AA4D81"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r w:rsidRPr="002E48C8">
        <w:rPr>
          <w:rFonts w:asciiTheme="minorHAnsi" w:eastAsiaTheme="minorHAnsi" w:hAnsiTheme="minorHAnsi" w:cstheme="minorHAnsi"/>
          <w:color w:val="000000"/>
          <w:sz w:val="20"/>
          <w:szCs w:val="20"/>
          <w:lang w:eastAsia="en-US"/>
        </w:rPr>
        <w:t>Obdobje trajanja operacije vključuje čas za izvedbo glavnih projektnih aktivnosti ter tudi čas za administrativni zaključek operacije.</w:t>
      </w:r>
    </w:p>
    <w:p w14:paraId="1BF46D37" w14:textId="77777777" w:rsidR="00D76BE8" w:rsidRPr="002E48C8" w:rsidRDefault="00D76BE8"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p>
    <w:p w14:paraId="5AD8B9C6" w14:textId="40AC1290" w:rsidR="004D22DD" w:rsidRPr="000459DF" w:rsidRDefault="00121448" w:rsidP="000459DF">
      <w:pPr>
        <w:pStyle w:val="Naslov2"/>
      </w:pPr>
      <w:bookmarkStart w:id="77" w:name="_Toc190150597"/>
      <w:r>
        <w:lastRenderedPageBreak/>
        <w:t>III</w:t>
      </w:r>
      <w:r w:rsidR="00E72426">
        <w:t>.</w:t>
      </w:r>
      <w:r>
        <w:t>3 Upravičeni stroški in način sofinanciranja</w:t>
      </w:r>
      <w:bookmarkEnd w:id="77"/>
    </w:p>
    <w:p w14:paraId="22D21BDB" w14:textId="77777777" w:rsidR="00121448" w:rsidRPr="002E48C8" w:rsidRDefault="00121448" w:rsidP="002E48C8">
      <w:pPr>
        <w:spacing w:line="276" w:lineRule="auto"/>
        <w:rPr>
          <w:rFonts w:asciiTheme="minorHAnsi" w:eastAsiaTheme="minorHAnsi" w:hAnsiTheme="minorHAnsi" w:cstheme="minorHAnsi"/>
          <w:sz w:val="20"/>
          <w:szCs w:val="20"/>
          <w:lang w:eastAsia="en-US"/>
        </w:rPr>
      </w:pPr>
    </w:p>
    <w:p w14:paraId="3A358E7E" w14:textId="4DD2F863" w:rsidR="00A35E8E" w:rsidRDefault="00A35E8E" w:rsidP="00A35E8E">
      <w:pPr>
        <w:spacing w:line="276" w:lineRule="auto"/>
        <w:jc w:val="both"/>
        <w:rPr>
          <w:rFonts w:asciiTheme="minorHAnsi" w:eastAsiaTheme="minorHAnsi" w:hAnsiTheme="minorHAnsi" w:cstheme="minorHAnsi"/>
          <w:sz w:val="20"/>
          <w:szCs w:val="20"/>
          <w:lang w:eastAsia="en-US"/>
        </w:rPr>
      </w:pPr>
      <w:r w:rsidRPr="002E48C8">
        <w:rPr>
          <w:rFonts w:asciiTheme="minorHAnsi" w:eastAsiaTheme="minorHAnsi" w:hAnsiTheme="minorHAnsi" w:cstheme="minorHAnsi"/>
          <w:sz w:val="20"/>
          <w:szCs w:val="20"/>
          <w:lang w:eastAsia="en-US"/>
        </w:rPr>
        <w:t>Upravičeni stroški za sofinanciranje v okviru tega javnega razpisa morajo biti neposredno povezani z raziskoval</w:t>
      </w:r>
      <w:r>
        <w:rPr>
          <w:rFonts w:asciiTheme="minorHAnsi" w:eastAsiaTheme="minorHAnsi" w:hAnsiTheme="minorHAnsi" w:cstheme="minorHAnsi"/>
          <w:sz w:val="20"/>
          <w:szCs w:val="20"/>
          <w:lang w:eastAsia="en-US"/>
        </w:rPr>
        <w:t xml:space="preserve">nimi </w:t>
      </w:r>
      <w:r w:rsidRPr="002E48C8">
        <w:rPr>
          <w:rFonts w:asciiTheme="minorHAnsi" w:eastAsiaTheme="minorHAnsi" w:hAnsiTheme="minorHAnsi" w:cstheme="minorHAnsi"/>
          <w:sz w:val="20"/>
          <w:szCs w:val="20"/>
          <w:lang w:eastAsia="en-US"/>
        </w:rPr>
        <w:t xml:space="preserve">aktivnostmi in izpolnjevati pogoje evropske kohezijske politike ter nacionalne predpise. Stroški so upravičeni, če so potrebni za izvajanje </w:t>
      </w:r>
      <w:r>
        <w:rPr>
          <w:rFonts w:asciiTheme="minorHAnsi" w:eastAsiaTheme="minorHAnsi" w:hAnsiTheme="minorHAnsi" w:cstheme="minorHAnsi"/>
          <w:sz w:val="20"/>
          <w:szCs w:val="20"/>
          <w:lang w:eastAsia="en-US"/>
        </w:rPr>
        <w:t>raziskovalnega</w:t>
      </w:r>
      <w:r w:rsidRPr="002E48C8">
        <w:rPr>
          <w:rFonts w:asciiTheme="minorHAnsi" w:eastAsiaTheme="minorHAnsi" w:hAnsiTheme="minorHAnsi" w:cstheme="minorHAnsi"/>
          <w:sz w:val="20"/>
          <w:szCs w:val="20"/>
          <w:lang w:eastAsia="en-US"/>
        </w:rPr>
        <w:t xml:space="preserve"> pro</w:t>
      </w:r>
      <w:r>
        <w:rPr>
          <w:rFonts w:asciiTheme="minorHAnsi" w:eastAsiaTheme="minorHAnsi" w:hAnsiTheme="minorHAnsi" w:cstheme="minorHAnsi"/>
          <w:sz w:val="20"/>
          <w:szCs w:val="20"/>
          <w:lang w:eastAsia="en-US"/>
        </w:rPr>
        <w:t>jekta</w:t>
      </w:r>
      <w:r w:rsidRPr="002E48C8">
        <w:rPr>
          <w:rFonts w:asciiTheme="minorHAnsi" w:eastAsiaTheme="minorHAnsi" w:hAnsiTheme="minorHAnsi" w:cstheme="minorHAnsi"/>
          <w:sz w:val="20"/>
          <w:szCs w:val="20"/>
          <w:lang w:eastAsia="en-US"/>
        </w:rPr>
        <w:t>, dejansko nastali, plačani v obdobju upravičenosti, pripoznani v skladu z dobrim gospodarskim upravljanjem in v skladu z veljavnimi pravili EU in</w:t>
      </w:r>
      <w:r w:rsidR="00A21271">
        <w:rPr>
          <w:rFonts w:asciiTheme="minorHAnsi" w:eastAsiaTheme="minorHAnsi" w:hAnsiTheme="minorHAnsi" w:cstheme="minorHAnsi"/>
          <w:sz w:val="20"/>
          <w:szCs w:val="20"/>
          <w:lang w:eastAsia="en-US"/>
        </w:rPr>
        <w:t xml:space="preserve"> Republike</w:t>
      </w:r>
      <w:r w:rsidRPr="002E48C8">
        <w:rPr>
          <w:rFonts w:asciiTheme="minorHAnsi" w:eastAsiaTheme="minorHAnsi" w:hAnsiTheme="minorHAnsi" w:cstheme="minorHAnsi"/>
          <w:sz w:val="20"/>
          <w:szCs w:val="20"/>
          <w:lang w:eastAsia="en-US"/>
        </w:rPr>
        <w:t xml:space="preserve"> Slovenije. </w:t>
      </w:r>
    </w:p>
    <w:p w14:paraId="6B7CD334" w14:textId="77777777" w:rsidR="00A35E8E" w:rsidRDefault="00A35E8E" w:rsidP="00F9178A">
      <w:pPr>
        <w:spacing w:line="276" w:lineRule="auto"/>
        <w:jc w:val="both"/>
        <w:rPr>
          <w:rFonts w:asciiTheme="minorHAnsi" w:eastAsiaTheme="minorHAnsi" w:hAnsiTheme="minorHAnsi" w:cstheme="minorHAnsi"/>
          <w:sz w:val="20"/>
          <w:szCs w:val="20"/>
          <w:lang w:eastAsia="en-US"/>
        </w:rPr>
      </w:pPr>
    </w:p>
    <w:p w14:paraId="194CF968" w14:textId="5BBDBD55" w:rsidR="00A35E8E" w:rsidRDefault="00A35E8E" w:rsidP="004D22DD">
      <w:pPr>
        <w:spacing w:after="240" w:line="276" w:lineRule="auto"/>
        <w:jc w:val="both"/>
        <w:rPr>
          <w:rFonts w:asciiTheme="minorHAnsi" w:eastAsia="Aptos" w:hAnsiTheme="minorHAnsi" w:cstheme="minorHAnsi"/>
          <w:sz w:val="20"/>
          <w:szCs w:val="20"/>
          <w:lang w:eastAsia="en-US"/>
        </w:rPr>
      </w:pPr>
      <w:r w:rsidRPr="000459DF">
        <w:rPr>
          <w:rFonts w:asciiTheme="minorHAnsi" w:eastAsiaTheme="minorHAnsi" w:hAnsiTheme="minorHAnsi" w:cstheme="minorHAnsi"/>
          <w:sz w:val="20"/>
          <w:szCs w:val="20"/>
          <w:lang w:eastAsia="en-US"/>
        </w:rPr>
        <w:t>Sofinanciranje bo preverjeno ob oddaji zahtevkov za izplačilo. Stroški so upravičeni, če so neposredno povezani ter potrebni za izvajanje raziskovalnega projekta, so dejansko nastali, plačani v obdobju upravičenosti, pripoznani v skladu z dobrim gospodarskim upravljanjem in v skladu z veljavnimi pravili EU in</w:t>
      </w:r>
      <w:r w:rsidR="00A21271">
        <w:rPr>
          <w:rFonts w:asciiTheme="minorHAnsi" w:eastAsiaTheme="minorHAnsi" w:hAnsiTheme="minorHAnsi" w:cstheme="minorHAnsi"/>
          <w:sz w:val="20"/>
          <w:szCs w:val="20"/>
          <w:lang w:eastAsia="en-US"/>
        </w:rPr>
        <w:t xml:space="preserve"> Republike</w:t>
      </w:r>
      <w:r w:rsidRPr="000459DF">
        <w:rPr>
          <w:rFonts w:asciiTheme="minorHAnsi" w:eastAsiaTheme="minorHAnsi" w:hAnsiTheme="minorHAnsi" w:cstheme="minorHAnsi"/>
          <w:sz w:val="20"/>
          <w:szCs w:val="20"/>
          <w:lang w:eastAsia="en-US"/>
        </w:rPr>
        <w:t xml:space="preserve"> Slovenije.</w:t>
      </w:r>
    </w:p>
    <w:p w14:paraId="664ED7CC" w14:textId="3474C1D1" w:rsidR="005F6BB7" w:rsidRDefault="004D22DD" w:rsidP="005F6BB7">
      <w:pPr>
        <w:spacing w:after="240" w:line="276" w:lineRule="auto"/>
        <w:jc w:val="both"/>
        <w:rPr>
          <w:rFonts w:eastAsia="Aptos" w:cstheme="minorHAnsi"/>
          <w:sz w:val="20"/>
          <w:szCs w:val="20"/>
        </w:rPr>
      </w:pPr>
      <w:r w:rsidRPr="004D22DD">
        <w:rPr>
          <w:rFonts w:asciiTheme="minorHAnsi" w:eastAsia="Aptos" w:hAnsiTheme="minorHAnsi" w:cstheme="minorHAnsi"/>
          <w:sz w:val="20"/>
          <w:szCs w:val="20"/>
          <w:lang w:eastAsia="en-US"/>
        </w:rPr>
        <w:t>Upravičen</w:t>
      </w:r>
      <w:r w:rsidR="00E679F7">
        <w:rPr>
          <w:rFonts w:asciiTheme="minorHAnsi" w:eastAsia="Aptos" w:hAnsiTheme="minorHAnsi" w:cstheme="minorHAnsi"/>
          <w:sz w:val="20"/>
          <w:szCs w:val="20"/>
          <w:lang w:eastAsia="en-US"/>
        </w:rPr>
        <w:t>i</w:t>
      </w:r>
      <w:r w:rsidRPr="004D22DD">
        <w:rPr>
          <w:rFonts w:asciiTheme="minorHAnsi" w:eastAsia="Aptos" w:hAnsiTheme="minorHAnsi" w:cstheme="minorHAnsi"/>
          <w:sz w:val="20"/>
          <w:szCs w:val="20"/>
          <w:lang w:eastAsia="en-US"/>
        </w:rPr>
        <w:t xml:space="preserve"> strošk</w:t>
      </w:r>
      <w:r w:rsidR="00E679F7">
        <w:rPr>
          <w:rFonts w:asciiTheme="minorHAnsi" w:eastAsia="Aptos" w:hAnsiTheme="minorHAnsi" w:cstheme="minorHAnsi"/>
          <w:sz w:val="20"/>
          <w:szCs w:val="20"/>
          <w:lang w:eastAsia="en-US"/>
        </w:rPr>
        <w:t>i</w:t>
      </w:r>
      <w:r w:rsidRPr="004D22DD">
        <w:rPr>
          <w:rFonts w:asciiTheme="minorHAnsi" w:eastAsia="Aptos" w:hAnsiTheme="minorHAnsi" w:cstheme="minorHAnsi"/>
          <w:sz w:val="20"/>
          <w:szCs w:val="20"/>
          <w:lang w:eastAsia="en-US"/>
        </w:rPr>
        <w:t xml:space="preserve"> v okviru javnega razpisa, določen</w:t>
      </w:r>
      <w:r w:rsidR="005F6BB7">
        <w:rPr>
          <w:rFonts w:asciiTheme="minorHAnsi" w:eastAsia="Aptos" w:hAnsiTheme="minorHAnsi" w:cstheme="minorHAnsi"/>
          <w:sz w:val="20"/>
          <w:szCs w:val="20"/>
          <w:lang w:eastAsia="en-US"/>
        </w:rPr>
        <w:t>i</w:t>
      </w:r>
      <w:r w:rsidRPr="004D22DD">
        <w:rPr>
          <w:rFonts w:asciiTheme="minorHAnsi" w:eastAsia="Aptos" w:hAnsiTheme="minorHAnsi" w:cstheme="minorHAnsi"/>
          <w:sz w:val="20"/>
          <w:szCs w:val="20"/>
          <w:lang w:eastAsia="en-US"/>
        </w:rPr>
        <w:t xml:space="preserve"> kot</w:t>
      </w:r>
      <w:r w:rsidR="00792BD8">
        <w:rPr>
          <w:rFonts w:asciiTheme="minorHAnsi" w:eastAsia="Aptos" w:hAnsiTheme="minorHAnsi" w:cstheme="minorHAnsi"/>
          <w:sz w:val="20"/>
          <w:szCs w:val="20"/>
          <w:lang w:eastAsia="en-US"/>
        </w:rPr>
        <w:t xml:space="preserve"> poenost</w:t>
      </w:r>
      <w:r w:rsidR="00532446">
        <w:rPr>
          <w:rFonts w:asciiTheme="minorHAnsi" w:eastAsia="Aptos" w:hAnsiTheme="minorHAnsi" w:cstheme="minorHAnsi"/>
          <w:sz w:val="20"/>
          <w:szCs w:val="20"/>
          <w:lang w:eastAsia="en-US"/>
        </w:rPr>
        <w:t>a</w:t>
      </w:r>
      <w:r w:rsidR="00792BD8">
        <w:rPr>
          <w:rFonts w:asciiTheme="minorHAnsi" w:eastAsia="Aptos" w:hAnsiTheme="minorHAnsi" w:cstheme="minorHAnsi"/>
          <w:sz w:val="20"/>
          <w:szCs w:val="20"/>
          <w:lang w:eastAsia="en-US"/>
        </w:rPr>
        <w:t>vljen</w:t>
      </w:r>
      <w:r w:rsidR="005F6BB7">
        <w:rPr>
          <w:rFonts w:asciiTheme="minorHAnsi" w:eastAsia="Aptos" w:hAnsiTheme="minorHAnsi" w:cstheme="minorHAnsi"/>
          <w:sz w:val="20"/>
          <w:szCs w:val="20"/>
          <w:lang w:eastAsia="en-US"/>
        </w:rPr>
        <w:t>e oblike stroškov, so:</w:t>
      </w:r>
      <w:r w:rsidRPr="004D22DD">
        <w:rPr>
          <w:rFonts w:asciiTheme="minorHAnsi" w:eastAsia="Aptos" w:hAnsiTheme="minorHAnsi" w:cstheme="minorHAnsi"/>
          <w:sz w:val="20"/>
          <w:szCs w:val="20"/>
          <w:lang w:eastAsia="en-US"/>
        </w:rPr>
        <w:t xml:space="preserve"> </w:t>
      </w:r>
    </w:p>
    <w:p w14:paraId="3DF38AF9" w14:textId="250A1C6B" w:rsidR="004D22DD" w:rsidRPr="005F6BB7" w:rsidRDefault="005F6BB7" w:rsidP="005F6BB7">
      <w:pPr>
        <w:spacing w:after="240" w:line="276" w:lineRule="auto"/>
        <w:jc w:val="both"/>
        <w:rPr>
          <w:rFonts w:asciiTheme="minorHAnsi" w:eastAsia="Aptos" w:hAnsiTheme="minorHAnsi" w:cstheme="minorHAnsi"/>
          <w:sz w:val="20"/>
          <w:szCs w:val="20"/>
          <w:lang w:eastAsia="en-US"/>
        </w:rPr>
      </w:pPr>
      <w:r>
        <w:rPr>
          <w:rFonts w:eastAsia="Aptos" w:cstheme="minorHAnsi"/>
          <w:sz w:val="20"/>
          <w:szCs w:val="20"/>
        </w:rPr>
        <w:t xml:space="preserve">(1) </w:t>
      </w:r>
      <w:r w:rsidRPr="005F6BB7">
        <w:rPr>
          <w:rFonts w:eastAsia="Aptos" w:cstheme="minorHAnsi"/>
          <w:sz w:val="20"/>
          <w:szCs w:val="20"/>
        </w:rPr>
        <w:t>strošek na enoto (SE) za stroške dela raziskovalca, zaposlenega s polnim delovnim časom, izražen v mesecih opravljenega raziskovalnega dela</w:t>
      </w:r>
      <w:r w:rsidR="004D22DD" w:rsidRPr="005F6BB7">
        <w:rPr>
          <w:rFonts w:asciiTheme="minorHAnsi" w:eastAsia="Aptos" w:hAnsiTheme="minorHAnsi" w:cstheme="minorHAnsi"/>
          <w:sz w:val="20"/>
          <w:szCs w:val="20"/>
          <w:lang w:eastAsia="en-US"/>
        </w:rPr>
        <w:t>;</w:t>
      </w:r>
    </w:p>
    <w:p w14:paraId="7DD78B79" w14:textId="22B007EE" w:rsidR="00A35E8E" w:rsidRDefault="005F6BB7" w:rsidP="005F6BB7">
      <w:pPr>
        <w:rPr>
          <w:rFonts w:eastAsia="Aptos" w:cstheme="minorHAnsi"/>
          <w:sz w:val="20"/>
          <w:szCs w:val="20"/>
        </w:rPr>
      </w:pPr>
      <w:r w:rsidRPr="005F6BB7">
        <w:rPr>
          <w:rFonts w:eastAsia="Aptos" w:cstheme="minorHAnsi"/>
          <w:sz w:val="20"/>
          <w:szCs w:val="20"/>
        </w:rPr>
        <w:t xml:space="preserve">(2) </w:t>
      </w:r>
      <w:r w:rsidR="00846F74">
        <w:rPr>
          <w:rFonts w:eastAsia="Aptos" w:cstheme="minorHAnsi"/>
          <w:sz w:val="20"/>
          <w:szCs w:val="20"/>
        </w:rPr>
        <w:t>financiranje posrednih stroškov po pavšalni stopnji</w:t>
      </w:r>
      <w:r w:rsidRPr="005F6BB7">
        <w:rPr>
          <w:rFonts w:eastAsia="Aptos" w:cstheme="minorHAnsi"/>
          <w:sz w:val="20"/>
          <w:szCs w:val="20"/>
        </w:rPr>
        <w:t xml:space="preserve">, ki vsebinsko zajema ostale stroške raziskovalnega projekta in so nastali neposredno kot posledica izvajanja raziskovalnega projekta, v višini 25 % upravičenih neposrednih stroškov dela raziskovalca. </w:t>
      </w:r>
    </w:p>
    <w:p w14:paraId="0DE38650" w14:textId="77777777" w:rsidR="005F6BB7" w:rsidRPr="005F6BB7" w:rsidRDefault="005F6BB7" w:rsidP="005F6BB7">
      <w:pPr>
        <w:spacing w:line="276" w:lineRule="auto"/>
        <w:rPr>
          <w:rFonts w:eastAsia="Aptos" w:cstheme="minorHAnsi"/>
          <w:sz w:val="20"/>
          <w:szCs w:val="20"/>
        </w:rPr>
      </w:pPr>
    </w:p>
    <w:tbl>
      <w:tblPr>
        <w:tblStyle w:val="Tabelamrea"/>
        <w:tblW w:w="0" w:type="auto"/>
        <w:tblLook w:val="04A0" w:firstRow="1" w:lastRow="0" w:firstColumn="1" w:lastColumn="0" w:noHBand="0" w:noVBand="1"/>
      </w:tblPr>
      <w:tblGrid>
        <w:gridCol w:w="9062"/>
      </w:tblGrid>
      <w:tr w:rsidR="00A35E8E" w14:paraId="76D888C7" w14:textId="77777777" w:rsidTr="00A35E8E">
        <w:tc>
          <w:tcPr>
            <w:tcW w:w="9062" w:type="dxa"/>
          </w:tcPr>
          <w:p w14:paraId="08065ADD" w14:textId="3CF1E139" w:rsidR="00A35E8E" w:rsidRDefault="00A35E8E" w:rsidP="000459DF">
            <w:pPr>
              <w:spacing w:line="276"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b/>
                <w:sz w:val="20"/>
                <w:szCs w:val="20"/>
                <w:lang w:eastAsia="en-US"/>
              </w:rPr>
              <w:t xml:space="preserve">Pomembna omejitev: </w:t>
            </w:r>
            <w:r>
              <w:rPr>
                <w:rFonts w:asciiTheme="minorHAnsi" w:eastAsiaTheme="minorHAnsi" w:hAnsiTheme="minorHAnsi" w:cstheme="minorHAnsi"/>
                <w:sz w:val="20"/>
                <w:szCs w:val="20"/>
                <w:lang w:eastAsia="en-US"/>
              </w:rPr>
              <w:t>č</w:t>
            </w:r>
            <w:r w:rsidRPr="00E905E1">
              <w:rPr>
                <w:rFonts w:asciiTheme="minorHAnsi" w:eastAsiaTheme="minorHAnsi" w:hAnsiTheme="minorHAnsi" w:cstheme="minorHAnsi"/>
                <w:sz w:val="20"/>
                <w:szCs w:val="20"/>
                <w:lang w:eastAsia="en-US"/>
              </w:rPr>
              <w:t>e upravičenec raziskovalca zaposli sredi meseca, je do sofinancira</w:t>
            </w:r>
            <w:r>
              <w:rPr>
                <w:rFonts w:asciiTheme="minorHAnsi" w:eastAsiaTheme="minorHAnsi" w:hAnsiTheme="minorHAnsi" w:cstheme="minorHAnsi"/>
                <w:sz w:val="20"/>
                <w:szCs w:val="20"/>
                <w:lang w:eastAsia="en-US"/>
              </w:rPr>
              <w:t>n</w:t>
            </w:r>
            <w:r w:rsidRPr="00E905E1">
              <w:rPr>
                <w:rFonts w:asciiTheme="minorHAnsi" w:eastAsiaTheme="minorHAnsi" w:hAnsiTheme="minorHAnsi" w:cstheme="minorHAnsi"/>
                <w:sz w:val="20"/>
                <w:szCs w:val="20"/>
                <w:lang w:eastAsia="en-US"/>
              </w:rPr>
              <w:t>ja upravičen z naslednjim mesecem</w:t>
            </w:r>
            <w:r w:rsidRPr="00532446">
              <w:rPr>
                <w:rFonts w:asciiTheme="minorHAnsi" w:eastAsiaTheme="minorHAnsi" w:hAnsiTheme="minorHAnsi" w:cstheme="minorHAnsi"/>
                <w:sz w:val="20"/>
                <w:szCs w:val="20"/>
                <w:lang w:eastAsia="en-US"/>
              </w:rPr>
              <w:t>.</w:t>
            </w:r>
          </w:p>
        </w:tc>
      </w:tr>
    </w:tbl>
    <w:p w14:paraId="4F1AFC83" w14:textId="77777777" w:rsidR="00632A41" w:rsidRDefault="00632A41" w:rsidP="00B14780">
      <w:pPr>
        <w:spacing w:line="276" w:lineRule="auto"/>
        <w:rPr>
          <w:rFonts w:asciiTheme="minorHAnsi" w:eastAsiaTheme="minorHAnsi" w:hAnsiTheme="minorHAnsi" w:cstheme="minorHAnsi"/>
          <w:b/>
          <w:sz w:val="20"/>
          <w:szCs w:val="20"/>
          <w:lang w:eastAsia="en-US"/>
        </w:rPr>
      </w:pPr>
    </w:p>
    <w:p w14:paraId="63C9B3B6" w14:textId="65527BF2" w:rsidR="00121448" w:rsidRPr="00792BD8" w:rsidRDefault="00792BD8" w:rsidP="00792BD8">
      <w:pPr>
        <w:spacing w:line="276" w:lineRule="auto"/>
        <w:rPr>
          <w:rFonts w:asciiTheme="minorHAnsi" w:eastAsiaTheme="minorEastAsia" w:hAnsiTheme="minorHAnsi" w:cstheme="minorBidi"/>
          <w:b/>
          <w:bCs/>
          <w:sz w:val="20"/>
          <w:szCs w:val="20"/>
          <w:lang w:eastAsia="en-US"/>
        </w:rPr>
      </w:pPr>
      <w:r w:rsidRPr="00792BD8">
        <w:rPr>
          <w:rFonts w:asciiTheme="minorHAnsi" w:eastAsiaTheme="minorEastAsia" w:hAnsiTheme="minorHAnsi" w:cstheme="minorBidi"/>
          <w:b/>
          <w:bCs/>
          <w:sz w:val="20"/>
          <w:szCs w:val="20"/>
          <w:lang w:eastAsia="en-US"/>
        </w:rPr>
        <w:t>1.</w:t>
      </w:r>
      <w:r>
        <w:rPr>
          <w:rFonts w:asciiTheme="minorHAnsi" w:eastAsiaTheme="minorEastAsia" w:hAnsiTheme="minorHAnsi" w:cstheme="minorBidi"/>
          <w:b/>
          <w:bCs/>
          <w:sz w:val="20"/>
          <w:szCs w:val="20"/>
          <w:lang w:eastAsia="en-US"/>
        </w:rPr>
        <w:t xml:space="preserve"> </w:t>
      </w:r>
      <w:r w:rsidR="00121448" w:rsidRPr="00792BD8">
        <w:rPr>
          <w:rFonts w:asciiTheme="minorHAnsi" w:eastAsiaTheme="minorEastAsia" w:hAnsiTheme="minorHAnsi" w:cstheme="minorBidi"/>
          <w:b/>
          <w:bCs/>
          <w:sz w:val="20"/>
          <w:szCs w:val="20"/>
          <w:lang w:eastAsia="en-US"/>
        </w:rPr>
        <w:t xml:space="preserve">Strošek </w:t>
      </w:r>
      <w:r w:rsidR="005F6BB7">
        <w:rPr>
          <w:rFonts w:asciiTheme="minorHAnsi" w:eastAsiaTheme="minorEastAsia" w:hAnsiTheme="minorHAnsi" w:cstheme="minorBidi"/>
          <w:b/>
          <w:bCs/>
          <w:sz w:val="20"/>
          <w:szCs w:val="20"/>
          <w:lang w:eastAsia="en-US"/>
        </w:rPr>
        <w:t>na enoto (SE) za strošek dela</w:t>
      </w:r>
    </w:p>
    <w:p w14:paraId="72B414C6" w14:textId="1F0A7F64" w:rsidR="00B12110" w:rsidRDefault="00020C79" w:rsidP="000459DF">
      <w:pPr>
        <w:autoSpaceDE w:val="0"/>
        <w:autoSpaceDN w:val="0"/>
        <w:adjustRightInd w:val="0"/>
        <w:spacing w:line="276" w:lineRule="auto"/>
        <w:jc w:val="both"/>
        <w:rPr>
          <w:rFonts w:asciiTheme="minorHAnsi" w:eastAsiaTheme="minorHAnsi" w:hAnsiTheme="minorHAnsi" w:cstheme="minorHAnsi"/>
          <w:bCs/>
          <w:iCs/>
          <w:sz w:val="20"/>
          <w:szCs w:val="20"/>
          <w:lang w:eastAsia="en-US"/>
        </w:rPr>
      </w:pPr>
      <w:r w:rsidRPr="00020C79">
        <w:rPr>
          <w:rFonts w:asciiTheme="minorHAnsi" w:eastAsiaTheme="minorHAnsi" w:hAnsiTheme="minorHAnsi" w:cstheme="minorHAnsi"/>
          <w:bCs/>
          <w:iCs/>
          <w:sz w:val="20"/>
          <w:szCs w:val="20"/>
          <w:lang w:eastAsia="en-US"/>
        </w:rPr>
        <w:t>Strošek je določen na podlagi</w:t>
      </w:r>
      <w:r w:rsidR="00127F7C">
        <w:rPr>
          <w:rFonts w:asciiTheme="minorHAnsi" w:eastAsiaTheme="minorHAnsi" w:hAnsiTheme="minorHAnsi" w:cstheme="minorHAnsi"/>
          <w:bCs/>
          <w:iCs/>
          <w:sz w:val="20"/>
          <w:szCs w:val="20"/>
          <w:lang w:eastAsia="en-US"/>
        </w:rPr>
        <w:t xml:space="preserve"> Ure</w:t>
      </w:r>
      <w:r w:rsidR="005F6BB7">
        <w:rPr>
          <w:rFonts w:asciiTheme="minorHAnsi" w:eastAsiaTheme="minorHAnsi" w:hAnsiTheme="minorHAnsi" w:cstheme="minorHAnsi"/>
          <w:bCs/>
          <w:iCs/>
          <w:sz w:val="20"/>
          <w:szCs w:val="20"/>
          <w:lang w:eastAsia="en-US"/>
        </w:rPr>
        <w:t>d</w:t>
      </w:r>
      <w:r w:rsidR="00127F7C">
        <w:rPr>
          <w:rFonts w:asciiTheme="minorHAnsi" w:eastAsiaTheme="minorHAnsi" w:hAnsiTheme="minorHAnsi" w:cstheme="minorHAnsi"/>
          <w:bCs/>
          <w:iCs/>
          <w:sz w:val="20"/>
          <w:szCs w:val="20"/>
          <w:lang w:eastAsia="en-US"/>
        </w:rPr>
        <w:t xml:space="preserve">be o financiranju znanstvenoraziskovalne dejavnosti iz Proračuna Republike </w:t>
      </w:r>
      <w:r w:rsidR="00B12110">
        <w:rPr>
          <w:rFonts w:asciiTheme="minorHAnsi" w:eastAsiaTheme="minorHAnsi" w:hAnsiTheme="minorHAnsi" w:cstheme="minorHAnsi"/>
          <w:bCs/>
          <w:iCs/>
          <w:sz w:val="20"/>
          <w:szCs w:val="20"/>
          <w:lang w:eastAsia="en-US"/>
        </w:rPr>
        <w:t>Slovenije</w:t>
      </w:r>
      <w:r w:rsidR="00127F7C">
        <w:rPr>
          <w:rFonts w:asciiTheme="minorHAnsi" w:eastAsiaTheme="minorHAnsi" w:hAnsiTheme="minorHAnsi" w:cstheme="minorHAnsi"/>
          <w:bCs/>
          <w:iCs/>
          <w:sz w:val="20"/>
          <w:szCs w:val="20"/>
          <w:lang w:eastAsia="en-US"/>
        </w:rPr>
        <w:t xml:space="preserve"> </w:t>
      </w:r>
      <w:r w:rsidRPr="00020C79">
        <w:rPr>
          <w:rFonts w:asciiTheme="minorHAnsi" w:eastAsiaTheme="minorHAnsi" w:hAnsiTheme="minorHAnsi" w:cstheme="minorHAnsi"/>
          <w:bCs/>
          <w:iCs/>
          <w:sz w:val="20"/>
          <w:szCs w:val="20"/>
          <w:lang w:eastAsia="en-US"/>
        </w:rPr>
        <w:t xml:space="preserve"> </w:t>
      </w:r>
      <w:r w:rsidR="00127F7C">
        <w:rPr>
          <w:rFonts w:asciiTheme="minorHAnsi" w:eastAsiaTheme="minorHAnsi" w:hAnsiTheme="minorHAnsi" w:cstheme="minorHAnsi"/>
          <w:bCs/>
          <w:iCs/>
          <w:sz w:val="20"/>
          <w:szCs w:val="20"/>
          <w:lang w:eastAsia="en-US"/>
        </w:rPr>
        <w:t>(</w:t>
      </w:r>
      <w:r w:rsidRPr="00020C79">
        <w:rPr>
          <w:rFonts w:asciiTheme="minorHAnsi" w:eastAsiaTheme="minorHAnsi" w:hAnsiTheme="minorHAnsi" w:cstheme="minorHAnsi"/>
          <w:bCs/>
          <w:iCs/>
          <w:sz w:val="20"/>
          <w:szCs w:val="20"/>
          <w:lang w:eastAsia="en-US"/>
        </w:rPr>
        <w:t>Uredb</w:t>
      </w:r>
      <w:r w:rsidR="00127F7C">
        <w:rPr>
          <w:rFonts w:asciiTheme="minorHAnsi" w:eastAsiaTheme="minorHAnsi" w:hAnsiTheme="minorHAnsi" w:cstheme="minorHAnsi"/>
          <w:bCs/>
          <w:iCs/>
          <w:sz w:val="20"/>
          <w:szCs w:val="20"/>
          <w:lang w:eastAsia="en-US"/>
        </w:rPr>
        <w:t>a</w:t>
      </w:r>
      <w:r w:rsidRPr="00020C79">
        <w:rPr>
          <w:rFonts w:asciiTheme="minorHAnsi" w:eastAsiaTheme="minorHAnsi" w:hAnsiTheme="minorHAnsi" w:cstheme="minorHAnsi"/>
          <w:bCs/>
          <w:iCs/>
          <w:sz w:val="20"/>
          <w:szCs w:val="20"/>
          <w:lang w:eastAsia="en-US"/>
        </w:rPr>
        <w:t xml:space="preserve"> </w:t>
      </w:r>
      <w:r w:rsidR="00DF611A">
        <w:rPr>
          <w:rFonts w:asciiTheme="minorHAnsi" w:eastAsiaTheme="minorHAnsi" w:hAnsiTheme="minorHAnsi" w:cstheme="minorHAnsi"/>
          <w:bCs/>
          <w:iCs/>
          <w:sz w:val="20"/>
          <w:szCs w:val="20"/>
          <w:lang w:eastAsia="en-US"/>
        </w:rPr>
        <w:t>ZRD</w:t>
      </w:r>
      <w:r w:rsidR="00127F7C">
        <w:rPr>
          <w:rFonts w:asciiTheme="minorHAnsi" w:eastAsiaTheme="minorHAnsi" w:hAnsiTheme="minorHAnsi" w:cstheme="minorHAnsi"/>
          <w:bCs/>
          <w:iCs/>
          <w:sz w:val="20"/>
          <w:szCs w:val="20"/>
          <w:lang w:eastAsia="en-US"/>
        </w:rPr>
        <w:t>)</w:t>
      </w:r>
      <w:r w:rsidRPr="00020C79">
        <w:rPr>
          <w:rFonts w:asciiTheme="minorHAnsi" w:eastAsiaTheme="minorHAnsi" w:hAnsiTheme="minorHAnsi" w:cstheme="minorHAnsi"/>
          <w:bCs/>
          <w:iCs/>
          <w:sz w:val="20"/>
          <w:szCs w:val="20"/>
          <w:lang w:eastAsia="en-US"/>
        </w:rPr>
        <w:t xml:space="preserve"> in temelji na veljavnih začasnih cenah ekvivalenta polne zaposlitve za leto 202</w:t>
      </w:r>
      <w:r w:rsidR="00DF611A">
        <w:rPr>
          <w:rFonts w:asciiTheme="minorHAnsi" w:eastAsiaTheme="minorHAnsi" w:hAnsiTheme="minorHAnsi" w:cstheme="minorHAnsi"/>
          <w:bCs/>
          <w:iCs/>
          <w:sz w:val="20"/>
          <w:szCs w:val="20"/>
          <w:lang w:eastAsia="en-US"/>
        </w:rPr>
        <w:t>5</w:t>
      </w:r>
      <w:r w:rsidRPr="00020C79">
        <w:rPr>
          <w:rFonts w:asciiTheme="minorHAnsi" w:eastAsiaTheme="minorHAnsi" w:hAnsiTheme="minorHAnsi" w:cstheme="minorHAnsi"/>
          <w:bCs/>
          <w:iCs/>
          <w:sz w:val="20"/>
          <w:szCs w:val="20"/>
          <w:lang w:eastAsia="en-US"/>
        </w:rPr>
        <w:t>, izračunanih s strani ARIS.</w:t>
      </w:r>
      <w:r>
        <w:rPr>
          <w:rFonts w:asciiTheme="minorHAnsi" w:eastAsiaTheme="minorHAnsi" w:hAnsiTheme="minorHAnsi" w:cstheme="minorHAnsi"/>
          <w:bCs/>
          <w:iCs/>
          <w:sz w:val="20"/>
          <w:szCs w:val="20"/>
          <w:lang w:eastAsia="en-US"/>
        </w:rPr>
        <w:t xml:space="preserve"> </w:t>
      </w:r>
      <w:r w:rsidR="000459DF" w:rsidRPr="000459DF">
        <w:rPr>
          <w:rFonts w:asciiTheme="minorHAnsi" w:eastAsiaTheme="minorHAnsi" w:hAnsiTheme="minorHAnsi" w:cstheme="minorHAnsi"/>
          <w:bCs/>
          <w:iCs/>
          <w:sz w:val="20"/>
          <w:szCs w:val="20"/>
          <w:lang w:eastAsia="en-US"/>
        </w:rPr>
        <w:t>Višina sredstev, ki je namenjena pokrivanju stroškov plač, prispevkov in povračil v zvezi z delom, je v vseh cenovnih kategorijah enaka in znaša 51.816,00 EUR.</w:t>
      </w:r>
    </w:p>
    <w:p w14:paraId="6BD74777" w14:textId="77777777" w:rsidR="00B12110" w:rsidRDefault="00B12110" w:rsidP="000459DF">
      <w:pPr>
        <w:autoSpaceDE w:val="0"/>
        <w:autoSpaceDN w:val="0"/>
        <w:adjustRightInd w:val="0"/>
        <w:spacing w:line="276" w:lineRule="auto"/>
        <w:jc w:val="both"/>
        <w:rPr>
          <w:rFonts w:asciiTheme="minorHAnsi" w:eastAsiaTheme="minorHAnsi" w:hAnsiTheme="minorHAnsi" w:cstheme="minorHAnsi"/>
          <w:bCs/>
          <w:iCs/>
          <w:sz w:val="20"/>
          <w:szCs w:val="20"/>
          <w:lang w:eastAsia="en-US"/>
        </w:rPr>
      </w:pPr>
    </w:p>
    <w:p w14:paraId="58DA942F" w14:textId="14CBA7AA" w:rsidR="00B12110" w:rsidRDefault="00B12110" w:rsidP="000459DF">
      <w:pPr>
        <w:autoSpaceDE w:val="0"/>
        <w:autoSpaceDN w:val="0"/>
        <w:adjustRightInd w:val="0"/>
        <w:spacing w:line="276" w:lineRule="auto"/>
        <w:jc w:val="both"/>
        <w:rPr>
          <w:rFonts w:asciiTheme="minorHAnsi" w:eastAsiaTheme="minorHAnsi" w:hAnsiTheme="minorHAnsi" w:cstheme="minorHAnsi"/>
          <w:bCs/>
          <w:iCs/>
          <w:sz w:val="20"/>
          <w:szCs w:val="20"/>
          <w:lang w:eastAsia="en-US"/>
        </w:rPr>
      </w:pPr>
      <w:r>
        <w:rPr>
          <w:rFonts w:asciiTheme="minorHAnsi" w:eastAsiaTheme="minorHAnsi" w:hAnsiTheme="minorHAnsi" w:cstheme="minorHAnsi"/>
          <w:bCs/>
          <w:iCs/>
          <w:sz w:val="20"/>
          <w:szCs w:val="20"/>
          <w:lang w:eastAsia="en-US"/>
        </w:rPr>
        <w:t>Skladno z metodologijo izračuna stroška na enoto</w:t>
      </w:r>
      <w:r w:rsidR="00DA32FB">
        <w:rPr>
          <w:rFonts w:asciiTheme="minorHAnsi" w:eastAsiaTheme="minorHAnsi" w:hAnsiTheme="minorHAnsi" w:cstheme="minorHAnsi"/>
          <w:bCs/>
          <w:iCs/>
          <w:sz w:val="20"/>
          <w:szCs w:val="20"/>
          <w:lang w:eastAsia="en-US"/>
        </w:rPr>
        <w:t xml:space="preserve"> (SE)</w:t>
      </w:r>
      <w:r>
        <w:rPr>
          <w:rFonts w:asciiTheme="minorHAnsi" w:eastAsiaTheme="minorHAnsi" w:hAnsiTheme="minorHAnsi" w:cstheme="minorHAnsi"/>
          <w:bCs/>
          <w:iCs/>
          <w:sz w:val="20"/>
          <w:szCs w:val="20"/>
          <w:lang w:eastAsia="en-US"/>
        </w:rPr>
        <w:t xml:space="preserve"> za stroške dela je vrednost enote:</w:t>
      </w:r>
    </w:p>
    <w:tbl>
      <w:tblPr>
        <w:tblW w:w="0" w:type="auto"/>
        <w:tblInd w:w="-5" w:type="dxa"/>
        <w:shd w:val="clear" w:color="auto" w:fill="BDD6EE"/>
        <w:tblCellMar>
          <w:left w:w="0" w:type="dxa"/>
          <w:right w:w="0" w:type="dxa"/>
        </w:tblCellMar>
        <w:tblLook w:val="04A0" w:firstRow="1" w:lastRow="0" w:firstColumn="1" w:lastColumn="0" w:noHBand="0" w:noVBand="1"/>
      </w:tblPr>
      <w:tblGrid>
        <w:gridCol w:w="2333"/>
        <w:gridCol w:w="3109"/>
      </w:tblGrid>
      <w:tr w:rsidR="00B12110" w:rsidRPr="00FC24D0" w14:paraId="09C07479" w14:textId="77777777" w:rsidTr="00F9178A">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86228EE" w14:textId="77777777" w:rsidR="00B12110" w:rsidRPr="00F9178A" w:rsidRDefault="00B12110" w:rsidP="00413633">
            <w:pPr>
              <w:spacing w:line="276" w:lineRule="auto"/>
              <w:jc w:val="both"/>
              <w:rPr>
                <w:rFonts w:asciiTheme="minorHAnsi" w:eastAsia="Aptos" w:hAnsiTheme="minorHAnsi" w:cstheme="minorHAnsi"/>
                <w:b/>
                <w:bCs/>
                <w:sz w:val="20"/>
                <w:szCs w:val="20"/>
              </w:rPr>
            </w:pPr>
            <w:r w:rsidRPr="00F9178A">
              <w:rPr>
                <w:rFonts w:asciiTheme="minorHAnsi" w:eastAsia="Aptos" w:hAnsiTheme="minorHAnsi" w:cstheme="minorHAnsi"/>
                <w:b/>
                <w:bCs/>
                <w:sz w:val="20"/>
                <w:szCs w:val="20"/>
              </w:rPr>
              <w:t>Vrsta stroška</w:t>
            </w:r>
          </w:p>
        </w:tc>
        <w:tc>
          <w:tcPr>
            <w:tcW w:w="0" w:type="auto"/>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8C93343" w14:textId="77777777" w:rsidR="00B12110" w:rsidRPr="00F9178A" w:rsidRDefault="00B12110" w:rsidP="00413633">
            <w:pPr>
              <w:spacing w:line="276" w:lineRule="auto"/>
              <w:jc w:val="both"/>
              <w:rPr>
                <w:rFonts w:asciiTheme="minorHAnsi" w:eastAsia="Aptos" w:hAnsiTheme="minorHAnsi" w:cstheme="minorHAnsi"/>
                <w:b/>
                <w:bCs/>
                <w:sz w:val="20"/>
                <w:szCs w:val="20"/>
              </w:rPr>
            </w:pPr>
            <w:r w:rsidRPr="00F9178A">
              <w:rPr>
                <w:rFonts w:asciiTheme="minorHAnsi" w:eastAsia="Aptos" w:hAnsiTheme="minorHAnsi" w:cstheme="minorHAnsi"/>
                <w:b/>
                <w:bCs/>
                <w:sz w:val="20"/>
                <w:szCs w:val="20"/>
              </w:rPr>
              <w:t>Vrednost na mesec, izražena v EUR</w:t>
            </w:r>
          </w:p>
        </w:tc>
      </w:tr>
      <w:tr w:rsidR="00B12110" w:rsidRPr="00FC24D0" w14:paraId="728C1CA4" w14:textId="77777777" w:rsidTr="00F9178A">
        <w:tc>
          <w:tcPr>
            <w:tcW w:w="0" w:type="auto"/>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7410559" w14:textId="77777777" w:rsidR="00B12110" w:rsidRPr="00F9178A" w:rsidRDefault="00B12110" w:rsidP="00413633">
            <w:pPr>
              <w:spacing w:line="276" w:lineRule="auto"/>
              <w:jc w:val="both"/>
              <w:rPr>
                <w:rFonts w:asciiTheme="minorHAnsi" w:eastAsia="Aptos" w:hAnsiTheme="minorHAnsi" w:cstheme="minorHAnsi"/>
                <w:b/>
                <w:bCs/>
                <w:sz w:val="20"/>
                <w:szCs w:val="20"/>
              </w:rPr>
            </w:pPr>
            <w:r w:rsidRPr="00F9178A">
              <w:rPr>
                <w:rFonts w:asciiTheme="minorHAnsi" w:eastAsia="Aptos" w:hAnsiTheme="minorHAnsi" w:cstheme="minorHAnsi"/>
                <w:b/>
                <w:bCs/>
                <w:sz w:val="20"/>
                <w:szCs w:val="20"/>
              </w:rPr>
              <w:t>Stroški dela raziskovalcev</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76F46F" w14:textId="77777777" w:rsidR="00B12110" w:rsidRPr="00F9178A" w:rsidRDefault="00B12110" w:rsidP="00413633">
            <w:pPr>
              <w:spacing w:line="276" w:lineRule="auto"/>
              <w:jc w:val="right"/>
              <w:rPr>
                <w:rFonts w:asciiTheme="minorHAnsi" w:eastAsia="Aptos" w:hAnsiTheme="minorHAnsi" w:cstheme="minorHAnsi"/>
                <w:b/>
                <w:bCs/>
                <w:sz w:val="20"/>
                <w:szCs w:val="20"/>
              </w:rPr>
            </w:pPr>
            <w:r w:rsidRPr="00F9178A">
              <w:rPr>
                <w:rFonts w:asciiTheme="minorHAnsi" w:eastAsia="Aptos" w:hAnsiTheme="minorHAnsi" w:cstheme="minorHAnsi"/>
                <w:b/>
                <w:bCs/>
                <w:sz w:val="20"/>
                <w:szCs w:val="20"/>
              </w:rPr>
              <w:t>4.318,00</w:t>
            </w:r>
          </w:p>
        </w:tc>
      </w:tr>
    </w:tbl>
    <w:p w14:paraId="727C3EA9" w14:textId="77777777" w:rsidR="009422D6" w:rsidRDefault="009422D6" w:rsidP="000459DF">
      <w:pPr>
        <w:autoSpaceDE w:val="0"/>
        <w:autoSpaceDN w:val="0"/>
        <w:adjustRightInd w:val="0"/>
        <w:spacing w:line="276" w:lineRule="auto"/>
        <w:jc w:val="both"/>
        <w:rPr>
          <w:rFonts w:asciiTheme="minorHAnsi" w:eastAsiaTheme="minorHAnsi" w:hAnsiTheme="minorHAnsi" w:cstheme="minorHAnsi"/>
          <w:bCs/>
          <w:iCs/>
          <w:sz w:val="20"/>
          <w:szCs w:val="20"/>
          <w:lang w:eastAsia="en-US"/>
        </w:rPr>
      </w:pPr>
    </w:p>
    <w:p w14:paraId="58C0367C" w14:textId="1F921418" w:rsidR="00121448" w:rsidRPr="002E48C8" w:rsidRDefault="00121448" w:rsidP="000459DF">
      <w:pPr>
        <w:autoSpaceDE w:val="0"/>
        <w:autoSpaceDN w:val="0"/>
        <w:adjustRightInd w:val="0"/>
        <w:spacing w:line="276" w:lineRule="auto"/>
        <w:jc w:val="both"/>
        <w:rPr>
          <w:rFonts w:asciiTheme="minorHAnsi" w:eastAsiaTheme="minorHAnsi" w:hAnsiTheme="minorHAnsi" w:cstheme="minorHAnsi"/>
          <w:bCs/>
          <w:sz w:val="20"/>
          <w:szCs w:val="20"/>
          <w:lang w:eastAsia="en-US"/>
        </w:rPr>
      </w:pPr>
      <w:r w:rsidRPr="002E48C8">
        <w:rPr>
          <w:rFonts w:asciiTheme="minorHAnsi" w:eastAsiaTheme="minorHAnsi" w:hAnsiTheme="minorHAnsi" w:cstheme="minorHAnsi"/>
          <w:bCs/>
          <w:iCs/>
          <w:sz w:val="20"/>
          <w:szCs w:val="20"/>
          <w:lang w:eastAsia="en-US"/>
        </w:rPr>
        <w:t>Naveden</w:t>
      </w:r>
      <w:r w:rsidR="004D22DD">
        <w:rPr>
          <w:rFonts w:asciiTheme="minorHAnsi" w:eastAsiaTheme="minorHAnsi" w:hAnsiTheme="minorHAnsi" w:cstheme="minorHAnsi"/>
          <w:bCs/>
          <w:iCs/>
          <w:sz w:val="20"/>
          <w:szCs w:val="20"/>
          <w:lang w:eastAsia="en-US"/>
        </w:rPr>
        <w:t>a</w:t>
      </w:r>
      <w:r w:rsidRPr="002E48C8">
        <w:rPr>
          <w:rFonts w:asciiTheme="minorHAnsi" w:eastAsiaTheme="minorHAnsi" w:hAnsiTheme="minorHAnsi" w:cstheme="minorHAnsi"/>
          <w:bCs/>
          <w:iCs/>
          <w:sz w:val="20"/>
          <w:szCs w:val="20"/>
          <w:lang w:eastAsia="en-US"/>
        </w:rPr>
        <w:t xml:space="preserve"> vrednost</w:t>
      </w:r>
      <w:r w:rsidR="004D22DD">
        <w:rPr>
          <w:rFonts w:asciiTheme="minorHAnsi" w:eastAsiaTheme="minorHAnsi" w:hAnsiTheme="minorHAnsi" w:cstheme="minorHAnsi"/>
          <w:bCs/>
          <w:iCs/>
          <w:sz w:val="20"/>
          <w:szCs w:val="20"/>
          <w:lang w:eastAsia="en-US"/>
        </w:rPr>
        <w:t xml:space="preserve"> </w:t>
      </w:r>
      <w:r w:rsidRPr="002E48C8">
        <w:rPr>
          <w:rFonts w:asciiTheme="minorHAnsi" w:eastAsiaTheme="minorHAnsi" w:hAnsiTheme="minorHAnsi" w:cstheme="minorHAnsi"/>
          <w:bCs/>
          <w:iCs/>
          <w:sz w:val="20"/>
          <w:szCs w:val="20"/>
          <w:lang w:eastAsia="en-US"/>
        </w:rPr>
        <w:t xml:space="preserve">velja za celotno obdobje trajanja </w:t>
      </w:r>
      <w:r w:rsidR="004D22DD">
        <w:rPr>
          <w:rFonts w:asciiTheme="minorHAnsi" w:eastAsiaTheme="minorHAnsi" w:hAnsiTheme="minorHAnsi" w:cstheme="minorHAnsi"/>
          <w:bCs/>
          <w:iCs/>
          <w:sz w:val="20"/>
          <w:szCs w:val="20"/>
          <w:lang w:eastAsia="en-US"/>
        </w:rPr>
        <w:t>raziskovalnega projekta</w:t>
      </w:r>
      <w:r w:rsidRPr="002E48C8">
        <w:rPr>
          <w:rFonts w:asciiTheme="minorHAnsi" w:eastAsiaTheme="minorHAnsi" w:hAnsiTheme="minorHAnsi" w:cstheme="minorHAnsi"/>
          <w:bCs/>
          <w:iCs/>
          <w:sz w:val="20"/>
          <w:szCs w:val="20"/>
          <w:lang w:eastAsia="en-US"/>
        </w:rPr>
        <w:t xml:space="preserve">. </w:t>
      </w:r>
    </w:p>
    <w:p w14:paraId="1178C332" w14:textId="77777777" w:rsidR="00121448" w:rsidRPr="002E48C8" w:rsidRDefault="00121448" w:rsidP="002E48C8">
      <w:pPr>
        <w:spacing w:line="276" w:lineRule="auto"/>
        <w:rPr>
          <w:rFonts w:asciiTheme="minorHAnsi" w:eastAsiaTheme="minorHAnsi" w:hAnsiTheme="minorHAnsi" w:cstheme="minorHAnsi"/>
          <w:sz w:val="20"/>
          <w:szCs w:val="20"/>
          <w:lang w:eastAsia="en-US"/>
        </w:rPr>
      </w:pPr>
    </w:p>
    <w:p w14:paraId="60E52111" w14:textId="562CEC62" w:rsidR="00121448" w:rsidRPr="00792BD8" w:rsidRDefault="00792BD8" w:rsidP="00792BD8">
      <w:pPr>
        <w:spacing w:line="276" w:lineRule="auto"/>
        <w:jc w:val="both"/>
        <w:rPr>
          <w:rFonts w:asciiTheme="minorHAnsi" w:hAnsiTheme="minorHAnsi" w:cstheme="minorHAnsi"/>
          <w:b/>
          <w:sz w:val="20"/>
          <w:szCs w:val="20"/>
        </w:rPr>
      </w:pPr>
      <w:r w:rsidRPr="00792BD8">
        <w:rPr>
          <w:rFonts w:asciiTheme="minorHAnsi" w:hAnsiTheme="minorHAnsi" w:cstheme="minorHAnsi"/>
          <w:b/>
          <w:sz w:val="20"/>
          <w:szCs w:val="20"/>
        </w:rPr>
        <w:t>2.</w:t>
      </w:r>
      <w:r>
        <w:rPr>
          <w:rFonts w:asciiTheme="minorHAnsi" w:hAnsiTheme="minorHAnsi" w:cstheme="minorHAnsi"/>
          <w:b/>
          <w:sz w:val="20"/>
          <w:szCs w:val="20"/>
        </w:rPr>
        <w:t xml:space="preserve"> </w:t>
      </w:r>
      <w:r w:rsidR="00846F74">
        <w:rPr>
          <w:rFonts w:asciiTheme="minorHAnsi" w:hAnsiTheme="minorHAnsi" w:cstheme="minorHAnsi"/>
          <w:b/>
          <w:sz w:val="20"/>
          <w:szCs w:val="20"/>
        </w:rPr>
        <w:t>Financiranje posrednih stroškov po pavšalni stopnji</w:t>
      </w:r>
    </w:p>
    <w:p w14:paraId="258D50B5" w14:textId="41984022" w:rsidR="000459DF" w:rsidRPr="000459DF" w:rsidRDefault="000459DF" w:rsidP="000459DF">
      <w:pPr>
        <w:spacing w:line="276" w:lineRule="auto"/>
        <w:jc w:val="both"/>
        <w:rPr>
          <w:rFonts w:asciiTheme="minorHAnsi" w:eastAsiaTheme="minorHAnsi" w:hAnsiTheme="minorHAnsi" w:cstheme="minorHAnsi"/>
          <w:sz w:val="20"/>
          <w:szCs w:val="20"/>
          <w:lang w:eastAsia="en-US"/>
        </w:rPr>
      </w:pPr>
      <w:r w:rsidRPr="000459DF">
        <w:rPr>
          <w:rFonts w:asciiTheme="minorHAnsi" w:eastAsiaTheme="minorHAnsi" w:hAnsiTheme="minorHAnsi" w:cstheme="minorHAnsi"/>
          <w:sz w:val="20"/>
          <w:szCs w:val="20"/>
          <w:lang w:eastAsia="ar-SA"/>
        </w:rPr>
        <w:t xml:space="preserve">Posredni upravičeni stroški raziskovalnega projekta v okviru javnega razpisa vsebinsko obsegajo ostale </w:t>
      </w:r>
      <w:r w:rsidRPr="000459DF">
        <w:rPr>
          <w:rFonts w:asciiTheme="minorHAnsi" w:eastAsiaTheme="minorHAnsi" w:hAnsiTheme="minorHAnsi" w:cstheme="minorHAnsi"/>
          <w:sz w:val="20"/>
          <w:szCs w:val="20"/>
          <w:lang w:eastAsia="en-US"/>
        </w:rPr>
        <w:t>stroške delovanja</w:t>
      </w:r>
      <w:r w:rsidR="005F6BB7">
        <w:rPr>
          <w:rFonts w:asciiTheme="minorHAnsi" w:eastAsiaTheme="minorHAnsi" w:hAnsiTheme="minorHAnsi" w:cstheme="minorHAnsi"/>
          <w:sz w:val="20"/>
          <w:szCs w:val="20"/>
          <w:lang w:eastAsia="en-US"/>
        </w:rPr>
        <w:t>, vključno s stroški materiala, ki</w:t>
      </w:r>
      <w:r w:rsidRPr="000459DF">
        <w:rPr>
          <w:rFonts w:asciiTheme="minorHAnsi" w:eastAsiaTheme="minorHAnsi" w:hAnsiTheme="minorHAnsi" w:cstheme="minorHAnsi"/>
          <w:sz w:val="20"/>
          <w:szCs w:val="20"/>
          <w:lang w:eastAsia="ar-SA"/>
        </w:rPr>
        <w:t xml:space="preserve"> </w:t>
      </w:r>
      <w:r w:rsidRPr="000459DF">
        <w:rPr>
          <w:rFonts w:asciiTheme="minorHAnsi" w:eastAsiaTheme="minorHAnsi" w:hAnsiTheme="minorHAnsi" w:cstheme="minorHAnsi"/>
          <w:sz w:val="20"/>
          <w:szCs w:val="20"/>
          <w:lang w:eastAsia="en-US"/>
        </w:rPr>
        <w:t xml:space="preserve">so nastali neposredno kot posledica izvajanja raziskovalnega projekta. </w:t>
      </w:r>
    </w:p>
    <w:p w14:paraId="15104200" w14:textId="77777777" w:rsidR="00121448" w:rsidRPr="002E48C8" w:rsidRDefault="00121448" w:rsidP="0AC2D6C4">
      <w:pPr>
        <w:spacing w:line="276" w:lineRule="auto"/>
        <w:ind w:left="680"/>
        <w:jc w:val="both"/>
        <w:rPr>
          <w:rFonts w:asciiTheme="minorHAnsi" w:hAnsiTheme="minorHAnsi" w:cstheme="minorBidi"/>
          <w:sz w:val="20"/>
          <w:szCs w:val="20"/>
        </w:rPr>
      </w:pPr>
    </w:p>
    <w:p w14:paraId="7162B5EB" w14:textId="14754AEA" w:rsidR="00020C79" w:rsidRDefault="000459DF" w:rsidP="00020C79">
      <w:pPr>
        <w:spacing w:line="276" w:lineRule="auto"/>
        <w:jc w:val="both"/>
        <w:rPr>
          <w:rFonts w:asciiTheme="minorHAnsi" w:eastAsiaTheme="minorHAnsi" w:hAnsiTheme="minorHAnsi" w:cstheme="minorHAnsi"/>
          <w:sz w:val="20"/>
          <w:szCs w:val="20"/>
          <w:lang w:eastAsia="ar-SA"/>
        </w:rPr>
      </w:pPr>
      <w:r w:rsidRPr="000459DF">
        <w:rPr>
          <w:rFonts w:asciiTheme="minorHAnsi" w:eastAsiaTheme="minorHAnsi" w:hAnsiTheme="minorHAnsi" w:cstheme="minorHAnsi"/>
          <w:sz w:val="20"/>
          <w:szCs w:val="20"/>
          <w:lang w:eastAsia="ar-SA"/>
        </w:rPr>
        <w:t xml:space="preserve">Poenostavljena oblika stroškov oz. </w:t>
      </w:r>
      <w:r w:rsidR="00846F74">
        <w:rPr>
          <w:rFonts w:asciiTheme="minorHAnsi" w:eastAsiaTheme="minorHAnsi" w:hAnsiTheme="minorHAnsi" w:cstheme="minorHAnsi"/>
          <w:sz w:val="20"/>
          <w:szCs w:val="20"/>
          <w:lang w:eastAsia="ar-SA"/>
        </w:rPr>
        <w:t>financiranje posrednih stroškov po pavšalni stopnji</w:t>
      </w:r>
      <w:r w:rsidRPr="000459DF">
        <w:rPr>
          <w:rFonts w:asciiTheme="minorHAnsi" w:eastAsiaTheme="minorHAnsi" w:hAnsiTheme="minorHAnsi" w:cstheme="minorHAnsi"/>
          <w:sz w:val="20"/>
          <w:szCs w:val="20"/>
          <w:lang w:eastAsia="ar-SA"/>
        </w:rPr>
        <w:t xml:space="preserve"> se določi na način, kot sledi:</w:t>
      </w:r>
    </w:p>
    <w:p w14:paraId="7835D66C" w14:textId="14E6CA6F" w:rsidR="00020C79" w:rsidRDefault="000459DF" w:rsidP="00020C79">
      <w:pPr>
        <w:pStyle w:val="Odstavekseznama"/>
        <w:numPr>
          <w:ilvl w:val="0"/>
          <w:numId w:val="10"/>
        </w:numPr>
        <w:spacing w:line="276" w:lineRule="auto"/>
        <w:jc w:val="both"/>
        <w:rPr>
          <w:rFonts w:asciiTheme="minorHAnsi" w:eastAsiaTheme="minorHAnsi" w:hAnsiTheme="minorHAnsi" w:cstheme="minorHAnsi"/>
          <w:sz w:val="20"/>
          <w:szCs w:val="20"/>
          <w:lang w:eastAsia="ar-SA"/>
        </w:rPr>
      </w:pPr>
      <w:r w:rsidRPr="00020C79">
        <w:rPr>
          <w:rFonts w:asciiTheme="minorHAnsi" w:eastAsiaTheme="minorHAnsi" w:hAnsiTheme="minorHAnsi" w:cstheme="minorHAnsi"/>
          <w:sz w:val="20"/>
          <w:szCs w:val="20"/>
          <w:lang w:eastAsia="ar-SA"/>
        </w:rPr>
        <w:t>osnova za izračun so stroški dela v obliki stroška na enoto</w:t>
      </w:r>
      <w:r w:rsidR="00B12110">
        <w:rPr>
          <w:rFonts w:asciiTheme="minorHAnsi" w:eastAsiaTheme="minorHAnsi" w:hAnsiTheme="minorHAnsi" w:cstheme="minorHAnsi"/>
          <w:sz w:val="20"/>
          <w:szCs w:val="20"/>
          <w:lang w:eastAsia="ar-SA"/>
        </w:rPr>
        <w:t xml:space="preserve"> (SE)</w:t>
      </w:r>
      <w:r w:rsidRPr="00020C79">
        <w:rPr>
          <w:rFonts w:asciiTheme="minorHAnsi" w:eastAsiaTheme="minorHAnsi" w:hAnsiTheme="minorHAnsi" w:cstheme="minorHAnsi"/>
          <w:sz w:val="20"/>
          <w:szCs w:val="20"/>
          <w:lang w:eastAsia="ar-SA"/>
        </w:rPr>
        <w:t xml:space="preserve"> in</w:t>
      </w:r>
    </w:p>
    <w:p w14:paraId="22D6D29E" w14:textId="60174819" w:rsidR="00121448" w:rsidRDefault="000459DF" w:rsidP="00020C79">
      <w:pPr>
        <w:pStyle w:val="Odstavekseznama"/>
        <w:numPr>
          <w:ilvl w:val="0"/>
          <w:numId w:val="10"/>
        </w:numPr>
        <w:spacing w:line="276" w:lineRule="auto"/>
        <w:jc w:val="both"/>
        <w:rPr>
          <w:rFonts w:asciiTheme="minorHAnsi" w:eastAsiaTheme="minorHAnsi" w:hAnsiTheme="minorHAnsi" w:cstheme="minorHAnsi"/>
          <w:sz w:val="20"/>
          <w:szCs w:val="20"/>
          <w:lang w:eastAsia="ar-SA"/>
        </w:rPr>
      </w:pPr>
      <w:r w:rsidRPr="00020C79">
        <w:rPr>
          <w:rFonts w:asciiTheme="minorHAnsi" w:eastAsiaTheme="minorHAnsi" w:hAnsiTheme="minorHAnsi" w:cstheme="minorHAnsi"/>
          <w:sz w:val="20"/>
          <w:szCs w:val="20"/>
          <w:lang w:eastAsia="ar-SA"/>
        </w:rPr>
        <w:t>pavšalna stopnja znaša 25 %.</w:t>
      </w:r>
    </w:p>
    <w:p w14:paraId="303A6D26" w14:textId="77777777" w:rsidR="009422D6" w:rsidRPr="00020C79" w:rsidRDefault="009422D6" w:rsidP="00E905E1">
      <w:pPr>
        <w:pStyle w:val="Odstavekseznama"/>
        <w:spacing w:line="276" w:lineRule="auto"/>
        <w:jc w:val="both"/>
        <w:rPr>
          <w:rFonts w:asciiTheme="minorHAnsi" w:eastAsiaTheme="minorHAnsi" w:hAnsiTheme="minorHAnsi" w:cstheme="minorHAnsi"/>
          <w:sz w:val="20"/>
          <w:szCs w:val="20"/>
          <w:lang w:eastAsia="ar-SA"/>
        </w:rPr>
      </w:pPr>
    </w:p>
    <w:tbl>
      <w:tblPr>
        <w:tblStyle w:val="Tabelamrea10"/>
        <w:tblW w:w="0" w:type="auto"/>
        <w:jc w:val="center"/>
        <w:tblLook w:val="04A0" w:firstRow="1" w:lastRow="0" w:firstColumn="1" w:lastColumn="0" w:noHBand="0" w:noVBand="1"/>
      </w:tblPr>
      <w:tblGrid>
        <w:gridCol w:w="9062"/>
      </w:tblGrid>
      <w:tr w:rsidR="00121448" w:rsidRPr="002E48C8" w14:paraId="00B31588" w14:textId="77777777" w:rsidTr="76177E8D">
        <w:trPr>
          <w:jc w:val="center"/>
        </w:trPr>
        <w:tc>
          <w:tcPr>
            <w:tcW w:w="9062" w:type="dxa"/>
          </w:tcPr>
          <w:p w14:paraId="265AB3DE" w14:textId="6C3DBE81" w:rsidR="00121448" w:rsidRPr="002E48C8" w:rsidRDefault="30CC8828" w:rsidP="76177E8D">
            <w:pPr>
              <w:spacing w:line="276" w:lineRule="auto"/>
              <w:jc w:val="both"/>
              <w:rPr>
                <w:rFonts w:asciiTheme="minorHAnsi" w:hAnsiTheme="minorHAnsi" w:cstheme="minorBidi"/>
                <w:sz w:val="20"/>
                <w:szCs w:val="20"/>
                <w:lang w:eastAsia="ar-SA"/>
              </w:rPr>
            </w:pPr>
            <w:r w:rsidRPr="76177E8D">
              <w:rPr>
                <w:rFonts w:asciiTheme="minorHAnsi" w:hAnsiTheme="minorHAnsi" w:cstheme="minorBidi"/>
                <w:sz w:val="20"/>
                <w:szCs w:val="20"/>
                <w:lang w:eastAsia="ar-SA"/>
              </w:rPr>
              <w:t xml:space="preserve"> </w:t>
            </w:r>
            <w:r w:rsidR="00846F74" w:rsidRPr="76177E8D">
              <w:rPr>
                <w:rFonts w:asciiTheme="minorHAnsi" w:hAnsiTheme="minorHAnsi" w:cstheme="minorBidi"/>
                <w:sz w:val="20"/>
                <w:szCs w:val="20"/>
                <w:lang w:eastAsia="ar-SA"/>
              </w:rPr>
              <w:t>Financiranje posrednih stroškov po pavšalni stopnji</w:t>
            </w:r>
            <w:r w:rsidR="1BCF74B0" w:rsidRPr="76177E8D">
              <w:rPr>
                <w:rFonts w:asciiTheme="minorHAnsi" w:hAnsiTheme="minorHAnsi" w:cstheme="minorBidi"/>
                <w:sz w:val="20"/>
                <w:szCs w:val="20"/>
                <w:lang w:eastAsia="ar-SA"/>
              </w:rPr>
              <w:t xml:space="preserve"> = stroški </w:t>
            </w:r>
            <w:r w:rsidR="00DA32FB" w:rsidRPr="76177E8D">
              <w:rPr>
                <w:rFonts w:asciiTheme="minorHAnsi" w:hAnsiTheme="minorHAnsi" w:cstheme="minorBidi"/>
                <w:sz w:val="20"/>
                <w:szCs w:val="20"/>
                <w:lang w:eastAsia="ar-SA"/>
              </w:rPr>
              <w:t xml:space="preserve">na enoto (SE) za stroške </w:t>
            </w:r>
            <w:r w:rsidR="1BCF74B0" w:rsidRPr="76177E8D">
              <w:rPr>
                <w:rFonts w:asciiTheme="minorHAnsi" w:hAnsiTheme="minorHAnsi" w:cstheme="minorBidi"/>
                <w:sz w:val="20"/>
                <w:szCs w:val="20"/>
                <w:lang w:eastAsia="ar-SA"/>
              </w:rPr>
              <w:t xml:space="preserve">dela </w:t>
            </w:r>
            <w:r w:rsidR="2201AAAE" w:rsidRPr="76177E8D">
              <w:rPr>
                <w:rFonts w:asciiTheme="minorHAnsi" w:hAnsiTheme="minorHAnsi" w:cstheme="minorBidi"/>
                <w:sz w:val="20"/>
                <w:szCs w:val="20"/>
                <w:lang w:eastAsia="ar-SA"/>
              </w:rPr>
              <w:t>(4.318,00 EUR)</w:t>
            </w:r>
            <w:r w:rsidR="1BCF74B0" w:rsidRPr="76177E8D">
              <w:rPr>
                <w:rFonts w:asciiTheme="minorHAnsi" w:hAnsiTheme="minorHAnsi" w:cstheme="minorBidi"/>
                <w:sz w:val="20"/>
                <w:szCs w:val="20"/>
                <w:lang w:eastAsia="ar-SA"/>
              </w:rPr>
              <w:t xml:space="preserve"> x 0,25</w:t>
            </w:r>
            <w:r w:rsidR="194523B1" w:rsidRPr="76177E8D">
              <w:rPr>
                <w:rFonts w:asciiTheme="minorHAnsi" w:hAnsiTheme="minorHAnsi" w:cstheme="minorBidi"/>
                <w:sz w:val="20"/>
                <w:szCs w:val="20"/>
                <w:lang w:eastAsia="ar-SA"/>
              </w:rPr>
              <w:t>.</w:t>
            </w:r>
          </w:p>
        </w:tc>
      </w:tr>
    </w:tbl>
    <w:p w14:paraId="627C24E8" w14:textId="77777777" w:rsidR="009422D6" w:rsidRDefault="009422D6" w:rsidP="234BE26D">
      <w:pPr>
        <w:spacing w:after="160" w:line="276" w:lineRule="auto"/>
        <w:rPr>
          <w:rFonts w:asciiTheme="minorHAnsi" w:eastAsiaTheme="minorEastAsia" w:hAnsiTheme="minorHAnsi" w:cstheme="minorBidi"/>
          <w:sz w:val="20"/>
          <w:szCs w:val="20"/>
          <w:lang w:eastAsia="en-US"/>
        </w:rPr>
      </w:pPr>
    </w:p>
    <w:p w14:paraId="450B41D0" w14:textId="77777777" w:rsidR="00E679F7" w:rsidRPr="00E679F7" w:rsidRDefault="00E679F7" w:rsidP="00E679F7">
      <w:pPr>
        <w:spacing w:after="160" w:line="276" w:lineRule="auto"/>
        <w:jc w:val="both"/>
        <w:rPr>
          <w:rFonts w:asciiTheme="minorHAnsi" w:eastAsiaTheme="minorEastAsia" w:hAnsiTheme="minorHAnsi" w:cstheme="minorBidi"/>
          <w:sz w:val="20"/>
          <w:szCs w:val="20"/>
          <w:lang w:eastAsia="en-US"/>
        </w:rPr>
      </w:pPr>
      <w:r w:rsidRPr="00E679F7">
        <w:rPr>
          <w:rFonts w:asciiTheme="minorHAnsi" w:eastAsiaTheme="minorEastAsia" w:hAnsiTheme="minorHAnsi" w:cstheme="minorBidi"/>
          <w:sz w:val="20"/>
          <w:szCs w:val="20"/>
          <w:lang w:eastAsia="en-US"/>
        </w:rPr>
        <w:lastRenderedPageBreak/>
        <w:t xml:space="preserve">Izračun skupne višine sofinanciranja je odvisen od izvajanja operacije in predstavlja strošek dela raziskovalca glede na trajanje zaposlitve (izraženo v mesecih) v obdobju sofinanciranja. Standardni obseg stroška se določi na mesečni ravni in ni upravičen: </w:t>
      </w:r>
    </w:p>
    <w:p w14:paraId="5BE8AE9D" w14:textId="399001CE" w:rsidR="00E679F7" w:rsidRDefault="00E679F7" w:rsidP="00E679F7">
      <w:pPr>
        <w:pStyle w:val="Odstavekseznama"/>
        <w:numPr>
          <w:ilvl w:val="0"/>
          <w:numId w:val="10"/>
        </w:numPr>
        <w:spacing w:line="276" w:lineRule="auto"/>
        <w:jc w:val="both"/>
        <w:rPr>
          <w:rFonts w:asciiTheme="minorHAnsi" w:eastAsiaTheme="minorHAnsi" w:hAnsiTheme="minorHAnsi" w:cstheme="minorHAnsi"/>
          <w:sz w:val="20"/>
          <w:szCs w:val="20"/>
          <w:lang w:eastAsia="ar-SA"/>
        </w:rPr>
      </w:pPr>
      <w:r w:rsidRPr="00E679F7">
        <w:rPr>
          <w:rFonts w:asciiTheme="minorHAnsi" w:eastAsiaTheme="minorHAnsi" w:hAnsiTheme="minorHAnsi" w:cstheme="minorHAnsi"/>
          <w:sz w:val="20"/>
          <w:szCs w:val="20"/>
          <w:lang w:eastAsia="ar-SA"/>
        </w:rPr>
        <w:t>če je strošek dela raziskovalca za celoten mesec v breme drugega vira financiranja</w:t>
      </w:r>
      <w:r>
        <w:rPr>
          <w:rFonts w:asciiTheme="minorHAnsi" w:eastAsiaTheme="minorHAnsi" w:hAnsiTheme="minorHAnsi" w:cstheme="minorHAnsi"/>
          <w:sz w:val="20"/>
          <w:szCs w:val="20"/>
          <w:lang w:eastAsia="ar-SA"/>
        </w:rPr>
        <w:t xml:space="preserve"> (dolgotrajna bolniška, porodniška,..)</w:t>
      </w:r>
      <w:r w:rsidRPr="00E679F7">
        <w:rPr>
          <w:rFonts w:asciiTheme="minorHAnsi" w:eastAsiaTheme="minorHAnsi" w:hAnsiTheme="minorHAnsi" w:cstheme="minorHAnsi"/>
          <w:sz w:val="20"/>
          <w:szCs w:val="20"/>
          <w:lang w:eastAsia="ar-SA"/>
        </w:rPr>
        <w:t>,</w:t>
      </w:r>
    </w:p>
    <w:p w14:paraId="087FA603" w14:textId="1B2EA242" w:rsidR="00E679F7" w:rsidRPr="00E679F7" w:rsidRDefault="00E679F7" w:rsidP="00E679F7">
      <w:pPr>
        <w:pStyle w:val="Odstavekseznama"/>
        <w:numPr>
          <w:ilvl w:val="0"/>
          <w:numId w:val="10"/>
        </w:numPr>
        <w:spacing w:line="276" w:lineRule="auto"/>
        <w:jc w:val="both"/>
        <w:rPr>
          <w:rFonts w:asciiTheme="minorHAnsi" w:eastAsiaTheme="minorHAnsi" w:hAnsiTheme="minorHAnsi" w:cstheme="minorHAnsi"/>
          <w:sz w:val="20"/>
          <w:szCs w:val="20"/>
          <w:lang w:eastAsia="ar-SA"/>
        </w:rPr>
      </w:pPr>
      <w:r w:rsidRPr="00E679F7">
        <w:rPr>
          <w:rFonts w:asciiTheme="minorHAnsi" w:eastAsiaTheme="minorHAnsi" w:hAnsiTheme="minorHAnsi" w:cstheme="minorHAnsi"/>
          <w:sz w:val="20"/>
          <w:szCs w:val="20"/>
          <w:lang w:eastAsia="ar-SA"/>
        </w:rPr>
        <w:t>če pri poročanju na mesečni ravni ni izkazanega napredka pri doseganju rezultatov in ciljev operacije.</w:t>
      </w:r>
    </w:p>
    <w:p w14:paraId="79391712" w14:textId="77777777" w:rsidR="00532446" w:rsidRDefault="00532446" w:rsidP="00532446">
      <w:pPr>
        <w:pStyle w:val="Odstavekseznama"/>
        <w:autoSpaceDE w:val="0"/>
        <w:autoSpaceDN w:val="0"/>
        <w:adjustRightInd w:val="0"/>
        <w:spacing w:line="276" w:lineRule="auto"/>
        <w:jc w:val="both"/>
        <w:rPr>
          <w:rFonts w:asciiTheme="minorHAnsi" w:eastAsiaTheme="minorHAnsi" w:hAnsiTheme="minorHAnsi" w:cstheme="minorHAnsi"/>
          <w:bCs/>
          <w:iCs/>
          <w:sz w:val="20"/>
          <w:szCs w:val="20"/>
          <w:lang w:eastAsia="en-US"/>
        </w:rPr>
      </w:pPr>
    </w:p>
    <w:p w14:paraId="5B81EADA" w14:textId="63413826" w:rsidR="00E679F7" w:rsidRDefault="00E679F7" w:rsidP="00532446">
      <w:pPr>
        <w:spacing w:line="276" w:lineRule="auto"/>
        <w:jc w:val="both"/>
        <w:rPr>
          <w:rFonts w:asciiTheme="minorHAnsi" w:eastAsiaTheme="minorEastAsia" w:hAnsiTheme="minorHAnsi" w:cstheme="minorBidi"/>
          <w:sz w:val="20"/>
          <w:szCs w:val="20"/>
          <w:lang w:eastAsia="en-US"/>
        </w:rPr>
      </w:pPr>
      <w:r w:rsidRPr="00E905E1">
        <w:rPr>
          <w:rFonts w:asciiTheme="minorHAnsi" w:eastAsiaTheme="minorHAnsi" w:hAnsiTheme="minorHAnsi" w:cstheme="minorHAnsi"/>
          <w:sz w:val="20"/>
          <w:szCs w:val="20"/>
          <w:lang w:eastAsia="en-US"/>
        </w:rPr>
        <w:t>V primeru, ko prejemniki sredstev v roku ne predložijo ustreznih dokazil o upravičenosti stroškov, niso upravičeni</w:t>
      </w:r>
      <w:r w:rsidRPr="00E679F7">
        <w:rPr>
          <w:rFonts w:asciiTheme="minorHAnsi" w:eastAsiaTheme="minorEastAsia" w:hAnsiTheme="minorHAnsi" w:cstheme="minorBidi"/>
          <w:sz w:val="20"/>
          <w:szCs w:val="20"/>
          <w:lang w:eastAsia="en-US"/>
        </w:rPr>
        <w:t xml:space="preserve"> do sredstev sofinanciranja na podlagi pogodbe o sofinanciranju operacije.</w:t>
      </w:r>
    </w:p>
    <w:p w14:paraId="0D93A517" w14:textId="77777777" w:rsidR="00532446" w:rsidRPr="00CE1DFF" w:rsidRDefault="00532446" w:rsidP="00E905E1">
      <w:pPr>
        <w:spacing w:line="276" w:lineRule="auto"/>
        <w:jc w:val="both"/>
        <w:rPr>
          <w:rFonts w:asciiTheme="minorHAnsi" w:eastAsiaTheme="minorEastAsia" w:hAnsiTheme="minorHAnsi" w:cstheme="minorBidi"/>
          <w:sz w:val="20"/>
          <w:szCs w:val="20"/>
          <w:highlight w:val="yellow"/>
          <w:lang w:eastAsia="en-US"/>
        </w:rPr>
      </w:pPr>
    </w:p>
    <w:tbl>
      <w:tblPr>
        <w:tblStyle w:val="Tabelamrea"/>
        <w:tblW w:w="0" w:type="auto"/>
        <w:tblLook w:val="04A0" w:firstRow="1" w:lastRow="0" w:firstColumn="1" w:lastColumn="0" w:noHBand="0" w:noVBand="1"/>
      </w:tblPr>
      <w:tblGrid>
        <w:gridCol w:w="9062"/>
      </w:tblGrid>
      <w:tr w:rsidR="00CB1999" w14:paraId="56236B98" w14:textId="77777777" w:rsidTr="00F9178A">
        <w:tc>
          <w:tcPr>
            <w:tcW w:w="9062" w:type="dxa"/>
            <w:shd w:val="clear" w:color="auto" w:fill="D9E2F3" w:themeFill="accent1" w:themeFillTint="33"/>
          </w:tcPr>
          <w:p w14:paraId="5D606584" w14:textId="38666ACE" w:rsidR="00CB1999" w:rsidRDefault="00CB1999" w:rsidP="00CB1999">
            <w:pPr>
              <w:rPr>
                <w:rFonts w:asciiTheme="minorHAnsi" w:eastAsiaTheme="minorHAnsi" w:hAnsiTheme="minorHAnsi" w:cstheme="minorHAnsi"/>
                <w:b/>
                <w:sz w:val="20"/>
                <w:szCs w:val="20"/>
                <w:lang w:eastAsia="ar-SA"/>
              </w:rPr>
            </w:pPr>
            <w:r w:rsidRPr="002E48C8">
              <w:rPr>
                <w:rFonts w:asciiTheme="minorHAnsi" w:eastAsiaTheme="minorHAnsi" w:hAnsiTheme="minorHAnsi" w:cstheme="minorHAnsi"/>
                <w:sz w:val="20"/>
                <w:szCs w:val="20"/>
                <w:lang w:eastAsia="en-US"/>
              </w:rPr>
              <w:t>Potrebna dokazila za uveljavljanje vseh upravičenih stroškov so opisana v točki 11 besedila javnega razpisa ter podrobneje v Navodilih organa upravljanja o upravičenih stroških za sredstva evropske kohezijske politike v programskem obdobju 2021–2027</w:t>
            </w:r>
            <w:r w:rsidR="00490DBF">
              <w:rPr>
                <w:rStyle w:val="Sprotnaopomba-sklic"/>
                <w:rFonts w:asciiTheme="minorHAnsi" w:eastAsiaTheme="minorHAnsi" w:hAnsiTheme="minorHAnsi" w:cstheme="minorHAnsi"/>
                <w:sz w:val="20"/>
                <w:szCs w:val="20"/>
                <w:lang w:eastAsia="en-US"/>
              </w:rPr>
              <w:footnoteReference w:customMarkFollows="1" w:id="22"/>
              <w:t>21</w:t>
            </w:r>
            <w:r w:rsidRPr="002E48C8">
              <w:rPr>
                <w:rFonts w:asciiTheme="minorHAnsi" w:eastAsiaTheme="minorHAnsi" w:hAnsiTheme="minorHAnsi" w:cstheme="minorHAnsi"/>
                <w:sz w:val="20"/>
                <w:szCs w:val="20"/>
                <w:lang w:eastAsia="en-US"/>
              </w:rPr>
              <w:t>.</w:t>
            </w:r>
          </w:p>
        </w:tc>
      </w:tr>
    </w:tbl>
    <w:p w14:paraId="25A4958A" w14:textId="51C98B9A" w:rsidR="00473D59" w:rsidRDefault="00473D59" w:rsidP="00F9178A">
      <w:pPr>
        <w:rPr>
          <w:rFonts w:eastAsiaTheme="minorHAnsi"/>
          <w:lang w:eastAsia="ar-SA"/>
        </w:rPr>
      </w:pPr>
    </w:p>
    <w:p w14:paraId="66F74B7D" w14:textId="4FF28351" w:rsidR="00020C79" w:rsidRPr="00F9178A" w:rsidRDefault="00020C79" w:rsidP="00F9178A">
      <w:pPr>
        <w:spacing w:line="276" w:lineRule="auto"/>
        <w:jc w:val="both"/>
        <w:rPr>
          <w:rFonts w:asciiTheme="minorHAnsi" w:eastAsiaTheme="minorHAnsi" w:hAnsiTheme="minorHAnsi" w:cstheme="minorHAnsi"/>
          <w:sz w:val="20"/>
          <w:szCs w:val="20"/>
          <w:lang w:eastAsia="ar-SA"/>
        </w:rPr>
      </w:pPr>
      <w:r w:rsidRPr="00F9178A">
        <w:rPr>
          <w:rFonts w:asciiTheme="minorHAnsi" w:eastAsiaTheme="minorHAnsi" w:hAnsiTheme="minorHAnsi" w:cstheme="minorHAnsi"/>
          <w:sz w:val="20"/>
          <w:szCs w:val="20"/>
          <w:lang w:eastAsia="ar-SA"/>
        </w:rPr>
        <w:t xml:space="preserve"> </w:t>
      </w:r>
      <w:r w:rsidR="00870972" w:rsidRPr="00F9178A">
        <w:rPr>
          <w:rFonts w:asciiTheme="minorHAnsi" w:eastAsiaTheme="minorHAnsi" w:hAnsiTheme="minorHAnsi" w:cstheme="minorHAnsi"/>
          <w:sz w:val="20"/>
          <w:szCs w:val="20"/>
          <w:lang w:eastAsia="ar-SA"/>
        </w:rPr>
        <w:t>Dodatne utemeljitve oz. dokazila se ne zahtevajo.</w:t>
      </w:r>
    </w:p>
    <w:p w14:paraId="554E7D6E" w14:textId="77777777" w:rsidR="00AA3A18" w:rsidRPr="002E48C8" w:rsidRDefault="00AA3A18"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p>
    <w:p w14:paraId="6BF3E640" w14:textId="56AD86D6" w:rsidR="00AA3A18" w:rsidRPr="00AA3A18" w:rsidRDefault="00AA3A18" w:rsidP="00AA3A18">
      <w:pPr>
        <w:pStyle w:val="Naslov1"/>
        <w:rPr>
          <w:noProof/>
          <w:lang w:val="es-ES" w:eastAsia="es-ES"/>
        </w:rPr>
      </w:pPr>
      <w:bookmarkStart w:id="78" w:name="_Toc190150598"/>
      <w:r w:rsidRPr="00AA3A18">
        <w:rPr>
          <w:noProof/>
          <w:lang w:val="es-ES" w:eastAsia="es-ES"/>
        </w:rPr>
        <w:t>SPREMEMBE OPERACIJE</w:t>
      </w:r>
      <w:bookmarkEnd w:id="78"/>
    </w:p>
    <w:p w14:paraId="06D52708" w14:textId="77777777" w:rsidR="00AA3A18" w:rsidRPr="00AA3A18" w:rsidRDefault="00AA3A18" w:rsidP="00AA3A18">
      <w:pPr>
        <w:spacing w:line="276" w:lineRule="auto"/>
        <w:jc w:val="both"/>
        <w:rPr>
          <w:rFonts w:asciiTheme="minorHAnsi" w:hAnsiTheme="minorHAnsi" w:cstheme="minorHAnsi"/>
          <w:noProof/>
          <w:color w:val="000000"/>
          <w:sz w:val="20"/>
          <w:szCs w:val="20"/>
          <w:highlight w:val="cyan"/>
          <w:lang w:eastAsia="en-US"/>
        </w:rPr>
      </w:pPr>
    </w:p>
    <w:p w14:paraId="3A470219" w14:textId="77777777" w:rsidR="00AA3A18" w:rsidRPr="00AA3A18" w:rsidRDefault="00AA3A18" w:rsidP="00AA3A18">
      <w:pPr>
        <w:spacing w:line="276" w:lineRule="auto"/>
        <w:jc w:val="both"/>
        <w:rPr>
          <w:rFonts w:asciiTheme="minorHAnsi" w:hAnsiTheme="minorHAnsi" w:cstheme="minorHAnsi"/>
          <w:b/>
          <w:bCs/>
          <w:noProof/>
          <w:color w:val="000000"/>
          <w:sz w:val="20"/>
          <w:szCs w:val="20"/>
          <w:lang w:eastAsia="en-US"/>
        </w:rPr>
      </w:pPr>
      <w:r w:rsidRPr="00AA3A18">
        <w:rPr>
          <w:rFonts w:asciiTheme="minorHAnsi" w:hAnsiTheme="minorHAnsi" w:cstheme="minorHAnsi"/>
          <w:noProof/>
          <w:color w:val="000000" w:themeColor="text1"/>
          <w:sz w:val="20"/>
          <w:szCs w:val="20"/>
          <w:lang w:eastAsia="en-US"/>
        </w:rPr>
        <w:t xml:space="preserve">Skladno z določili javnega razpisa, Pojasnili javnega razpisa in pogodbo o sofinanciranju je potrebno po odobritvi financiranja ter med izvajanjem operacije o </w:t>
      </w:r>
      <w:r w:rsidRPr="00AA3A18">
        <w:rPr>
          <w:rFonts w:asciiTheme="minorHAnsi" w:hAnsiTheme="minorHAnsi" w:cstheme="minorHAnsi"/>
          <w:noProof/>
          <w:color w:val="000000" w:themeColor="text1"/>
          <w:sz w:val="20"/>
          <w:szCs w:val="20"/>
          <w:u w:val="single"/>
          <w:lang w:eastAsia="en-US"/>
        </w:rPr>
        <w:t>vsaki spremembi oziroma odstopanju od s prijavo določene operacije</w:t>
      </w:r>
      <w:r w:rsidRPr="00AA3A18">
        <w:rPr>
          <w:rFonts w:asciiTheme="minorHAnsi" w:hAnsiTheme="minorHAnsi" w:cstheme="minorHAnsi"/>
          <w:noProof/>
          <w:color w:val="000000" w:themeColor="text1"/>
          <w:sz w:val="20"/>
          <w:szCs w:val="20"/>
          <w:lang w:eastAsia="en-US"/>
        </w:rPr>
        <w:t xml:space="preserve">, posredovati na ARIS </w:t>
      </w:r>
      <w:r w:rsidRPr="00AA3A18">
        <w:rPr>
          <w:rFonts w:asciiTheme="minorHAnsi" w:hAnsiTheme="minorHAnsi" w:cstheme="minorHAnsi"/>
          <w:noProof/>
          <w:color w:val="000000" w:themeColor="text1"/>
          <w:sz w:val="20"/>
          <w:szCs w:val="20"/>
          <w:u w:val="single"/>
          <w:lang w:eastAsia="en-US"/>
        </w:rPr>
        <w:t>obvestilo ali prošnjo za soglasje</w:t>
      </w:r>
      <w:r w:rsidRPr="00AA3A18">
        <w:rPr>
          <w:rFonts w:asciiTheme="minorHAnsi" w:hAnsiTheme="minorHAnsi" w:cstheme="minorHAnsi"/>
          <w:noProof/>
          <w:color w:val="000000" w:themeColor="text1"/>
          <w:sz w:val="20"/>
          <w:szCs w:val="20"/>
          <w:lang w:eastAsia="en-US"/>
        </w:rPr>
        <w:t xml:space="preserve">. ARIS presodi, ali je soglasje dejansko potrebno. ARIS upravičenca o svoji odločitvi obvesti, v primeru potrebnega soglasja pa podano spremembo obravnava in poda svoje soglasje ali nesoglasje. </w:t>
      </w:r>
    </w:p>
    <w:p w14:paraId="512848A8"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p>
    <w:p w14:paraId="11782B21"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Pri obveščanju o spremembah je potrebno pred podpisom pogodbe o sofinanciranju operacije enakovredno upoštevati določila vzorca pogodbe o sofinanciranju operacije, ki je del razpisne dokumentacije.</w:t>
      </w:r>
    </w:p>
    <w:p w14:paraId="4A1B3926"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116C4E6F"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V primeru nastale spremembe lahko ARIS odstopi od pogodbe o sofinanciranju operacije ter zahteva vračilo že izplačanih sredstev:</w:t>
      </w:r>
    </w:p>
    <w:p w14:paraId="0309B3D2"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w:t>
      </w:r>
      <w:r w:rsidRPr="00AA3A18">
        <w:rPr>
          <w:rFonts w:asciiTheme="minorHAnsi" w:eastAsia="Calibri" w:hAnsiTheme="minorHAnsi" w:cstheme="minorHAnsi"/>
          <w:noProof/>
          <w:sz w:val="20"/>
          <w:szCs w:val="20"/>
          <w:lang w:eastAsia="en-US"/>
        </w:rPr>
        <w:tab/>
        <w:t>če upravičenec o razlogih za zamudo ali spremembo ne obvesti ARIS,</w:t>
      </w:r>
    </w:p>
    <w:p w14:paraId="26443B4F"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w:t>
      </w:r>
      <w:r w:rsidRPr="00AA3A18">
        <w:rPr>
          <w:rFonts w:asciiTheme="minorHAnsi" w:eastAsia="Calibri" w:hAnsiTheme="minorHAnsi" w:cstheme="minorHAnsi"/>
          <w:noProof/>
          <w:sz w:val="20"/>
          <w:szCs w:val="20"/>
          <w:lang w:eastAsia="en-US"/>
        </w:rPr>
        <w:tab/>
        <w:t>če pisno obvestilo upravičenca prejme po poteku določenega roka,</w:t>
      </w:r>
    </w:p>
    <w:p w14:paraId="22A40C23"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w:t>
      </w:r>
      <w:r w:rsidRPr="00AA3A18">
        <w:rPr>
          <w:rFonts w:asciiTheme="minorHAnsi" w:eastAsia="Calibri" w:hAnsiTheme="minorHAnsi" w:cstheme="minorHAnsi"/>
          <w:noProof/>
          <w:sz w:val="20"/>
          <w:szCs w:val="20"/>
          <w:lang w:eastAsia="en-US"/>
        </w:rPr>
        <w:tab/>
        <w:t>v primeru, da ARIS obrazložitve ali utemeljitve upravičenca ne sprejme.</w:t>
      </w:r>
    </w:p>
    <w:p w14:paraId="0A725B4E"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602588D7" w14:textId="4F415835" w:rsidR="00AA3A18" w:rsidRPr="00AA3A18" w:rsidRDefault="00AA3A18" w:rsidP="00AA3A18">
      <w:pPr>
        <w:spacing w:line="276" w:lineRule="auto"/>
        <w:jc w:val="both"/>
        <w:rPr>
          <w:rFonts w:asciiTheme="minorHAnsi" w:eastAsia="Calibri" w:hAnsiTheme="minorHAnsi" w:cstheme="minorHAnsi"/>
          <w:sz w:val="20"/>
          <w:szCs w:val="20"/>
          <w:lang w:eastAsia="en-US"/>
        </w:rPr>
      </w:pPr>
      <w:r w:rsidRPr="00AA3A18">
        <w:rPr>
          <w:rFonts w:asciiTheme="minorHAnsi" w:eastAsia="Calibri" w:hAnsiTheme="minorHAnsi" w:cstheme="minorHAnsi"/>
          <w:sz w:val="20"/>
          <w:szCs w:val="20"/>
          <w:lang w:eastAsia="en-US"/>
        </w:rPr>
        <w:t xml:space="preserve">V primeru, da med izvajanjem operacije pride do sprememb, ki bi vplivale na oceno prijave tako, da bi se ocena znižala pod prag sofinanciranih operacij, lahko ARIS odstopi od pogodbe o sofinanciranju operacije ter zahteva vrnitev izplačanih sredstev skupaj z zakonskimi zamudnimi obrestmi od dneva nakazila sredstev na transakcijski račun </w:t>
      </w:r>
      <w:r w:rsidR="005A181C">
        <w:rPr>
          <w:rFonts w:asciiTheme="minorHAnsi" w:eastAsia="Calibri" w:hAnsiTheme="minorHAnsi" w:cstheme="minorHAnsi"/>
          <w:sz w:val="20"/>
          <w:szCs w:val="20"/>
          <w:lang w:eastAsia="en-US"/>
        </w:rPr>
        <w:t>upravičenca</w:t>
      </w:r>
      <w:r w:rsidRPr="00AA3A18">
        <w:rPr>
          <w:rFonts w:asciiTheme="minorHAnsi" w:eastAsia="Calibri" w:hAnsiTheme="minorHAnsi" w:cstheme="minorHAnsi"/>
          <w:sz w:val="20"/>
          <w:szCs w:val="20"/>
          <w:lang w:eastAsia="en-US"/>
        </w:rPr>
        <w:t xml:space="preserve"> do dneva vračila sredstev v državni proračun Republike Slovenije. </w:t>
      </w:r>
    </w:p>
    <w:p w14:paraId="1AFF8137" w14:textId="77777777" w:rsidR="00AA3A18" w:rsidRPr="00AA3A18" w:rsidRDefault="00AA3A18" w:rsidP="00AA3A18">
      <w:pPr>
        <w:spacing w:line="276" w:lineRule="auto"/>
        <w:jc w:val="both"/>
        <w:rPr>
          <w:rFonts w:asciiTheme="minorHAnsi" w:eastAsia="Calibri" w:hAnsiTheme="minorHAnsi" w:cstheme="minorHAnsi"/>
          <w:sz w:val="20"/>
          <w:szCs w:val="20"/>
          <w:highlight w:val="cyan"/>
          <w:lang w:eastAsia="en-US"/>
        </w:rPr>
      </w:pPr>
    </w:p>
    <w:p w14:paraId="570CDE0A"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Statusne spremembe pri upravičencu</w:t>
      </w:r>
    </w:p>
    <w:p w14:paraId="23AF1547" w14:textId="3BFD86B6"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Upravičenec mora v roku osmih</w:t>
      </w:r>
      <w:r w:rsidRPr="00AA3A18">
        <w:rPr>
          <w:rFonts w:asciiTheme="minorHAnsi" w:hAnsiTheme="minorHAnsi" w:cstheme="minorHAnsi"/>
          <w:sz w:val="20"/>
          <w:szCs w:val="20"/>
        </w:rPr>
        <w:t xml:space="preserve"> (8) dni </w:t>
      </w:r>
      <w:r w:rsidRPr="00AA3A18">
        <w:rPr>
          <w:rFonts w:asciiTheme="minorHAnsi" w:eastAsia="Calibri" w:hAnsiTheme="minorHAnsi" w:cstheme="minorHAnsi"/>
          <w:noProof/>
          <w:sz w:val="20"/>
          <w:szCs w:val="20"/>
          <w:lang w:eastAsia="en-US"/>
        </w:rPr>
        <w:t>od nastanka spremembe obvestiti ARIS o vseh statusnih spremembah, kot so sprememba sedeža ali dejavnosti, sprememba pooblaščenih oseb.</w:t>
      </w:r>
    </w:p>
    <w:p w14:paraId="0ED01100"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5F28D60F"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Sprememba dinamike sofinanciranja operacije</w:t>
      </w:r>
    </w:p>
    <w:p w14:paraId="3CA8EBF8"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lastRenderedPageBreak/>
        <w:t>Dinamika sofinanciranja se lahko spremeni na pisni predlog upravičenca s sklenitvijo aneksa k pogodbi, vendar le ob utemeljenih razlogih in pod pogojem, da ima posredniško telo na razpolago prosta proračunska sredstva.</w:t>
      </w:r>
    </w:p>
    <w:p w14:paraId="37715FDD"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p>
    <w:p w14:paraId="137761CD"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Nezmožnost izvedbe dogovorjenega obsega operacije</w:t>
      </w:r>
    </w:p>
    <w:p w14:paraId="65EFB802"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Če upravičenec ugotovi, da v pogodbeno določenem roku ali s pogodbeno določenimi sredstvi ne bo mogel izvesti dogovorjenega obsega operacije, mora o tem z ustrezno obrazložitvijo pisno obvestiti ARIS takoj, najpozneje pa v petnajstih (15) dneh od nastanka razlogov za nezmožnost izvedbe. Na podlagi obrazložitve ARIS odloči, ali spremembo pogodbe o sofinanciranju operacije odobri ali od nje odstopi.</w:t>
      </w:r>
    </w:p>
    <w:p w14:paraId="387309F5"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3051BEB1"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Spremembe pri izvajanju operacije oz. pogodbe</w:t>
      </w:r>
    </w:p>
    <w:p w14:paraId="4B0D591A" w14:textId="3ACA3CDF" w:rsidR="00AA3A18" w:rsidRPr="00AA3A18" w:rsidRDefault="00AA3A18" w:rsidP="76177E8D">
      <w:pPr>
        <w:tabs>
          <w:tab w:val="left" w:pos="284"/>
        </w:tabs>
        <w:spacing w:line="276" w:lineRule="auto"/>
        <w:jc w:val="both"/>
        <w:rPr>
          <w:rFonts w:asciiTheme="minorHAnsi" w:eastAsia="Calibri" w:hAnsiTheme="minorHAnsi" w:cstheme="minorBidi"/>
          <w:noProof/>
          <w:sz w:val="20"/>
          <w:szCs w:val="20"/>
          <w:lang w:eastAsia="en-US"/>
        </w:rPr>
      </w:pPr>
      <w:r w:rsidRPr="76177E8D">
        <w:rPr>
          <w:rFonts w:asciiTheme="minorHAnsi" w:eastAsia="Calibri" w:hAnsiTheme="minorHAnsi" w:cstheme="minorBidi"/>
          <w:noProof/>
          <w:sz w:val="20"/>
          <w:szCs w:val="20"/>
          <w:lang w:eastAsia="en-US"/>
        </w:rPr>
        <w:t xml:space="preserve">Spremembe pri izvajanju operacije zajemajo vse vsebinske spremembe, do katerih pride pri izvajanju operacije in ki pomenijo odstopanje od prijave (npr. sprememba terminskega plana, sprememba načrtovanih aktivnosti, sprememba zunanjih izvajalcev itd.). V primeru, da pri izvajanju operacije pride do tovrstnih sprememb, je upravičenec dolžan v roku tridesetih (30) dni od nastalih sprememb obvestiti ARIS z ustrezno utemeljitvijo o finančni, vsebinski ali časovni spremembi, sicer se šteje, da se sredstva uporabljajo nenamensko. </w:t>
      </w:r>
      <w:r w:rsidR="004A3584" w:rsidRPr="76177E8D">
        <w:rPr>
          <w:rFonts w:asciiTheme="minorHAnsi" w:eastAsia="Calibri" w:hAnsiTheme="minorHAnsi" w:cstheme="minorBidi"/>
          <w:noProof/>
          <w:sz w:val="20"/>
          <w:szCs w:val="20"/>
          <w:lang w:eastAsia="en-US"/>
        </w:rPr>
        <w:t xml:space="preserve">V primeru daljše odsotnsoti raziskovalca (daljša bolniška odsotnost, porodniška) izvajanje operacije nadaljuje raziskovalna skupina, katere del je raziskovalec. </w:t>
      </w:r>
      <w:r w:rsidR="005C451B" w:rsidRPr="76177E8D">
        <w:rPr>
          <w:rFonts w:asciiTheme="minorHAnsi" w:eastAsia="Calibri" w:hAnsiTheme="minorHAnsi" w:cstheme="minorBidi"/>
          <w:noProof/>
          <w:sz w:val="20"/>
          <w:szCs w:val="20"/>
          <w:lang w:eastAsia="en-US"/>
        </w:rPr>
        <w:t>V takem primeru lahko upravičenec zaprosi za podaljšanje trajanja operacije, ki pa na višino dodeljenih sredstev ne sme vplivati. Podaljšanje je lahko do največ enega leta, vendar pa se mora operacija zaključiti najpozneje do 30.</w:t>
      </w:r>
      <w:r w:rsidR="6285AE80" w:rsidRPr="76177E8D">
        <w:rPr>
          <w:rFonts w:asciiTheme="minorHAnsi" w:eastAsia="Calibri" w:hAnsiTheme="minorHAnsi" w:cstheme="minorBidi"/>
          <w:noProof/>
          <w:sz w:val="20"/>
          <w:szCs w:val="20"/>
          <w:lang w:eastAsia="en-US"/>
        </w:rPr>
        <w:t xml:space="preserve"> </w:t>
      </w:r>
      <w:r w:rsidR="005C451B" w:rsidRPr="76177E8D">
        <w:rPr>
          <w:rFonts w:asciiTheme="minorHAnsi" w:eastAsia="Calibri" w:hAnsiTheme="minorHAnsi" w:cstheme="minorBidi"/>
          <w:noProof/>
          <w:sz w:val="20"/>
          <w:szCs w:val="20"/>
          <w:lang w:eastAsia="en-US"/>
        </w:rPr>
        <w:t>6.</w:t>
      </w:r>
      <w:r w:rsidR="566C68D0" w:rsidRPr="76177E8D">
        <w:rPr>
          <w:rFonts w:asciiTheme="minorHAnsi" w:eastAsia="Calibri" w:hAnsiTheme="minorHAnsi" w:cstheme="minorBidi"/>
          <w:noProof/>
          <w:sz w:val="20"/>
          <w:szCs w:val="20"/>
          <w:lang w:eastAsia="en-US"/>
        </w:rPr>
        <w:t xml:space="preserve"> </w:t>
      </w:r>
      <w:r w:rsidR="005C451B" w:rsidRPr="76177E8D">
        <w:rPr>
          <w:rFonts w:asciiTheme="minorHAnsi" w:eastAsia="Calibri" w:hAnsiTheme="minorHAnsi" w:cstheme="minorBidi"/>
          <w:noProof/>
          <w:sz w:val="20"/>
          <w:szCs w:val="20"/>
          <w:lang w:eastAsia="en-US"/>
        </w:rPr>
        <w:t>2029.</w:t>
      </w:r>
    </w:p>
    <w:p w14:paraId="7F8ACBE1"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0ABC7A9E" w14:textId="6AA567E0" w:rsidR="00AA3A18" w:rsidRPr="00AA3A18" w:rsidRDefault="00AA3A18" w:rsidP="00AA3A18">
      <w:pPr>
        <w:tabs>
          <w:tab w:val="left" w:pos="0"/>
          <w:tab w:val="left" w:pos="284"/>
        </w:tabs>
        <w:spacing w:line="276" w:lineRule="auto"/>
        <w:jc w:val="both"/>
        <w:rPr>
          <w:rFonts w:asciiTheme="minorHAnsi" w:eastAsia="Calibri" w:hAnsiTheme="minorHAnsi" w:cstheme="minorHAnsi"/>
          <w:b/>
          <w:noProof/>
          <w:sz w:val="20"/>
          <w:szCs w:val="20"/>
          <w:lang w:eastAsia="en-US"/>
        </w:rPr>
      </w:pPr>
      <w:r w:rsidRPr="00AA3A18">
        <w:rPr>
          <w:rFonts w:asciiTheme="minorHAnsi" w:eastAsia="Calibri" w:hAnsiTheme="minorHAnsi" w:cstheme="minorHAnsi"/>
          <w:b/>
          <w:noProof/>
          <w:sz w:val="20"/>
          <w:szCs w:val="20"/>
          <w:lang w:eastAsia="en-US"/>
        </w:rPr>
        <w:t xml:space="preserve">Spremembe </w:t>
      </w:r>
      <w:r w:rsidR="00CF4625">
        <w:rPr>
          <w:rFonts w:asciiTheme="minorHAnsi" w:eastAsia="Calibri" w:hAnsiTheme="minorHAnsi" w:cstheme="minorHAnsi"/>
          <w:b/>
          <w:noProof/>
          <w:sz w:val="20"/>
          <w:szCs w:val="20"/>
          <w:lang w:eastAsia="en-US"/>
        </w:rPr>
        <w:t>raziskovalca</w:t>
      </w:r>
      <w:r w:rsidRPr="00AA3A18">
        <w:rPr>
          <w:rFonts w:asciiTheme="minorHAnsi" w:eastAsia="Calibri" w:hAnsiTheme="minorHAnsi" w:cstheme="minorHAnsi"/>
          <w:b/>
          <w:noProof/>
          <w:sz w:val="20"/>
          <w:szCs w:val="20"/>
          <w:lang w:eastAsia="en-US"/>
        </w:rPr>
        <w:t xml:space="preserve"> </w:t>
      </w:r>
    </w:p>
    <w:p w14:paraId="692672C0" w14:textId="5A030692" w:rsidR="00CF4625" w:rsidRPr="00AA3A18" w:rsidRDefault="00AA3A18" w:rsidP="003A35A6">
      <w:pPr>
        <w:tabs>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 xml:space="preserve">Operacijo </w:t>
      </w:r>
      <w:r w:rsidR="00692481">
        <w:rPr>
          <w:rFonts w:asciiTheme="minorHAnsi" w:eastAsia="Calibri" w:hAnsiTheme="minorHAnsi" w:cstheme="minorHAnsi"/>
          <w:noProof/>
          <w:sz w:val="20"/>
          <w:szCs w:val="20"/>
          <w:lang w:eastAsia="en-US"/>
        </w:rPr>
        <w:t xml:space="preserve">izvaja samo en </w:t>
      </w:r>
      <w:r w:rsidR="0010259E">
        <w:rPr>
          <w:rFonts w:asciiTheme="minorHAnsi" w:eastAsia="Calibri" w:hAnsiTheme="minorHAnsi" w:cstheme="minorHAnsi"/>
          <w:noProof/>
          <w:sz w:val="20"/>
          <w:szCs w:val="20"/>
          <w:lang w:eastAsia="en-US"/>
        </w:rPr>
        <w:t>raziskoval</w:t>
      </w:r>
      <w:r w:rsidR="00CF4625">
        <w:rPr>
          <w:rFonts w:asciiTheme="minorHAnsi" w:eastAsia="Calibri" w:hAnsiTheme="minorHAnsi" w:cstheme="minorHAnsi"/>
          <w:noProof/>
          <w:sz w:val="20"/>
          <w:szCs w:val="20"/>
          <w:lang w:eastAsia="en-US"/>
        </w:rPr>
        <w:t>ec</w:t>
      </w:r>
      <w:r w:rsidRPr="00AA3A18">
        <w:rPr>
          <w:rFonts w:asciiTheme="minorHAnsi" w:eastAsia="Calibri" w:hAnsiTheme="minorHAnsi" w:cstheme="minorHAnsi"/>
          <w:noProof/>
          <w:sz w:val="20"/>
          <w:szCs w:val="20"/>
          <w:lang w:eastAsia="en-US"/>
        </w:rPr>
        <w:t xml:space="preserve">. Če med izvajanjem operacije iz utemeljenih razlogov </w:t>
      </w:r>
      <w:r w:rsidR="0010259E" w:rsidRPr="0010259E">
        <w:rPr>
          <w:rFonts w:asciiTheme="minorHAnsi" w:eastAsia="Calibri" w:hAnsiTheme="minorHAnsi" w:cstheme="minorHAnsi"/>
          <w:noProof/>
          <w:sz w:val="20"/>
          <w:szCs w:val="20"/>
          <w:lang w:eastAsia="en-US"/>
        </w:rPr>
        <w:t xml:space="preserve">(odhod zaposlenega iz </w:t>
      </w:r>
      <w:r w:rsidR="0010259E">
        <w:rPr>
          <w:rFonts w:asciiTheme="minorHAnsi" w:eastAsia="Calibri" w:hAnsiTheme="minorHAnsi" w:cstheme="minorHAnsi"/>
          <w:noProof/>
          <w:sz w:val="20"/>
          <w:szCs w:val="20"/>
          <w:lang w:eastAsia="en-US"/>
        </w:rPr>
        <w:t>JRO</w:t>
      </w:r>
      <w:r w:rsidR="0010259E" w:rsidRPr="0010259E">
        <w:rPr>
          <w:rFonts w:asciiTheme="minorHAnsi" w:eastAsia="Calibri" w:hAnsiTheme="minorHAnsi" w:cstheme="minorHAnsi"/>
          <w:noProof/>
          <w:sz w:val="20"/>
          <w:szCs w:val="20"/>
          <w:lang w:eastAsia="en-US"/>
        </w:rPr>
        <w:t>, dolgotrajna bolniška odsotnost zaposlenega itd.)</w:t>
      </w:r>
      <w:r w:rsidR="0010259E">
        <w:rPr>
          <w:rFonts w:asciiTheme="minorHAnsi" w:eastAsia="Calibri" w:hAnsiTheme="minorHAnsi" w:cstheme="minorHAnsi"/>
          <w:noProof/>
          <w:sz w:val="20"/>
          <w:szCs w:val="20"/>
          <w:lang w:eastAsia="en-US"/>
        </w:rPr>
        <w:t xml:space="preserve"> </w:t>
      </w:r>
      <w:r w:rsidRPr="00AA3A18">
        <w:rPr>
          <w:rFonts w:asciiTheme="minorHAnsi" w:eastAsia="Calibri" w:hAnsiTheme="minorHAnsi" w:cstheme="minorHAnsi"/>
          <w:noProof/>
          <w:sz w:val="20"/>
          <w:szCs w:val="20"/>
          <w:lang w:eastAsia="en-US"/>
        </w:rPr>
        <w:t xml:space="preserve">pride do zamenjave </w:t>
      </w:r>
      <w:r w:rsidR="00F35C64">
        <w:rPr>
          <w:rFonts w:asciiTheme="minorHAnsi" w:eastAsia="Calibri" w:hAnsiTheme="minorHAnsi" w:cstheme="minorHAnsi"/>
          <w:noProof/>
          <w:sz w:val="20"/>
          <w:szCs w:val="20"/>
          <w:lang w:eastAsia="en-US"/>
        </w:rPr>
        <w:t>raziskovalca</w:t>
      </w:r>
      <w:r w:rsidRPr="00AA3A18">
        <w:rPr>
          <w:rFonts w:asciiTheme="minorHAnsi" w:eastAsia="Calibri" w:hAnsiTheme="minorHAnsi" w:cstheme="minorHAnsi"/>
          <w:noProof/>
          <w:sz w:val="20"/>
          <w:szCs w:val="20"/>
          <w:lang w:eastAsia="en-US"/>
        </w:rPr>
        <w:t xml:space="preserve">, lahko upravičenec ob predhodnem pisnem soglasju ARIS in z ustreznim pojasnilom ter dokazili tako osebo zamenja. Za novega </w:t>
      </w:r>
      <w:r w:rsidR="003A35A6">
        <w:rPr>
          <w:rFonts w:asciiTheme="minorHAnsi" w:eastAsia="Calibri" w:hAnsiTheme="minorHAnsi" w:cstheme="minorHAnsi"/>
          <w:noProof/>
          <w:sz w:val="20"/>
          <w:szCs w:val="20"/>
          <w:lang w:eastAsia="en-US"/>
        </w:rPr>
        <w:t>raziskovalca</w:t>
      </w:r>
      <w:r w:rsidRPr="00AA3A18">
        <w:rPr>
          <w:rFonts w:asciiTheme="minorHAnsi" w:eastAsia="Calibri" w:hAnsiTheme="minorHAnsi" w:cstheme="minorHAnsi"/>
          <w:noProof/>
          <w:sz w:val="20"/>
          <w:szCs w:val="20"/>
          <w:lang w:eastAsia="en-US"/>
        </w:rPr>
        <w:t xml:space="preserve"> mora predložiti vsa ustrezna dokazila (glede enakovrednosti izobrazbe, referenc ter delovnih izkušenj). Navedene spremembe so možne iz utemeljenih razlogov (odhod zaposlenega iz raziskovalne organizacije, dolgotrajna bolniška odsotnost zaposlenega, itd.). Sprememba na operaciji velja od datuma, ko spremembo pisno potrdi ARIS. </w:t>
      </w:r>
    </w:p>
    <w:p w14:paraId="75E721BC" w14:textId="77777777" w:rsidR="00AA3A18" w:rsidRPr="00AA3A18" w:rsidRDefault="00AA3A18" w:rsidP="00AA3A18">
      <w:pPr>
        <w:tabs>
          <w:tab w:val="left" w:pos="0"/>
          <w:tab w:val="left" w:pos="284"/>
        </w:tabs>
        <w:spacing w:line="276" w:lineRule="auto"/>
        <w:jc w:val="both"/>
        <w:rPr>
          <w:rFonts w:asciiTheme="minorHAnsi" w:eastAsia="Calibri" w:hAnsiTheme="minorHAnsi" w:cstheme="minorHAnsi"/>
          <w:noProof/>
          <w:sz w:val="20"/>
          <w:szCs w:val="20"/>
          <w:highlight w:val="cyan"/>
          <w:lang w:eastAsia="en-US"/>
        </w:rPr>
      </w:pPr>
    </w:p>
    <w:p w14:paraId="3F063065" w14:textId="77777777" w:rsidR="00AA3A18" w:rsidRPr="00AA3A18" w:rsidRDefault="00AA3A18" w:rsidP="00AA3A18">
      <w:pPr>
        <w:tabs>
          <w:tab w:val="left" w:pos="284"/>
        </w:tabs>
        <w:spacing w:line="276" w:lineRule="auto"/>
        <w:jc w:val="both"/>
        <w:rPr>
          <w:rFonts w:asciiTheme="minorHAnsi" w:eastAsia="Calibri" w:hAnsiTheme="minorHAnsi" w:cstheme="minorHAnsi"/>
          <w:noProof/>
          <w:sz w:val="20"/>
          <w:szCs w:val="20"/>
          <w:lang w:eastAsia="en-US"/>
        </w:rPr>
      </w:pPr>
      <w:r w:rsidRPr="00AA3A18">
        <w:rPr>
          <w:rFonts w:asciiTheme="minorHAnsi" w:eastAsia="Calibri" w:hAnsiTheme="minorHAnsi" w:cstheme="minorHAnsi"/>
          <w:noProof/>
          <w:sz w:val="20"/>
          <w:szCs w:val="20"/>
          <w:lang w:eastAsia="en-US"/>
        </w:rPr>
        <w:t>Upravičenec lahko izvede spremembo operacije le v primeru tehtnih razlogov, ki morajo biti ustrezno utemeljeni. Na podlagi obrazložitve upravičenca ARIS odloči, ali spremembo odobri ali ne. Potrjene spremembe, ki vplivajo na vsebino pogodbenih določil, se opredeli med upravičencem in ARIS s sklenitvijo aneksa k pogodbi o sofinanciranju operacije.</w:t>
      </w:r>
    </w:p>
    <w:p w14:paraId="2FC94AA5" w14:textId="77777777" w:rsidR="00947BD8" w:rsidRPr="002E48C8" w:rsidRDefault="00947BD8" w:rsidP="002E48C8">
      <w:pPr>
        <w:widowControl w:val="0"/>
        <w:autoSpaceDE w:val="0"/>
        <w:autoSpaceDN w:val="0"/>
        <w:spacing w:after="160" w:line="276" w:lineRule="auto"/>
        <w:jc w:val="both"/>
        <w:rPr>
          <w:rFonts w:asciiTheme="minorHAnsi" w:eastAsiaTheme="minorHAnsi" w:hAnsiTheme="minorHAnsi" w:cstheme="minorHAnsi"/>
          <w:color w:val="000000"/>
          <w:sz w:val="20"/>
          <w:szCs w:val="20"/>
          <w:lang w:eastAsia="en-US"/>
        </w:rPr>
      </w:pPr>
    </w:p>
    <w:p w14:paraId="50C6547D" w14:textId="0C18D9A9" w:rsidR="00DB3ECC" w:rsidRPr="00AA3A18" w:rsidRDefault="00633E5C" w:rsidP="00AA3A18">
      <w:pPr>
        <w:pStyle w:val="Naslov1"/>
      </w:pPr>
      <w:bookmarkStart w:id="79" w:name="_Toc187752802"/>
      <w:bookmarkStart w:id="80" w:name="_Toc190150599"/>
      <w:bookmarkEnd w:id="40"/>
      <w:r w:rsidRPr="00AA3A18">
        <w:t>OBVEŠČANJE IN INFORMIRANJE JAVNOSTI</w:t>
      </w:r>
      <w:bookmarkEnd w:id="79"/>
      <w:bookmarkEnd w:id="80"/>
    </w:p>
    <w:p w14:paraId="28278C68" w14:textId="77777777" w:rsidR="00DB3ECC" w:rsidRPr="002E48C8" w:rsidRDefault="00DB3ECC" w:rsidP="002E48C8">
      <w:pPr>
        <w:spacing w:line="276" w:lineRule="auto"/>
        <w:jc w:val="both"/>
        <w:rPr>
          <w:rFonts w:asciiTheme="minorHAnsi" w:eastAsia="MS Mincho" w:hAnsiTheme="minorHAnsi" w:cstheme="minorHAnsi"/>
          <w:sz w:val="20"/>
          <w:szCs w:val="20"/>
          <w:lang w:eastAsia="en-US"/>
        </w:rPr>
      </w:pPr>
    </w:p>
    <w:p w14:paraId="54F15488" w14:textId="28AC1579" w:rsidR="00DB3ECC" w:rsidRDefault="1172EF42" w:rsidP="002E48C8">
      <w:pPr>
        <w:spacing w:line="276" w:lineRule="auto"/>
        <w:jc w:val="both"/>
        <w:rPr>
          <w:rFonts w:asciiTheme="minorHAnsi" w:eastAsia="MS Mincho" w:hAnsiTheme="minorHAnsi" w:cstheme="minorHAnsi"/>
          <w:sz w:val="20"/>
          <w:szCs w:val="20"/>
          <w:lang w:eastAsia="en-US"/>
        </w:rPr>
      </w:pPr>
      <w:r w:rsidRPr="002E48C8">
        <w:rPr>
          <w:rFonts w:asciiTheme="minorHAnsi" w:eastAsia="MS Mincho" w:hAnsiTheme="minorHAnsi" w:cstheme="minorHAnsi"/>
          <w:sz w:val="20"/>
          <w:szCs w:val="20"/>
          <w:lang w:eastAsia="en-US"/>
        </w:rPr>
        <w:t xml:space="preserve">Upravičenci morajo zadostiti zahtevam glede informiranja in obveščanja javnosti </w:t>
      </w:r>
      <w:r w:rsidR="3CE8201C" w:rsidRPr="002E48C8">
        <w:rPr>
          <w:rFonts w:asciiTheme="minorHAnsi" w:eastAsia="MS Mincho" w:hAnsiTheme="minorHAnsi" w:cstheme="minorHAnsi"/>
          <w:sz w:val="20"/>
          <w:szCs w:val="20"/>
          <w:lang w:eastAsia="en-US"/>
        </w:rPr>
        <w:t>skladno s 50. členom Uredbe 2021/1060/EU</w:t>
      </w:r>
      <w:r w:rsidRPr="002E48C8">
        <w:rPr>
          <w:rFonts w:asciiTheme="minorHAnsi" w:eastAsia="MS Mincho" w:hAnsiTheme="minorHAnsi" w:cstheme="minorHAnsi"/>
          <w:sz w:val="20"/>
          <w:szCs w:val="20"/>
          <w:lang w:eastAsia="en-US"/>
        </w:rPr>
        <w:t xml:space="preserve">, veljavnimi Navodili organa upravljanja na področju </w:t>
      </w:r>
      <w:r w:rsidR="3CE8201C" w:rsidRPr="002E48C8">
        <w:rPr>
          <w:rFonts w:asciiTheme="minorHAnsi" w:eastAsia="MS Mincho" w:hAnsiTheme="minorHAnsi" w:cstheme="minorHAnsi"/>
          <w:sz w:val="20"/>
          <w:szCs w:val="20"/>
          <w:lang w:eastAsia="en-US"/>
        </w:rPr>
        <w:t xml:space="preserve">zagotavljanja prepoznavnosti, preglednosti in komuniciranja </w:t>
      </w:r>
      <w:r w:rsidRPr="002E48C8">
        <w:rPr>
          <w:rFonts w:asciiTheme="minorHAnsi" w:eastAsia="MS Mincho" w:hAnsiTheme="minorHAnsi" w:cstheme="minorHAnsi"/>
          <w:sz w:val="20"/>
          <w:szCs w:val="20"/>
          <w:lang w:eastAsia="en-US"/>
        </w:rPr>
        <w:t xml:space="preserve">evropske kohezijske politike </w:t>
      </w:r>
      <w:r w:rsidR="3CE8201C" w:rsidRPr="002E48C8">
        <w:rPr>
          <w:rFonts w:asciiTheme="minorHAnsi" w:eastAsia="MS Mincho" w:hAnsiTheme="minorHAnsi" w:cstheme="minorHAnsi"/>
          <w:sz w:val="20"/>
          <w:szCs w:val="20"/>
          <w:lang w:eastAsia="en-US"/>
        </w:rPr>
        <w:t>v obdobju 2021</w:t>
      </w:r>
      <w:r w:rsidR="00FB136C" w:rsidRPr="002E48C8">
        <w:rPr>
          <w:rFonts w:asciiTheme="minorHAnsi" w:eastAsia="MS Mincho" w:hAnsiTheme="minorHAnsi" w:cstheme="minorHAnsi"/>
          <w:sz w:val="20"/>
          <w:szCs w:val="20"/>
          <w:lang w:eastAsia="en-US"/>
        </w:rPr>
        <w:t>–</w:t>
      </w:r>
      <w:r w:rsidR="3CE8201C" w:rsidRPr="002E48C8">
        <w:rPr>
          <w:rFonts w:asciiTheme="minorHAnsi" w:eastAsia="MS Mincho" w:hAnsiTheme="minorHAnsi" w:cstheme="minorHAnsi"/>
          <w:sz w:val="20"/>
          <w:szCs w:val="20"/>
          <w:lang w:eastAsia="en-US"/>
        </w:rPr>
        <w:t>2027</w:t>
      </w:r>
      <w:r w:rsidR="00490DBF">
        <w:rPr>
          <w:rStyle w:val="Sprotnaopomba-sklic"/>
          <w:rFonts w:asciiTheme="minorHAnsi" w:eastAsia="MS Mincho" w:hAnsiTheme="minorHAnsi" w:cstheme="minorHAnsi"/>
          <w:sz w:val="20"/>
          <w:szCs w:val="20"/>
          <w:lang w:eastAsia="en-US"/>
        </w:rPr>
        <w:footnoteReference w:customMarkFollows="1" w:id="23"/>
        <w:t>22</w:t>
      </w:r>
      <w:r w:rsidRPr="002E48C8">
        <w:rPr>
          <w:rFonts w:asciiTheme="minorHAnsi" w:eastAsia="MS Mincho" w:hAnsiTheme="minorHAnsi" w:cstheme="minorHAnsi"/>
          <w:sz w:val="20"/>
          <w:szCs w:val="20"/>
          <w:lang w:eastAsia="en-US"/>
        </w:rPr>
        <w:t xml:space="preserve"> in Priročnika celostne grafične podobe evropske kohezijske politike 20</w:t>
      </w:r>
      <w:r w:rsidR="3CE8201C" w:rsidRPr="002E48C8">
        <w:rPr>
          <w:rFonts w:asciiTheme="minorHAnsi" w:eastAsia="MS Mincho" w:hAnsiTheme="minorHAnsi" w:cstheme="minorHAnsi"/>
          <w:sz w:val="20"/>
          <w:szCs w:val="20"/>
          <w:lang w:eastAsia="en-US"/>
        </w:rPr>
        <w:t>21</w:t>
      </w:r>
      <w:r w:rsidR="00FB136C" w:rsidRPr="002E48C8">
        <w:rPr>
          <w:rFonts w:asciiTheme="minorHAnsi" w:eastAsia="MS Mincho" w:hAnsiTheme="minorHAnsi" w:cstheme="minorHAnsi"/>
          <w:sz w:val="20"/>
          <w:szCs w:val="20"/>
          <w:lang w:eastAsia="en-US"/>
        </w:rPr>
        <w:t>–</w:t>
      </w:r>
      <w:r w:rsidRPr="002E48C8">
        <w:rPr>
          <w:rFonts w:asciiTheme="minorHAnsi" w:eastAsia="MS Mincho" w:hAnsiTheme="minorHAnsi" w:cstheme="minorHAnsi"/>
          <w:sz w:val="20"/>
          <w:szCs w:val="20"/>
          <w:lang w:eastAsia="en-US"/>
        </w:rPr>
        <w:t>20</w:t>
      </w:r>
      <w:r w:rsidR="3CE8201C" w:rsidRPr="002E48C8">
        <w:rPr>
          <w:rFonts w:asciiTheme="minorHAnsi" w:eastAsia="MS Mincho" w:hAnsiTheme="minorHAnsi" w:cstheme="minorHAnsi"/>
          <w:sz w:val="20"/>
          <w:szCs w:val="20"/>
          <w:lang w:eastAsia="en-US"/>
        </w:rPr>
        <w:t>27</w:t>
      </w:r>
      <w:r w:rsidR="00490DBF">
        <w:rPr>
          <w:rStyle w:val="Sprotnaopomba-sklic"/>
          <w:rFonts w:asciiTheme="minorHAnsi" w:eastAsia="MS Mincho" w:hAnsiTheme="minorHAnsi" w:cstheme="minorHAnsi"/>
          <w:sz w:val="20"/>
          <w:szCs w:val="20"/>
          <w:lang w:eastAsia="en-US"/>
        </w:rPr>
        <w:footnoteReference w:customMarkFollows="1" w:id="24"/>
        <w:t>23</w:t>
      </w:r>
      <w:r w:rsidR="3CE8201C" w:rsidRPr="002E48C8">
        <w:rPr>
          <w:rFonts w:asciiTheme="minorHAnsi" w:eastAsia="MS Mincho" w:hAnsiTheme="minorHAnsi" w:cstheme="minorHAnsi"/>
          <w:sz w:val="20"/>
          <w:szCs w:val="20"/>
          <w:lang w:eastAsia="en-US"/>
        </w:rPr>
        <w:t>.</w:t>
      </w:r>
    </w:p>
    <w:p w14:paraId="6F04E063" w14:textId="77777777" w:rsidR="007C1835" w:rsidRDefault="007C1835" w:rsidP="002E48C8">
      <w:pPr>
        <w:spacing w:line="276" w:lineRule="auto"/>
        <w:jc w:val="both"/>
        <w:rPr>
          <w:rFonts w:asciiTheme="minorHAnsi" w:eastAsia="MS Mincho" w:hAnsiTheme="minorHAnsi" w:cstheme="minorHAnsi"/>
          <w:sz w:val="20"/>
          <w:szCs w:val="20"/>
          <w:lang w:eastAsia="en-US"/>
        </w:rPr>
      </w:pPr>
    </w:p>
    <w:p w14:paraId="3D609D8D" w14:textId="77777777" w:rsidR="007C1835" w:rsidRPr="002E48C8" w:rsidRDefault="007C1835" w:rsidP="002E48C8">
      <w:pPr>
        <w:spacing w:line="276" w:lineRule="auto"/>
        <w:jc w:val="both"/>
        <w:rPr>
          <w:rFonts w:asciiTheme="minorHAnsi" w:eastAsia="MS Mincho" w:hAnsiTheme="minorHAnsi" w:cstheme="minorHAnsi"/>
          <w:sz w:val="20"/>
          <w:szCs w:val="20"/>
          <w:lang w:eastAsia="en-US"/>
        </w:rPr>
      </w:pPr>
    </w:p>
    <w:p w14:paraId="25D6CA8E" w14:textId="77777777" w:rsidR="001C06C1" w:rsidRPr="002E48C8" w:rsidRDefault="001C06C1" w:rsidP="002E48C8">
      <w:pPr>
        <w:spacing w:line="276" w:lineRule="auto"/>
        <w:jc w:val="both"/>
        <w:rPr>
          <w:rFonts w:asciiTheme="minorHAnsi" w:eastAsia="MS Mincho" w:hAnsiTheme="minorHAnsi" w:cstheme="minorHAnsi"/>
          <w:sz w:val="20"/>
          <w:szCs w:val="20"/>
          <w:lang w:eastAsia="en-US"/>
        </w:rPr>
      </w:pPr>
    </w:p>
    <w:p w14:paraId="7FA0CA2E" w14:textId="1597AD61" w:rsidR="00705D0A" w:rsidRPr="002E48C8" w:rsidRDefault="00705D0A" w:rsidP="002E48C8">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r w:rsidRPr="002E48C8">
        <w:rPr>
          <w:rFonts w:asciiTheme="minorHAnsi" w:hAnsiTheme="minorHAnsi" w:cstheme="minorHAnsi"/>
          <w:b/>
          <w:bCs/>
          <w:sz w:val="20"/>
          <w:szCs w:val="20"/>
        </w:rPr>
        <w:lastRenderedPageBreak/>
        <w:t>OBVEZNI ELEMENTI OZNAČEVANJA:</w:t>
      </w:r>
    </w:p>
    <w:p w14:paraId="76E31E7B" w14:textId="77777777" w:rsidR="00705D0A" w:rsidRPr="002E48C8" w:rsidRDefault="00705D0A" w:rsidP="002E48C8">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p>
    <w:p w14:paraId="2CB15631" w14:textId="35FF84B5" w:rsidR="00024C89" w:rsidRPr="002E48C8" w:rsidRDefault="00024C89" w:rsidP="002E48C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2E48C8">
        <w:rPr>
          <w:rFonts w:asciiTheme="minorHAnsi" w:hAnsiTheme="minorHAnsi" w:cstheme="minorHAnsi"/>
          <w:sz w:val="20"/>
          <w:szCs w:val="20"/>
        </w:rPr>
        <w:t xml:space="preserve">Upravičenci imajo obveznost informiranja javnosti o izvedenih </w:t>
      </w:r>
      <w:r w:rsidR="00722723" w:rsidRPr="002E48C8">
        <w:rPr>
          <w:rFonts w:asciiTheme="minorHAnsi" w:hAnsiTheme="minorHAnsi" w:cstheme="minorHAnsi"/>
          <w:sz w:val="20"/>
          <w:szCs w:val="20"/>
        </w:rPr>
        <w:t xml:space="preserve">operacijah </w:t>
      </w:r>
      <w:r w:rsidRPr="002E48C8">
        <w:rPr>
          <w:rFonts w:asciiTheme="minorHAnsi" w:hAnsiTheme="minorHAnsi" w:cstheme="minorHAnsi"/>
          <w:sz w:val="20"/>
          <w:szCs w:val="20"/>
        </w:rPr>
        <w:t>in povečevanja prepoznavnosti EU. Pomembna obveznost v tem okviru je pravilen in dobro viden prikaz</w:t>
      </w:r>
      <w:r w:rsidR="001A1871" w:rsidRPr="002E48C8">
        <w:rPr>
          <w:rFonts w:asciiTheme="minorHAnsi" w:hAnsiTheme="minorHAnsi" w:cstheme="minorHAnsi"/>
          <w:sz w:val="20"/>
          <w:szCs w:val="20"/>
        </w:rPr>
        <w:t xml:space="preserve"> logotipa</w:t>
      </w:r>
      <w:r w:rsidRPr="002E48C8">
        <w:rPr>
          <w:rFonts w:asciiTheme="minorHAnsi" w:hAnsiTheme="minorHAnsi" w:cstheme="minorHAnsi"/>
          <w:b/>
          <w:bCs/>
          <w:sz w:val="20"/>
          <w:szCs w:val="20"/>
        </w:rPr>
        <w:t xml:space="preserve"> EU z izjavo o sofinanciranju EU</w:t>
      </w:r>
      <w:r w:rsidR="00C07331" w:rsidRPr="002E48C8">
        <w:rPr>
          <w:rFonts w:asciiTheme="minorHAnsi" w:hAnsiTheme="minorHAnsi" w:cstheme="minorHAnsi"/>
          <w:sz w:val="20"/>
          <w:szCs w:val="20"/>
        </w:rPr>
        <w:t xml:space="preserve">, </w:t>
      </w:r>
      <w:r w:rsidRPr="002E48C8">
        <w:rPr>
          <w:rFonts w:asciiTheme="minorHAnsi" w:hAnsiTheme="minorHAnsi" w:cstheme="minorHAnsi"/>
          <w:b/>
          <w:bCs/>
          <w:sz w:val="20"/>
          <w:szCs w:val="20"/>
        </w:rPr>
        <w:t xml:space="preserve">logotipa I </w:t>
      </w:r>
      <w:proofErr w:type="spellStart"/>
      <w:r w:rsidRPr="002E48C8">
        <w:rPr>
          <w:rFonts w:asciiTheme="minorHAnsi" w:hAnsiTheme="minorHAnsi" w:cstheme="minorHAnsi"/>
          <w:b/>
          <w:bCs/>
          <w:sz w:val="20"/>
          <w:szCs w:val="20"/>
        </w:rPr>
        <w:t>feel</w:t>
      </w:r>
      <w:proofErr w:type="spellEnd"/>
      <w:r w:rsidRPr="002E48C8">
        <w:rPr>
          <w:rFonts w:asciiTheme="minorHAnsi" w:hAnsiTheme="minorHAnsi" w:cstheme="minorHAnsi"/>
          <w:b/>
          <w:bCs/>
          <w:sz w:val="20"/>
          <w:szCs w:val="20"/>
        </w:rPr>
        <w:t xml:space="preserve"> </w:t>
      </w:r>
      <w:proofErr w:type="spellStart"/>
      <w:r w:rsidRPr="002E48C8">
        <w:rPr>
          <w:rFonts w:asciiTheme="minorHAnsi" w:hAnsiTheme="minorHAnsi" w:cstheme="minorHAnsi"/>
          <w:b/>
          <w:bCs/>
          <w:sz w:val="20"/>
          <w:szCs w:val="20"/>
        </w:rPr>
        <w:t>Slovenia</w:t>
      </w:r>
      <w:proofErr w:type="spellEnd"/>
      <w:r w:rsidRPr="002E48C8">
        <w:rPr>
          <w:rFonts w:asciiTheme="minorHAnsi" w:hAnsiTheme="minorHAnsi" w:cstheme="minorHAnsi"/>
          <w:sz w:val="20"/>
          <w:szCs w:val="20"/>
        </w:rPr>
        <w:t xml:space="preserve"> za prikaz prispevka Republike Slovenije</w:t>
      </w:r>
      <w:r w:rsidR="00C07331" w:rsidRPr="002E48C8">
        <w:rPr>
          <w:rFonts w:asciiTheme="minorHAnsi" w:hAnsiTheme="minorHAnsi" w:cstheme="minorHAnsi"/>
          <w:sz w:val="20"/>
          <w:szCs w:val="20"/>
        </w:rPr>
        <w:t>, logotip ministrstva ter logotip ARIS.</w:t>
      </w:r>
    </w:p>
    <w:p w14:paraId="4D19A9E6" w14:textId="77777777" w:rsidR="00024C89" w:rsidRPr="002E48C8" w:rsidRDefault="00024C89" w:rsidP="002E48C8">
      <w:pPr>
        <w:spacing w:line="276" w:lineRule="auto"/>
        <w:jc w:val="both"/>
        <w:rPr>
          <w:rFonts w:asciiTheme="minorHAnsi" w:hAnsiTheme="minorHAnsi" w:cstheme="minorHAnsi"/>
          <w:sz w:val="20"/>
          <w:szCs w:val="20"/>
          <w:highlight w:val="cyan"/>
        </w:rPr>
      </w:pPr>
    </w:p>
    <w:p w14:paraId="2D2AB7F3" w14:textId="17E81299" w:rsidR="00024C89" w:rsidRPr="002E48C8" w:rsidRDefault="00024C89" w:rsidP="002E48C8">
      <w:pPr>
        <w:spacing w:line="276" w:lineRule="auto"/>
        <w:jc w:val="both"/>
        <w:rPr>
          <w:rFonts w:asciiTheme="minorHAnsi" w:eastAsia="MS Mincho" w:hAnsiTheme="minorHAnsi" w:cstheme="minorHAnsi"/>
          <w:sz w:val="20"/>
          <w:szCs w:val="20"/>
          <w:lang w:eastAsia="en-US"/>
        </w:rPr>
      </w:pPr>
      <w:r w:rsidRPr="002E48C8">
        <w:rPr>
          <w:rFonts w:asciiTheme="minorHAnsi" w:hAnsiTheme="minorHAnsi" w:cstheme="minorHAnsi"/>
          <w:sz w:val="20"/>
          <w:szCs w:val="20"/>
        </w:rPr>
        <w:t xml:space="preserve">Upravičencem se pri komunikacijskih aktivnostih priporoča uporabo osrednjega grafičnega elementa EKP v </w:t>
      </w:r>
      <w:r w:rsidR="00A21271">
        <w:rPr>
          <w:rFonts w:asciiTheme="minorHAnsi" w:hAnsiTheme="minorHAnsi" w:cstheme="minorHAnsi"/>
          <w:sz w:val="20"/>
          <w:szCs w:val="20"/>
        </w:rPr>
        <w:t xml:space="preserve">Republiki </w:t>
      </w:r>
      <w:r w:rsidRPr="002E48C8">
        <w:rPr>
          <w:rFonts w:asciiTheme="minorHAnsi" w:hAnsiTheme="minorHAnsi" w:cstheme="minorHAnsi"/>
          <w:sz w:val="20"/>
          <w:szCs w:val="20"/>
        </w:rPr>
        <w:t xml:space="preserve">Sloveniji in </w:t>
      </w:r>
      <w:proofErr w:type="spellStart"/>
      <w:r w:rsidRPr="002E48C8">
        <w:rPr>
          <w:rFonts w:asciiTheme="minorHAnsi" w:hAnsiTheme="minorHAnsi" w:cstheme="minorHAnsi"/>
          <w:sz w:val="20"/>
          <w:szCs w:val="20"/>
        </w:rPr>
        <w:t>piktogramov</w:t>
      </w:r>
      <w:proofErr w:type="spellEnd"/>
      <w:r w:rsidRPr="002E48C8">
        <w:rPr>
          <w:rFonts w:asciiTheme="minorHAnsi" w:hAnsiTheme="minorHAnsi" w:cstheme="minorHAnsi"/>
          <w:sz w:val="20"/>
          <w:szCs w:val="20"/>
        </w:rPr>
        <w:t xml:space="preserve">, ki predstavljajo cilje politik EKP 2021–2027, saj so izbrani z namenom poenostavitve in preprostejšega komuniciranja kompleksnih področij EKP. </w:t>
      </w:r>
      <w:proofErr w:type="spellStart"/>
      <w:r w:rsidRPr="002E48C8">
        <w:rPr>
          <w:rFonts w:asciiTheme="minorHAnsi" w:hAnsiTheme="minorHAnsi" w:cstheme="minorHAnsi"/>
          <w:sz w:val="20"/>
          <w:szCs w:val="20"/>
        </w:rPr>
        <w:t>Piktogrami</w:t>
      </w:r>
      <w:proofErr w:type="spellEnd"/>
      <w:r w:rsidRPr="002E48C8">
        <w:rPr>
          <w:rFonts w:asciiTheme="minorHAnsi" w:hAnsiTheme="minorHAnsi" w:cstheme="minorHAnsi"/>
          <w:sz w:val="20"/>
          <w:szCs w:val="20"/>
        </w:rPr>
        <w:t xml:space="preserve"> so del Priročnika celostne grafične podobe EKP v obdobju 202</w:t>
      </w:r>
      <w:r w:rsidR="00E42ED2" w:rsidRPr="002E48C8">
        <w:rPr>
          <w:rFonts w:asciiTheme="minorHAnsi" w:hAnsiTheme="minorHAnsi" w:cstheme="minorHAnsi"/>
          <w:sz w:val="20"/>
          <w:szCs w:val="20"/>
        </w:rPr>
        <w:t>1</w:t>
      </w:r>
      <w:r w:rsidR="00FB136C" w:rsidRPr="002E48C8">
        <w:rPr>
          <w:rFonts w:asciiTheme="minorHAnsi" w:hAnsiTheme="minorHAnsi" w:cstheme="minorHAnsi"/>
          <w:sz w:val="20"/>
          <w:szCs w:val="20"/>
        </w:rPr>
        <w:t>–</w:t>
      </w:r>
      <w:r w:rsidRPr="002E48C8">
        <w:rPr>
          <w:rFonts w:asciiTheme="minorHAnsi" w:hAnsiTheme="minorHAnsi" w:cstheme="minorHAnsi"/>
          <w:sz w:val="20"/>
          <w:szCs w:val="20"/>
        </w:rPr>
        <w:t xml:space="preserve">2027 in priloge 5.2. </w:t>
      </w:r>
      <w:r w:rsidRPr="002E48C8">
        <w:rPr>
          <w:rFonts w:asciiTheme="minorHAnsi" w:eastAsia="MS Mincho" w:hAnsiTheme="minorHAnsi" w:cstheme="minorHAnsi"/>
          <w:sz w:val="20"/>
          <w:szCs w:val="20"/>
          <w:lang w:eastAsia="en-US"/>
        </w:rPr>
        <w:t>Navodil organa upravljanja na področju zagotavljanja prepoznavnosti, preglednosti in komuniciranja evropske kohezijske politike v obdobju 2021</w:t>
      </w:r>
      <w:r w:rsidR="00FB136C" w:rsidRPr="002E48C8">
        <w:rPr>
          <w:rFonts w:asciiTheme="minorHAnsi" w:eastAsia="MS Mincho" w:hAnsiTheme="minorHAnsi" w:cstheme="minorHAnsi"/>
          <w:sz w:val="20"/>
          <w:szCs w:val="20"/>
          <w:lang w:eastAsia="en-US"/>
        </w:rPr>
        <w:t>–</w:t>
      </w:r>
      <w:r w:rsidRPr="002E48C8">
        <w:rPr>
          <w:rFonts w:asciiTheme="minorHAnsi" w:eastAsia="MS Mincho" w:hAnsiTheme="minorHAnsi" w:cstheme="minorHAnsi"/>
          <w:sz w:val="20"/>
          <w:szCs w:val="20"/>
          <w:lang w:eastAsia="en-US"/>
        </w:rPr>
        <w:t>2027.</w:t>
      </w:r>
    </w:p>
    <w:p w14:paraId="5FA518D8" w14:textId="77777777" w:rsidR="00633E5C" w:rsidRPr="002E48C8" w:rsidRDefault="00633E5C" w:rsidP="002E48C8">
      <w:pPr>
        <w:spacing w:line="276" w:lineRule="auto"/>
        <w:jc w:val="both"/>
        <w:rPr>
          <w:rFonts w:asciiTheme="minorHAnsi" w:eastAsia="MS Mincho" w:hAnsiTheme="minorHAnsi" w:cstheme="minorHAnsi"/>
          <w:sz w:val="20"/>
          <w:szCs w:val="20"/>
          <w:highlight w:val="cyan"/>
          <w:lang w:eastAsia="en-US"/>
        </w:rPr>
      </w:pPr>
    </w:p>
    <w:p w14:paraId="72A40DA2" w14:textId="6F1EA6D4" w:rsidR="00ED1F5B" w:rsidRPr="002E48C8" w:rsidRDefault="00633E5C" w:rsidP="002E48C8">
      <w:pPr>
        <w:tabs>
          <w:tab w:val="left" w:pos="0"/>
        </w:tabs>
        <w:spacing w:line="276" w:lineRule="auto"/>
        <w:contextualSpacing/>
        <w:jc w:val="both"/>
        <w:rPr>
          <w:rFonts w:asciiTheme="minorHAnsi" w:hAnsiTheme="minorHAnsi" w:cstheme="minorHAnsi"/>
          <w:noProof/>
          <w:color w:val="FF0000"/>
          <w:sz w:val="20"/>
          <w:szCs w:val="20"/>
        </w:rPr>
      </w:pPr>
      <w:r w:rsidRPr="002E48C8">
        <w:rPr>
          <w:rFonts w:asciiTheme="minorHAnsi" w:hAnsiTheme="minorHAnsi" w:cstheme="minorHAnsi"/>
          <w:noProof/>
          <w:sz w:val="20"/>
          <w:szCs w:val="20"/>
        </w:rPr>
        <w:t xml:space="preserve">Upravičenci morajo začeti navajati vir </w:t>
      </w:r>
      <w:r w:rsidR="00AE5361" w:rsidRPr="002E48C8">
        <w:rPr>
          <w:rFonts w:asciiTheme="minorHAnsi" w:hAnsiTheme="minorHAnsi" w:cstheme="minorHAnsi"/>
          <w:noProof/>
          <w:sz w:val="20"/>
          <w:szCs w:val="20"/>
        </w:rPr>
        <w:t>sofinan</w:t>
      </w:r>
      <w:r w:rsidRPr="002E48C8">
        <w:rPr>
          <w:rFonts w:asciiTheme="minorHAnsi" w:hAnsiTheme="minorHAnsi" w:cstheme="minorHAnsi"/>
          <w:noProof/>
          <w:sz w:val="20"/>
          <w:szCs w:val="20"/>
        </w:rPr>
        <w:t xml:space="preserve">ciranja, takoj ko začnejo izvajati </w:t>
      </w:r>
      <w:r w:rsidR="00722723" w:rsidRPr="002E48C8">
        <w:rPr>
          <w:rFonts w:asciiTheme="minorHAnsi" w:hAnsiTheme="minorHAnsi" w:cstheme="minorHAnsi"/>
          <w:noProof/>
          <w:sz w:val="20"/>
          <w:szCs w:val="20"/>
        </w:rPr>
        <w:t>operacijo</w:t>
      </w:r>
      <w:r w:rsidR="00AD6E0C" w:rsidRPr="002E48C8">
        <w:rPr>
          <w:rFonts w:asciiTheme="minorHAnsi" w:hAnsiTheme="minorHAnsi" w:cstheme="minorHAnsi"/>
          <w:noProof/>
          <w:sz w:val="20"/>
          <w:szCs w:val="20"/>
        </w:rPr>
        <w:t>.</w:t>
      </w:r>
    </w:p>
    <w:p w14:paraId="6592917A" w14:textId="77777777" w:rsidR="00633E5C" w:rsidRPr="002E48C8" w:rsidRDefault="00633E5C" w:rsidP="002E48C8">
      <w:pPr>
        <w:tabs>
          <w:tab w:val="left" w:pos="0"/>
        </w:tabs>
        <w:spacing w:line="276" w:lineRule="auto"/>
        <w:contextualSpacing/>
        <w:jc w:val="both"/>
        <w:rPr>
          <w:rFonts w:asciiTheme="minorHAnsi" w:hAnsiTheme="minorHAnsi" w:cstheme="minorHAnsi"/>
          <w:noProof/>
          <w:sz w:val="20"/>
          <w:szCs w:val="20"/>
          <w:highlight w:val="cyan"/>
        </w:rPr>
      </w:pPr>
    </w:p>
    <w:p w14:paraId="42E3D933" w14:textId="4D28943C" w:rsidR="00633E5C" w:rsidRPr="002E48C8" w:rsidRDefault="00633E5C" w:rsidP="002E48C8">
      <w:pPr>
        <w:tabs>
          <w:tab w:val="left" w:pos="0"/>
        </w:tabs>
        <w:spacing w:line="276" w:lineRule="auto"/>
        <w:contextualSpacing/>
        <w:jc w:val="both"/>
        <w:rPr>
          <w:rFonts w:asciiTheme="minorHAnsi" w:hAnsiTheme="minorHAnsi" w:cstheme="minorHAnsi"/>
          <w:noProof/>
          <w:sz w:val="20"/>
          <w:szCs w:val="20"/>
        </w:rPr>
      </w:pPr>
      <w:r w:rsidRPr="002E48C8">
        <w:rPr>
          <w:rFonts w:asciiTheme="minorHAnsi" w:hAnsiTheme="minorHAnsi" w:cstheme="minorHAnsi"/>
          <w:noProof/>
          <w:sz w:val="20"/>
          <w:szCs w:val="20"/>
        </w:rPr>
        <w:t xml:space="preserve">Upravičenec je dolžan med izvajanjem </w:t>
      </w:r>
      <w:r w:rsidR="00722723" w:rsidRPr="002E48C8">
        <w:rPr>
          <w:rFonts w:asciiTheme="minorHAnsi" w:hAnsiTheme="minorHAnsi" w:cstheme="minorHAnsi"/>
          <w:noProof/>
          <w:sz w:val="20"/>
          <w:szCs w:val="20"/>
        </w:rPr>
        <w:t xml:space="preserve">operacije </w:t>
      </w:r>
      <w:r w:rsidRPr="002E48C8">
        <w:rPr>
          <w:rFonts w:asciiTheme="minorHAnsi" w:hAnsiTheme="minorHAnsi" w:cstheme="minorHAnsi"/>
          <w:noProof/>
          <w:sz w:val="20"/>
          <w:szCs w:val="20"/>
        </w:rPr>
        <w:t xml:space="preserve">obveščati </w:t>
      </w:r>
      <w:r w:rsidR="00722723" w:rsidRPr="002E48C8">
        <w:rPr>
          <w:rFonts w:asciiTheme="minorHAnsi" w:hAnsiTheme="minorHAnsi" w:cstheme="minorHAnsi"/>
          <w:noProof/>
          <w:sz w:val="20"/>
          <w:szCs w:val="20"/>
        </w:rPr>
        <w:t xml:space="preserve">ARIS </w:t>
      </w:r>
      <w:r w:rsidRPr="002E48C8">
        <w:rPr>
          <w:rFonts w:asciiTheme="minorHAnsi" w:hAnsiTheme="minorHAnsi" w:cstheme="minorHAnsi"/>
          <w:noProof/>
          <w:sz w:val="20"/>
          <w:szCs w:val="20"/>
        </w:rPr>
        <w:t xml:space="preserve">o zahtevanih komunikacijskih aktivnostih. </w:t>
      </w:r>
    </w:p>
    <w:p w14:paraId="3A10583D" w14:textId="77777777" w:rsidR="00633E5C" w:rsidRPr="002E48C8" w:rsidRDefault="00633E5C" w:rsidP="002E48C8">
      <w:pPr>
        <w:tabs>
          <w:tab w:val="left" w:pos="0"/>
        </w:tabs>
        <w:spacing w:line="276" w:lineRule="auto"/>
        <w:contextualSpacing/>
        <w:jc w:val="both"/>
        <w:rPr>
          <w:rFonts w:asciiTheme="minorHAnsi" w:hAnsiTheme="minorHAnsi" w:cstheme="minorHAnsi"/>
          <w:noProof/>
          <w:sz w:val="20"/>
          <w:szCs w:val="20"/>
          <w:highlight w:val="cyan"/>
        </w:rPr>
      </w:pPr>
    </w:p>
    <w:p w14:paraId="35CCB14D" w14:textId="77F170AC" w:rsidR="00FF44EB" w:rsidRPr="002E48C8" w:rsidRDefault="00633E5C" w:rsidP="002E48C8">
      <w:pPr>
        <w:tabs>
          <w:tab w:val="left" w:pos="0"/>
        </w:tabs>
        <w:spacing w:line="276" w:lineRule="auto"/>
        <w:contextualSpacing/>
        <w:jc w:val="both"/>
        <w:rPr>
          <w:rFonts w:asciiTheme="minorHAnsi" w:hAnsiTheme="minorHAnsi" w:cstheme="minorHAnsi"/>
          <w:noProof/>
          <w:sz w:val="20"/>
          <w:szCs w:val="20"/>
          <w:u w:val="single"/>
        </w:rPr>
      </w:pPr>
      <w:r w:rsidRPr="002E48C8">
        <w:rPr>
          <w:rFonts w:asciiTheme="minorHAnsi" w:hAnsiTheme="minorHAnsi" w:cstheme="minorHAnsi"/>
          <w:noProof/>
          <w:sz w:val="20"/>
          <w:szCs w:val="20"/>
          <w:u w:val="single"/>
        </w:rPr>
        <w:t xml:space="preserve">Z zgoraj opredeljenimi </w:t>
      </w:r>
      <w:r w:rsidR="002F5A95" w:rsidRPr="002E48C8">
        <w:rPr>
          <w:rFonts w:asciiTheme="minorHAnsi" w:hAnsiTheme="minorHAnsi" w:cstheme="minorHAnsi"/>
          <w:noProof/>
          <w:sz w:val="20"/>
          <w:szCs w:val="20"/>
          <w:u w:val="single"/>
        </w:rPr>
        <w:t xml:space="preserve">obveznimi </w:t>
      </w:r>
      <w:r w:rsidRPr="002E48C8">
        <w:rPr>
          <w:rFonts w:asciiTheme="minorHAnsi" w:hAnsiTheme="minorHAnsi" w:cstheme="minorHAnsi"/>
          <w:noProof/>
          <w:sz w:val="20"/>
          <w:szCs w:val="20"/>
          <w:u w:val="single"/>
        </w:rPr>
        <w:t xml:space="preserve">elemeni označevanja </w:t>
      </w:r>
      <w:r w:rsidR="00722723" w:rsidRPr="002E48C8">
        <w:rPr>
          <w:rFonts w:asciiTheme="minorHAnsi" w:hAnsiTheme="minorHAnsi" w:cstheme="minorHAnsi"/>
          <w:noProof/>
          <w:sz w:val="20"/>
          <w:szCs w:val="20"/>
          <w:u w:val="single"/>
        </w:rPr>
        <w:t>operacije</w:t>
      </w:r>
      <w:r w:rsidRPr="002E48C8">
        <w:rPr>
          <w:rFonts w:asciiTheme="minorHAnsi" w:hAnsiTheme="minorHAnsi" w:cstheme="minorHAnsi"/>
          <w:noProof/>
          <w:sz w:val="20"/>
          <w:szCs w:val="20"/>
          <w:u w:val="single"/>
        </w:rPr>
        <w:t>:</w:t>
      </w:r>
    </w:p>
    <w:p w14:paraId="3BE413A8" w14:textId="78386E59" w:rsidR="002F5A95" w:rsidRPr="002E48C8" w:rsidRDefault="00633E5C" w:rsidP="002E48C8">
      <w:pPr>
        <w:pStyle w:val="Odstavekseznama"/>
        <w:numPr>
          <w:ilvl w:val="0"/>
          <w:numId w:val="3"/>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noProof/>
          <w:sz w:val="20"/>
          <w:szCs w:val="20"/>
        </w:rPr>
        <w:t xml:space="preserve">je upravičenec dolžan na svoji </w:t>
      </w:r>
      <w:r w:rsidRPr="002E48C8">
        <w:rPr>
          <w:rFonts w:asciiTheme="minorHAnsi" w:hAnsiTheme="minorHAnsi" w:cstheme="minorHAnsi"/>
          <w:b/>
          <w:bCs/>
          <w:noProof/>
          <w:sz w:val="20"/>
          <w:szCs w:val="20"/>
        </w:rPr>
        <w:t>spletni strani</w:t>
      </w:r>
      <w:r w:rsidRPr="002E48C8">
        <w:rPr>
          <w:rFonts w:asciiTheme="minorHAnsi" w:hAnsiTheme="minorHAnsi" w:cstheme="minorHAnsi"/>
          <w:noProof/>
          <w:sz w:val="20"/>
          <w:szCs w:val="20"/>
        </w:rPr>
        <w:t xml:space="preserve"> (</w:t>
      </w:r>
      <w:r w:rsidR="00567EB4" w:rsidRPr="002E48C8">
        <w:rPr>
          <w:rFonts w:asciiTheme="minorHAnsi" w:hAnsiTheme="minorHAnsi" w:cstheme="minorHAnsi"/>
          <w:noProof/>
          <w:sz w:val="20"/>
          <w:szCs w:val="20"/>
        </w:rPr>
        <w:t>če</w:t>
      </w:r>
      <w:r w:rsidRPr="002E48C8">
        <w:rPr>
          <w:rFonts w:asciiTheme="minorHAnsi" w:hAnsiTheme="minorHAnsi" w:cstheme="minorHAnsi"/>
          <w:noProof/>
          <w:sz w:val="20"/>
          <w:szCs w:val="20"/>
        </w:rPr>
        <w:t xml:space="preserve"> obstaja)</w:t>
      </w:r>
      <w:r w:rsidR="00E45747" w:rsidRPr="002E48C8">
        <w:rPr>
          <w:rFonts w:asciiTheme="minorHAnsi" w:hAnsiTheme="minorHAnsi" w:cstheme="minorHAnsi"/>
          <w:noProof/>
          <w:sz w:val="20"/>
          <w:szCs w:val="20"/>
        </w:rPr>
        <w:t xml:space="preserve"> in na </w:t>
      </w:r>
      <w:r w:rsidR="00E45747" w:rsidRPr="002E48C8">
        <w:rPr>
          <w:rFonts w:asciiTheme="minorHAnsi" w:hAnsiTheme="minorHAnsi" w:cstheme="minorHAnsi"/>
          <w:b/>
          <w:bCs/>
          <w:noProof/>
          <w:sz w:val="20"/>
          <w:szCs w:val="20"/>
        </w:rPr>
        <w:t>svojih družbenih medij</w:t>
      </w:r>
      <w:r w:rsidR="00ED1F5B" w:rsidRPr="002E48C8">
        <w:rPr>
          <w:rFonts w:asciiTheme="minorHAnsi" w:hAnsiTheme="minorHAnsi" w:cstheme="minorHAnsi"/>
          <w:b/>
          <w:bCs/>
          <w:noProof/>
          <w:sz w:val="20"/>
          <w:szCs w:val="20"/>
        </w:rPr>
        <w:t>ih</w:t>
      </w:r>
      <w:r w:rsidRPr="002E48C8">
        <w:rPr>
          <w:rFonts w:asciiTheme="minorHAnsi" w:hAnsiTheme="minorHAnsi" w:cstheme="minorHAnsi"/>
          <w:noProof/>
          <w:sz w:val="20"/>
          <w:szCs w:val="20"/>
        </w:rPr>
        <w:t xml:space="preserve"> predstaviti </w:t>
      </w:r>
      <w:r w:rsidR="002D0FF7" w:rsidRPr="002E48C8">
        <w:rPr>
          <w:rFonts w:asciiTheme="minorHAnsi" w:hAnsiTheme="minorHAnsi" w:cstheme="minorHAnsi"/>
          <w:noProof/>
          <w:sz w:val="20"/>
          <w:szCs w:val="20"/>
        </w:rPr>
        <w:t>operacijo</w:t>
      </w:r>
      <w:r w:rsidR="00FF44EB" w:rsidRPr="002E48C8">
        <w:rPr>
          <w:rFonts w:asciiTheme="minorHAnsi" w:hAnsiTheme="minorHAnsi" w:cstheme="minorHAnsi"/>
          <w:noProof/>
          <w:sz w:val="20"/>
          <w:szCs w:val="20"/>
        </w:rPr>
        <w:t xml:space="preserve"> s</w:t>
      </w:r>
      <w:r w:rsidR="00E45747" w:rsidRPr="002E48C8">
        <w:rPr>
          <w:rFonts w:asciiTheme="minorHAnsi" w:hAnsiTheme="minorHAnsi" w:cstheme="minorHAnsi"/>
          <w:sz w:val="20"/>
          <w:szCs w:val="20"/>
        </w:rPr>
        <w:t xml:space="preserve"> krat</w:t>
      </w:r>
      <w:r w:rsidR="00FF44EB" w:rsidRPr="002E48C8">
        <w:rPr>
          <w:rFonts w:asciiTheme="minorHAnsi" w:hAnsiTheme="minorHAnsi" w:cstheme="minorHAnsi"/>
          <w:sz w:val="20"/>
          <w:szCs w:val="20"/>
        </w:rPr>
        <w:t>kim</w:t>
      </w:r>
      <w:r w:rsidR="00E45747" w:rsidRPr="002E48C8">
        <w:rPr>
          <w:rFonts w:asciiTheme="minorHAnsi" w:hAnsiTheme="minorHAnsi" w:cstheme="minorHAnsi"/>
          <w:sz w:val="20"/>
          <w:szCs w:val="20"/>
        </w:rPr>
        <w:t xml:space="preserve"> opis</w:t>
      </w:r>
      <w:r w:rsidR="00FF44EB" w:rsidRPr="002E48C8">
        <w:rPr>
          <w:rFonts w:asciiTheme="minorHAnsi" w:hAnsiTheme="minorHAnsi" w:cstheme="minorHAnsi"/>
          <w:sz w:val="20"/>
          <w:szCs w:val="20"/>
        </w:rPr>
        <w:t xml:space="preserve">om </w:t>
      </w:r>
      <w:r w:rsidR="00E45747" w:rsidRPr="002E48C8">
        <w:rPr>
          <w:rFonts w:asciiTheme="minorHAnsi" w:hAnsiTheme="minorHAnsi" w:cstheme="minorHAnsi"/>
          <w:sz w:val="20"/>
          <w:szCs w:val="20"/>
        </w:rPr>
        <w:t>operacije, vključno z njenimi cilji in rezultati, pri čemer se izpostavi finančna podpora Evropske unije</w:t>
      </w:r>
      <w:r w:rsidR="00834F83" w:rsidRPr="002E48C8">
        <w:rPr>
          <w:rFonts w:asciiTheme="minorHAnsi" w:hAnsiTheme="minorHAnsi" w:cstheme="minorHAnsi"/>
          <w:sz w:val="20"/>
          <w:szCs w:val="20"/>
        </w:rPr>
        <w:t xml:space="preserve">; </w:t>
      </w:r>
      <w:r w:rsidR="002D0FF7" w:rsidRPr="002E48C8">
        <w:rPr>
          <w:rFonts w:asciiTheme="minorHAnsi" w:hAnsiTheme="minorHAnsi" w:cstheme="minorHAnsi"/>
          <w:sz w:val="20"/>
          <w:szCs w:val="20"/>
        </w:rPr>
        <w:t>p</w:t>
      </w:r>
      <w:r w:rsidR="002F5A95" w:rsidRPr="002E48C8">
        <w:rPr>
          <w:rFonts w:asciiTheme="minorHAnsi" w:hAnsiTheme="minorHAnsi" w:cstheme="minorHAnsi"/>
          <w:sz w:val="20"/>
          <w:szCs w:val="20"/>
        </w:rPr>
        <w:t>oleg obveznih elementov označevanja se vstavi</w:t>
      </w:r>
      <w:r w:rsidR="002D0FF7" w:rsidRPr="002E48C8">
        <w:rPr>
          <w:rFonts w:asciiTheme="minorHAnsi" w:hAnsiTheme="minorHAnsi" w:cstheme="minorHAnsi"/>
          <w:sz w:val="20"/>
          <w:szCs w:val="20"/>
        </w:rPr>
        <w:t>ta</w:t>
      </w:r>
      <w:r w:rsidR="002F5A95" w:rsidRPr="002E48C8">
        <w:rPr>
          <w:rFonts w:asciiTheme="minorHAnsi" w:hAnsiTheme="minorHAnsi" w:cstheme="minorHAnsi"/>
          <w:sz w:val="20"/>
          <w:szCs w:val="20"/>
        </w:rPr>
        <w:t xml:space="preserve"> tudi logotip </w:t>
      </w:r>
      <w:r w:rsidR="00722723" w:rsidRPr="002E48C8">
        <w:rPr>
          <w:rFonts w:asciiTheme="minorHAnsi" w:hAnsiTheme="minorHAnsi" w:cstheme="minorHAnsi"/>
          <w:sz w:val="20"/>
          <w:szCs w:val="20"/>
        </w:rPr>
        <w:t>ministrstva</w:t>
      </w:r>
      <w:r w:rsidR="002F5A95" w:rsidRPr="002E48C8">
        <w:rPr>
          <w:rFonts w:asciiTheme="minorHAnsi" w:hAnsiTheme="minorHAnsi" w:cstheme="minorHAnsi"/>
          <w:sz w:val="20"/>
          <w:szCs w:val="20"/>
        </w:rPr>
        <w:t xml:space="preserve"> ter </w:t>
      </w:r>
      <w:r w:rsidR="00722723" w:rsidRPr="002E48C8">
        <w:rPr>
          <w:rFonts w:asciiTheme="minorHAnsi" w:hAnsiTheme="minorHAnsi" w:cstheme="minorHAnsi"/>
          <w:sz w:val="20"/>
          <w:szCs w:val="20"/>
        </w:rPr>
        <w:t>ARIS</w:t>
      </w:r>
      <w:r w:rsidR="002D0FF7" w:rsidRPr="002E48C8">
        <w:rPr>
          <w:rFonts w:asciiTheme="minorHAnsi" w:hAnsiTheme="minorHAnsi" w:cstheme="minorHAnsi"/>
          <w:sz w:val="20"/>
          <w:szCs w:val="20"/>
        </w:rPr>
        <w:t>;</w:t>
      </w:r>
    </w:p>
    <w:p w14:paraId="0647A5B7" w14:textId="69DCC6FD" w:rsidR="002F5A95" w:rsidRPr="002E48C8" w:rsidRDefault="00705D0A" w:rsidP="002E48C8">
      <w:pPr>
        <w:pStyle w:val="Odstavekseznama"/>
        <w:numPr>
          <w:ilvl w:val="0"/>
          <w:numId w:val="3"/>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sz w:val="20"/>
          <w:szCs w:val="20"/>
        </w:rPr>
        <w:t xml:space="preserve">je upravičenec dolžan v </w:t>
      </w:r>
      <w:r w:rsidRPr="002E48C8">
        <w:rPr>
          <w:rFonts w:asciiTheme="minorHAnsi" w:hAnsiTheme="minorHAnsi" w:cstheme="minorHAnsi"/>
          <w:b/>
          <w:bCs/>
          <w:sz w:val="20"/>
          <w:szCs w:val="20"/>
        </w:rPr>
        <w:t>dokumente in komunikacijska gradiva</w:t>
      </w:r>
      <w:r w:rsidR="00490DBF">
        <w:rPr>
          <w:rStyle w:val="Sprotnaopomba-sklic"/>
          <w:rFonts w:asciiTheme="minorHAnsi" w:hAnsiTheme="minorHAnsi" w:cstheme="minorHAnsi"/>
          <w:sz w:val="20"/>
          <w:szCs w:val="20"/>
        </w:rPr>
        <w:footnoteReference w:customMarkFollows="1" w:id="25"/>
        <w:t>24</w:t>
      </w:r>
      <w:r w:rsidRPr="002E48C8">
        <w:rPr>
          <w:rFonts w:asciiTheme="minorHAnsi" w:hAnsiTheme="minorHAnsi" w:cstheme="minorHAnsi"/>
          <w:sz w:val="20"/>
          <w:szCs w:val="20"/>
        </w:rPr>
        <w:t>, ki zadevajo izvajanje operacije in so namenjeni javnosti ali deležnikom, vključiti obvezne elemente označevanja;</w:t>
      </w:r>
      <w:r w:rsidR="002F5A95" w:rsidRPr="002E48C8">
        <w:rPr>
          <w:rFonts w:asciiTheme="minorHAnsi" w:hAnsiTheme="minorHAnsi" w:cstheme="minorHAnsi"/>
          <w:sz w:val="20"/>
          <w:szCs w:val="20"/>
        </w:rPr>
        <w:t xml:space="preserve"> </w:t>
      </w:r>
      <w:r w:rsidR="002D0FF7" w:rsidRPr="002E48C8">
        <w:rPr>
          <w:rFonts w:asciiTheme="minorHAnsi" w:hAnsiTheme="minorHAnsi" w:cstheme="minorHAnsi"/>
          <w:sz w:val="20"/>
          <w:szCs w:val="20"/>
        </w:rPr>
        <w:t>p</w:t>
      </w:r>
      <w:r w:rsidR="002F5A95" w:rsidRPr="002E48C8">
        <w:rPr>
          <w:rFonts w:asciiTheme="minorHAnsi" w:hAnsiTheme="minorHAnsi" w:cstheme="minorHAnsi"/>
          <w:sz w:val="20"/>
          <w:szCs w:val="20"/>
        </w:rPr>
        <w:t xml:space="preserve">oleg obveznih elementov označevanja se vstavi tudi logotip </w:t>
      </w:r>
      <w:r w:rsidR="00722723" w:rsidRPr="002E48C8">
        <w:rPr>
          <w:rFonts w:asciiTheme="minorHAnsi" w:hAnsiTheme="minorHAnsi" w:cstheme="minorHAnsi"/>
          <w:sz w:val="20"/>
          <w:szCs w:val="20"/>
        </w:rPr>
        <w:t>ministrstva</w:t>
      </w:r>
      <w:r w:rsidR="002F5A95" w:rsidRPr="002E48C8">
        <w:rPr>
          <w:rFonts w:asciiTheme="minorHAnsi" w:hAnsiTheme="minorHAnsi" w:cstheme="minorHAnsi"/>
          <w:sz w:val="20"/>
          <w:szCs w:val="20"/>
        </w:rPr>
        <w:t xml:space="preserve"> ter </w:t>
      </w:r>
      <w:r w:rsidR="00722723" w:rsidRPr="002E48C8">
        <w:rPr>
          <w:rFonts w:asciiTheme="minorHAnsi" w:hAnsiTheme="minorHAnsi" w:cstheme="minorHAnsi"/>
          <w:sz w:val="20"/>
          <w:szCs w:val="20"/>
        </w:rPr>
        <w:t>ARIS</w:t>
      </w:r>
      <w:r w:rsidR="002D0FF7" w:rsidRPr="002E48C8">
        <w:rPr>
          <w:rFonts w:asciiTheme="minorHAnsi" w:hAnsiTheme="minorHAnsi" w:cstheme="minorHAnsi"/>
          <w:sz w:val="20"/>
          <w:szCs w:val="20"/>
        </w:rPr>
        <w:t>;</w:t>
      </w:r>
    </w:p>
    <w:p w14:paraId="1BF15C2F" w14:textId="5B56534A" w:rsidR="002F5A95" w:rsidRPr="002E48C8" w:rsidRDefault="00633E5C" w:rsidP="002E48C8">
      <w:pPr>
        <w:pStyle w:val="Odstavekseznama"/>
        <w:numPr>
          <w:ilvl w:val="0"/>
          <w:numId w:val="3"/>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noProof/>
          <w:sz w:val="20"/>
          <w:szCs w:val="20"/>
        </w:rPr>
        <w:t xml:space="preserve">je upravičenec dolžan izobesiti na videm mestu </w:t>
      </w:r>
      <w:r w:rsidR="00ED1F5B" w:rsidRPr="002E48C8">
        <w:rPr>
          <w:rFonts w:asciiTheme="minorHAnsi" w:hAnsiTheme="minorHAnsi" w:cstheme="minorHAnsi"/>
          <w:b/>
          <w:bCs/>
          <w:sz w:val="20"/>
          <w:szCs w:val="20"/>
        </w:rPr>
        <w:t>plakat v velikosti najmanj A3</w:t>
      </w:r>
      <w:r w:rsidR="00ED1F5B" w:rsidRPr="002E48C8">
        <w:rPr>
          <w:rFonts w:asciiTheme="minorHAnsi" w:hAnsiTheme="minorHAnsi" w:cstheme="minorHAnsi"/>
          <w:sz w:val="20"/>
          <w:szCs w:val="20"/>
        </w:rPr>
        <w:t xml:space="preserve"> ali enakovreden elektronski prikazovalnik z informacijami o operaciji, postavljen na dobro vidnem javnem mestu</w:t>
      </w:r>
      <w:r w:rsidRPr="002E48C8">
        <w:rPr>
          <w:rFonts w:asciiTheme="minorHAnsi" w:hAnsiTheme="minorHAnsi" w:cstheme="minorHAnsi"/>
          <w:noProof/>
          <w:sz w:val="20"/>
          <w:szCs w:val="20"/>
        </w:rPr>
        <w:t xml:space="preserve"> (na primer </w:t>
      </w:r>
      <w:r w:rsidR="001A1871" w:rsidRPr="002E48C8">
        <w:rPr>
          <w:rFonts w:asciiTheme="minorHAnsi" w:hAnsiTheme="minorHAnsi" w:cstheme="minorHAnsi"/>
          <w:noProof/>
          <w:sz w:val="20"/>
          <w:szCs w:val="20"/>
        </w:rPr>
        <w:t xml:space="preserve">pred vhodom v stavbo, </w:t>
      </w:r>
      <w:r w:rsidRPr="002E48C8">
        <w:rPr>
          <w:rFonts w:asciiTheme="minorHAnsi" w:hAnsiTheme="minorHAnsi" w:cstheme="minorHAnsi"/>
          <w:noProof/>
          <w:sz w:val="20"/>
          <w:szCs w:val="20"/>
        </w:rPr>
        <w:t>na mestu izvajanja aktivnosti, pri označevanju dogodka ali na sedežu upravičenca)</w:t>
      </w:r>
      <w:r w:rsidR="001A1871" w:rsidRPr="002E48C8">
        <w:rPr>
          <w:rFonts w:asciiTheme="minorHAnsi" w:hAnsiTheme="minorHAnsi" w:cstheme="minorHAnsi"/>
          <w:noProof/>
          <w:sz w:val="20"/>
          <w:szCs w:val="20"/>
        </w:rPr>
        <w:t xml:space="preserve"> </w:t>
      </w:r>
      <w:r w:rsidR="001A1871" w:rsidRPr="002E48C8">
        <w:rPr>
          <w:rFonts w:asciiTheme="minorHAnsi" w:hAnsiTheme="minorHAnsi" w:cstheme="minorHAnsi"/>
          <w:sz w:val="20"/>
          <w:szCs w:val="20"/>
        </w:rPr>
        <w:t>z informacijami o operaciji, pri čemer se izpostavi obvezne elemente označevanja;</w:t>
      </w:r>
    </w:p>
    <w:p w14:paraId="19C61567" w14:textId="6F7E79EC" w:rsidR="00ED1F5B" w:rsidRPr="002E48C8" w:rsidRDefault="00ED1F5B" w:rsidP="002E48C8">
      <w:pPr>
        <w:pStyle w:val="Odstavekseznama"/>
        <w:numPr>
          <w:ilvl w:val="0"/>
          <w:numId w:val="3"/>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sz w:val="20"/>
          <w:szCs w:val="20"/>
        </w:rPr>
        <w:t xml:space="preserve">v primeru nakupa </w:t>
      </w:r>
      <w:r w:rsidRPr="002E48C8">
        <w:rPr>
          <w:rFonts w:asciiTheme="minorHAnsi" w:hAnsiTheme="minorHAnsi" w:cstheme="minorHAnsi"/>
          <w:b/>
          <w:bCs/>
          <w:sz w:val="20"/>
          <w:szCs w:val="20"/>
        </w:rPr>
        <w:t xml:space="preserve">opreme </w:t>
      </w:r>
      <w:r w:rsidR="00834F83" w:rsidRPr="002E48C8">
        <w:rPr>
          <w:rFonts w:asciiTheme="minorHAnsi" w:hAnsiTheme="minorHAnsi" w:cstheme="minorHAnsi"/>
          <w:b/>
          <w:bCs/>
          <w:sz w:val="20"/>
          <w:szCs w:val="20"/>
        </w:rPr>
        <w:t>ali</w:t>
      </w:r>
      <w:r w:rsidRPr="002E48C8">
        <w:rPr>
          <w:rFonts w:asciiTheme="minorHAnsi" w:hAnsiTheme="minorHAnsi" w:cstheme="minorHAnsi"/>
          <w:b/>
          <w:bCs/>
          <w:sz w:val="20"/>
          <w:szCs w:val="20"/>
        </w:rPr>
        <w:t xml:space="preserve"> strojev</w:t>
      </w:r>
      <w:r w:rsidRPr="002E48C8">
        <w:rPr>
          <w:rFonts w:asciiTheme="minorHAnsi" w:hAnsiTheme="minorHAnsi" w:cstheme="minorHAnsi"/>
          <w:sz w:val="20"/>
          <w:szCs w:val="20"/>
        </w:rPr>
        <w:t xml:space="preserve"> je upravičenec </w:t>
      </w:r>
      <w:r w:rsidR="00834F83" w:rsidRPr="002E48C8">
        <w:rPr>
          <w:rFonts w:asciiTheme="minorHAnsi" w:hAnsiTheme="minorHAnsi" w:cstheme="minorHAnsi"/>
          <w:sz w:val="20"/>
          <w:szCs w:val="20"/>
        </w:rPr>
        <w:t>dolžan namestiti stalno tablo ali pano, ki je jasno viden javnosti. Postavi se takoj, ko se začne dejansko izvajanje operacije, ki vključuje fizične naložbe ali ko se namesti kupljena oprema. Postavi jo na mestu postavitve oz. namestitve opreme ali stroja</w:t>
      </w:r>
      <w:r w:rsidR="002D0FF7" w:rsidRPr="002E48C8">
        <w:rPr>
          <w:rFonts w:asciiTheme="minorHAnsi" w:hAnsiTheme="minorHAnsi" w:cstheme="minorHAnsi"/>
          <w:sz w:val="20"/>
          <w:szCs w:val="20"/>
        </w:rPr>
        <w:t>;</w:t>
      </w:r>
    </w:p>
    <w:p w14:paraId="188E61B9" w14:textId="5D0F1CA1" w:rsidR="002F5A95" w:rsidRPr="002E48C8" w:rsidRDefault="00633E5C" w:rsidP="002E48C8">
      <w:pPr>
        <w:pStyle w:val="Odstavekseznama"/>
        <w:numPr>
          <w:ilvl w:val="0"/>
          <w:numId w:val="3"/>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noProof/>
          <w:sz w:val="20"/>
          <w:szCs w:val="20"/>
        </w:rPr>
        <w:t xml:space="preserve">je upravičenec dolžan v primeru komuniciranja z javnostmi primerno označiti vsa </w:t>
      </w:r>
      <w:r w:rsidRPr="002E48C8">
        <w:rPr>
          <w:rFonts w:asciiTheme="minorHAnsi" w:hAnsiTheme="minorHAnsi" w:cstheme="minorHAnsi"/>
          <w:b/>
          <w:bCs/>
          <w:noProof/>
          <w:sz w:val="20"/>
          <w:szCs w:val="20"/>
        </w:rPr>
        <w:t>informativna in komunikacijska gradiva in aktivnosti</w:t>
      </w:r>
      <w:r w:rsidR="002F5A95" w:rsidRPr="002E48C8">
        <w:rPr>
          <w:rFonts w:asciiTheme="minorHAnsi" w:hAnsiTheme="minorHAnsi" w:cstheme="minorHAnsi"/>
          <w:noProof/>
          <w:sz w:val="20"/>
          <w:szCs w:val="20"/>
        </w:rPr>
        <w:t>;</w:t>
      </w:r>
      <w:r w:rsidR="002F5A95" w:rsidRPr="002E48C8">
        <w:rPr>
          <w:rFonts w:asciiTheme="minorHAnsi" w:hAnsiTheme="minorHAnsi" w:cstheme="minorHAnsi"/>
          <w:sz w:val="20"/>
          <w:szCs w:val="20"/>
        </w:rPr>
        <w:t xml:space="preserve"> </w:t>
      </w:r>
      <w:r w:rsidR="002D0FF7" w:rsidRPr="002E48C8">
        <w:rPr>
          <w:rFonts w:asciiTheme="minorHAnsi" w:hAnsiTheme="minorHAnsi" w:cstheme="minorHAnsi"/>
          <w:sz w:val="20"/>
          <w:szCs w:val="20"/>
        </w:rPr>
        <w:t>p</w:t>
      </w:r>
      <w:r w:rsidR="002F5A95" w:rsidRPr="002E48C8">
        <w:rPr>
          <w:rFonts w:asciiTheme="minorHAnsi" w:hAnsiTheme="minorHAnsi" w:cstheme="minorHAnsi"/>
          <w:sz w:val="20"/>
          <w:szCs w:val="20"/>
        </w:rPr>
        <w:t xml:space="preserve">oleg obveznih elementov označevanja se vstavi tudi logotip </w:t>
      </w:r>
      <w:r w:rsidR="0014715F" w:rsidRPr="002E48C8">
        <w:rPr>
          <w:rFonts w:asciiTheme="minorHAnsi" w:hAnsiTheme="minorHAnsi" w:cstheme="minorHAnsi"/>
          <w:sz w:val="20"/>
          <w:szCs w:val="20"/>
        </w:rPr>
        <w:t>ministrstva</w:t>
      </w:r>
      <w:r w:rsidR="002F5A95" w:rsidRPr="002E48C8">
        <w:rPr>
          <w:rFonts w:asciiTheme="minorHAnsi" w:hAnsiTheme="minorHAnsi" w:cstheme="minorHAnsi"/>
          <w:sz w:val="20"/>
          <w:szCs w:val="20"/>
        </w:rPr>
        <w:t xml:space="preserve"> ter </w:t>
      </w:r>
      <w:r w:rsidR="0014715F" w:rsidRPr="002E48C8">
        <w:rPr>
          <w:rFonts w:asciiTheme="minorHAnsi" w:hAnsiTheme="minorHAnsi" w:cstheme="minorHAnsi"/>
          <w:sz w:val="20"/>
          <w:szCs w:val="20"/>
        </w:rPr>
        <w:t>ARIS</w:t>
      </w:r>
      <w:r w:rsidR="002D0FF7" w:rsidRPr="002E48C8">
        <w:rPr>
          <w:rFonts w:asciiTheme="minorHAnsi" w:hAnsiTheme="minorHAnsi" w:cstheme="minorHAnsi"/>
          <w:sz w:val="20"/>
          <w:szCs w:val="20"/>
        </w:rPr>
        <w:t>;</w:t>
      </w:r>
    </w:p>
    <w:p w14:paraId="16B4CEC4" w14:textId="7817E431" w:rsidR="00633E5C" w:rsidRPr="002E48C8" w:rsidRDefault="00633E5C" w:rsidP="002E48C8">
      <w:pPr>
        <w:pStyle w:val="Odstavekseznama"/>
        <w:numPr>
          <w:ilvl w:val="0"/>
          <w:numId w:val="3"/>
        </w:numPr>
        <w:tabs>
          <w:tab w:val="left" w:pos="0"/>
        </w:tabs>
        <w:spacing w:line="276" w:lineRule="auto"/>
        <w:jc w:val="both"/>
        <w:rPr>
          <w:rFonts w:asciiTheme="minorHAnsi" w:hAnsiTheme="minorHAnsi" w:cstheme="minorHAnsi"/>
          <w:noProof/>
          <w:sz w:val="20"/>
          <w:szCs w:val="20"/>
          <w:u w:val="single"/>
        </w:rPr>
      </w:pPr>
      <w:r w:rsidRPr="002E48C8">
        <w:rPr>
          <w:rFonts w:asciiTheme="minorHAnsi" w:hAnsiTheme="minorHAnsi" w:cstheme="minorHAnsi"/>
          <w:noProof/>
          <w:sz w:val="20"/>
          <w:szCs w:val="20"/>
        </w:rPr>
        <w:t xml:space="preserve">lahko upravičenec </w:t>
      </w:r>
      <w:r w:rsidRPr="002E48C8">
        <w:rPr>
          <w:rFonts w:asciiTheme="minorHAnsi" w:hAnsiTheme="minorHAnsi" w:cstheme="minorHAnsi"/>
          <w:b/>
          <w:bCs/>
          <w:noProof/>
          <w:sz w:val="20"/>
          <w:szCs w:val="20"/>
        </w:rPr>
        <w:t>interno dokumentacijo</w:t>
      </w:r>
      <w:r w:rsidRPr="002E48C8">
        <w:rPr>
          <w:rFonts w:asciiTheme="minorHAnsi" w:hAnsiTheme="minorHAnsi" w:cstheme="minorHAnsi"/>
          <w:noProof/>
          <w:sz w:val="20"/>
          <w:szCs w:val="20"/>
        </w:rPr>
        <w:t xml:space="preserve"> označi po lastni presoji, glede na dejstvo, ali je dokument namenjen javnosti ali ne.</w:t>
      </w:r>
    </w:p>
    <w:p w14:paraId="4E867F60" w14:textId="77777777" w:rsidR="00834F83" w:rsidRPr="002E48C8" w:rsidRDefault="00834F83" w:rsidP="002E48C8">
      <w:pPr>
        <w:tabs>
          <w:tab w:val="left" w:pos="0"/>
        </w:tabs>
        <w:spacing w:line="276" w:lineRule="auto"/>
        <w:contextualSpacing/>
        <w:jc w:val="both"/>
        <w:rPr>
          <w:rFonts w:asciiTheme="minorHAnsi" w:hAnsiTheme="minorHAnsi" w:cstheme="minorHAnsi"/>
          <w:noProof/>
          <w:sz w:val="20"/>
          <w:szCs w:val="20"/>
        </w:rPr>
      </w:pPr>
    </w:p>
    <w:p w14:paraId="395E66AA" w14:textId="4745F8FA" w:rsidR="00185D1A" w:rsidRPr="00AA3A18" w:rsidRDefault="5CFC15E3" w:rsidP="00AA3A18">
      <w:pPr>
        <w:pStyle w:val="Naslov1"/>
      </w:pPr>
      <w:bookmarkStart w:id="81" w:name="_Toc187752803"/>
      <w:bookmarkStart w:id="82" w:name="_Toc187756317"/>
      <w:bookmarkStart w:id="83" w:name="_Toc190150600"/>
      <w:bookmarkStart w:id="84" w:name="_Hlk189641112"/>
      <w:r w:rsidRPr="00AA3A18">
        <w:t>PRILOGE K POJASNILOM JAVNEGA RAZPISA</w:t>
      </w:r>
      <w:bookmarkEnd w:id="81"/>
      <w:bookmarkEnd w:id="82"/>
      <w:bookmarkEnd w:id="83"/>
    </w:p>
    <w:bookmarkEnd w:id="84"/>
    <w:p w14:paraId="67AA1590" w14:textId="030A190C" w:rsidR="00185D1A" w:rsidRPr="002E48C8" w:rsidRDefault="00185D1A" w:rsidP="002E48C8">
      <w:pPr>
        <w:spacing w:line="276" w:lineRule="auto"/>
        <w:rPr>
          <w:rFonts w:asciiTheme="minorHAnsi" w:eastAsia="MS Mincho" w:hAnsiTheme="minorHAnsi" w:cstheme="minorHAnsi"/>
          <w:b/>
          <w:sz w:val="20"/>
          <w:szCs w:val="20"/>
          <w:lang w:eastAsia="en-US"/>
        </w:rPr>
      </w:pPr>
    </w:p>
    <w:p w14:paraId="430A7008" w14:textId="76B2C97A" w:rsidR="0011676A" w:rsidRPr="002E48C8" w:rsidRDefault="684330A1" w:rsidP="002E48C8">
      <w:pPr>
        <w:spacing w:line="276" w:lineRule="auto"/>
        <w:rPr>
          <w:rFonts w:asciiTheme="minorHAnsi" w:eastAsia="MS Mincho" w:hAnsiTheme="minorHAnsi" w:cstheme="minorHAnsi"/>
          <w:b/>
          <w:bCs/>
          <w:sz w:val="20"/>
          <w:szCs w:val="20"/>
          <w:lang w:eastAsia="en-US"/>
        </w:rPr>
      </w:pPr>
      <w:r w:rsidRPr="002E48C8">
        <w:rPr>
          <w:rFonts w:asciiTheme="minorHAnsi" w:eastAsia="MS Mincho" w:hAnsiTheme="minorHAnsi" w:cstheme="minorHAnsi"/>
          <w:b/>
          <w:bCs/>
          <w:sz w:val="20"/>
          <w:szCs w:val="20"/>
          <w:lang w:eastAsia="en-US"/>
        </w:rPr>
        <w:t xml:space="preserve">PRILOGA </w:t>
      </w:r>
      <w:r w:rsidR="00390EF9">
        <w:rPr>
          <w:rFonts w:asciiTheme="minorHAnsi" w:eastAsia="MS Mincho" w:hAnsiTheme="minorHAnsi" w:cstheme="minorHAnsi"/>
          <w:b/>
          <w:bCs/>
          <w:sz w:val="20"/>
          <w:szCs w:val="20"/>
          <w:lang w:eastAsia="en-US"/>
        </w:rPr>
        <w:t>1</w:t>
      </w:r>
      <w:r w:rsidRPr="002E48C8">
        <w:rPr>
          <w:rFonts w:asciiTheme="minorHAnsi" w:eastAsia="MS Mincho" w:hAnsiTheme="minorHAnsi" w:cstheme="minorHAnsi"/>
          <w:b/>
          <w:bCs/>
          <w:sz w:val="20"/>
          <w:szCs w:val="20"/>
          <w:lang w:eastAsia="en-US"/>
        </w:rPr>
        <w:t xml:space="preserve"> </w:t>
      </w:r>
      <w:r w:rsidR="003D10BD" w:rsidRPr="002E48C8">
        <w:rPr>
          <w:rFonts w:asciiTheme="minorHAnsi" w:eastAsia="MS Mincho" w:hAnsiTheme="minorHAnsi" w:cstheme="minorHAnsi"/>
          <w:b/>
          <w:sz w:val="20"/>
          <w:szCs w:val="20"/>
          <w:lang w:eastAsia="en-US"/>
        </w:rPr>
        <w:t>Prednostna področja S5</w:t>
      </w:r>
    </w:p>
    <w:p w14:paraId="61A4C2F4" w14:textId="43E84BB9" w:rsidR="00A7119D" w:rsidRPr="002E48C8" w:rsidRDefault="001A2D3F" w:rsidP="002E48C8">
      <w:pPr>
        <w:spacing w:line="276" w:lineRule="auto"/>
        <w:rPr>
          <w:rFonts w:asciiTheme="minorHAnsi" w:eastAsia="MS Mincho" w:hAnsiTheme="minorHAnsi" w:cstheme="minorHAnsi"/>
          <w:b/>
          <w:sz w:val="20"/>
          <w:szCs w:val="20"/>
          <w:lang w:eastAsia="en-US"/>
        </w:rPr>
      </w:pPr>
      <w:r w:rsidRPr="002E48C8">
        <w:rPr>
          <w:rFonts w:asciiTheme="minorHAnsi" w:eastAsia="MS Mincho" w:hAnsiTheme="minorHAnsi" w:cstheme="minorHAnsi"/>
          <w:b/>
          <w:sz w:val="20"/>
          <w:szCs w:val="20"/>
          <w:lang w:eastAsia="en-US"/>
        </w:rPr>
        <w:t xml:space="preserve">PRILOGA </w:t>
      </w:r>
      <w:r w:rsidR="00390EF9">
        <w:rPr>
          <w:rFonts w:asciiTheme="minorHAnsi" w:eastAsia="MS Mincho" w:hAnsiTheme="minorHAnsi" w:cstheme="minorHAnsi"/>
          <w:b/>
          <w:sz w:val="20"/>
          <w:szCs w:val="20"/>
          <w:lang w:eastAsia="en-US"/>
        </w:rPr>
        <w:t>2</w:t>
      </w:r>
      <w:r w:rsidRPr="002E48C8">
        <w:rPr>
          <w:rFonts w:asciiTheme="minorHAnsi" w:eastAsia="MS Mincho" w:hAnsiTheme="minorHAnsi" w:cstheme="minorHAnsi"/>
          <w:b/>
          <w:sz w:val="20"/>
          <w:szCs w:val="20"/>
          <w:lang w:eastAsia="en-US"/>
        </w:rPr>
        <w:t xml:space="preserve"> </w:t>
      </w:r>
      <w:r w:rsidR="003D10BD" w:rsidRPr="002E48C8">
        <w:rPr>
          <w:rFonts w:asciiTheme="minorHAnsi" w:eastAsia="MS Mincho" w:hAnsiTheme="minorHAnsi" w:cstheme="minorHAnsi"/>
          <w:b/>
          <w:sz w:val="20"/>
          <w:szCs w:val="20"/>
          <w:lang w:eastAsia="en-US"/>
        </w:rPr>
        <w:t>Informacije o varstvu osebnih podatkov (ARIS)</w:t>
      </w:r>
    </w:p>
    <w:p w14:paraId="0FF72C3A" w14:textId="442C4098" w:rsidR="00550E12" w:rsidRPr="002E48C8" w:rsidRDefault="00550E12" w:rsidP="002E48C8">
      <w:pPr>
        <w:spacing w:line="276" w:lineRule="auto"/>
        <w:rPr>
          <w:rFonts w:asciiTheme="minorHAnsi" w:hAnsiTheme="minorHAnsi" w:cstheme="minorHAnsi"/>
          <w:b/>
          <w:bCs/>
          <w:sz w:val="20"/>
          <w:szCs w:val="20"/>
        </w:rPr>
      </w:pPr>
    </w:p>
    <w:sectPr w:rsidR="00550E12" w:rsidRPr="002E48C8" w:rsidSect="00AE7AA0">
      <w:headerReference w:type="default" r:id="rId16"/>
      <w:footerReference w:type="default" r:id="rId17"/>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BA9CF" w14:textId="77777777" w:rsidR="00674FCE" w:rsidRDefault="00674FCE" w:rsidP="00633E5C">
      <w:r>
        <w:separator/>
      </w:r>
    </w:p>
  </w:endnote>
  <w:endnote w:type="continuationSeparator" w:id="0">
    <w:p w14:paraId="33101710" w14:textId="77777777" w:rsidR="00674FCE" w:rsidRDefault="00674FCE" w:rsidP="00633E5C">
      <w:r>
        <w:continuationSeparator/>
      </w:r>
    </w:p>
  </w:endnote>
  <w:endnote w:type="continuationNotice" w:id="1">
    <w:p w14:paraId="54A3EA78" w14:textId="77777777" w:rsidR="00674FCE" w:rsidRDefault="00674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EE"/>
    <w:family w:val="swiss"/>
    <w:pitch w:val="variable"/>
    <w:sig w:usb0="00000687" w:usb1="00000000" w:usb2="00000000" w:usb3="00000000" w:csb0="0000009F" w:csb1="00000000"/>
  </w:font>
  <w:font w:name="EUAlbertina">
    <w:altName w:val="Arial"/>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041981"/>
      <w:docPartObj>
        <w:docPartGallery w:val="Page Numbers (Bottom of Page)"/>
        <w:docPartUnique/>
      </w:docPartObj>
    </w:sdtPr>
    <w:sdtEndPr/>
    <w:sdtContent>
      <w:p w14:paraId="5F2B9DE3" w14:textId="6F2519BC" w:rsidR="009A53C2" w:rsidRDefault="009A53C2">
        <w:pPr>
          <w:pStyle w:val="Noga"/>
          <w:jc w:val="right"/>
        </w:pPr>
        <w:r>
          <w:fldChar w:fldCharType="begin"/>
        </w:r>
        <w:r>
          <w:instrText>PAGE   \* MERGEFORMAT</w:instrText>
        </w:r>
        <w:r>
          <w:fldChar w:fldCharType="separate"/>
        </w:r>
        <w:r>
          <w:t>2</w:t>
        </w:r>
        <w:r>
          <w:fldChar w:fldCharType="end"/>
        </w:r>
      </w:p>
    </w:sdtContent>
  </w:sdt>
  <w:p w14:paraId="01B1EBAC" w14:textId="77777777" w:rsidR="009A53C2" w:rsidRDefault="009A53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611E" w14:textId="77777777" w:rsidR="00674FCE" w:rsidRDefault="00674FCE" w:rsidP="00633E5C">
      <w:r>
        <w:separator/>
      </w:r>
    </w:p>
  </w:footnote>
  <w:footnote w:type="continuationSeparator" w:id="0">
    <w:p w14:paraId="4D106AA2" w14:textId="77777777" w:rsidR="00674FCE" w:rsidRDefault="00674FCE" w:rsidP="00633E5C">
      <w:r>
        <w:continuationSeparator/>
      </w:r>
    </w:p>
  </w:footnote>
  <w:footnote w:type="continuationNotice" w:id="1">
    <w:p w14:paraId="32CAF7FB" w14:textId="77777777" w:rsidR="00674FCE" w:rsidRDefault="00674FCE"/>
  </w:footnote>
  <w:footnote w:id="2">
    <w:p w14:paraId="215B6A4D" w14:textId="30B3E8C6" w:rsidR="009A53C2" w:rsidRPr="00D611D5" w:rsidRDefault="009A53C2" w:rsidP="008F1589">
      <w:pPr>
        <w:pStyle w:val="Sprotnaopomba-besedilo"/>
        <w:jc w:val="both"/>
        <w:rPr>
          <w:rFonts w:asciiTheme="minorHAnsi" w:hAnsiTheme="minorHAnsi" w:cstheme="minorHAnsi"/>
          <w:sz w:val="18"/>
          <w:szCs w:val="18"/>
        </w:rPr>
      </w:pPr>
      <w:r w:rsidRPr="005D250D">
        <w:rPr>
          <w:rStyle w:val="Sprotnaopomba-sklic"/>
          <w:sz w:val="18"/>
          <w:szCs w:val="18"/>
        </w:rPr>
        <w:footnoteRef/>
      </w:r>
      <w:r w:rsidRPr="005D250D">
        <w:rPr>
          <w:sz w:val="18"/>
          <w:szCs w:val="18"/>
        </w:rPr>
        <w:t xml:space="preserve"> </w:t>
      </w:r>
      <w:r w:rsidRPr="00D611D5">
        <w:rPr>
          <w:rFonts w:asciiTheme="minorHAnsi" w:hAnsiTheme="minorHAnsi" w:cstheme="minorHAnsi"/>
          <w:sz w:val="18"/>
          <w:szCs w:val="18"/>
        </w:rPr>
        <w:t>Pojasnila javnega razpisa vključujejo le pojasnila k posameznim elementom prijave in praviloma na ponavljajo določb in navodil iz besedila javnega razpisa in drugih delov razpisne dokumentacije. V kolikor bo potrebno bo ARIS pojasnila prijaviteljem v nadaljevanju še dopolnila.</w:t>
      </w:r>
    </w:p>
  </w:footnote>
  <w:footnote w:id="3">
    <w:p w14:paraId="6F2C1B07" w14:textId="6408B92C" w:rsidR="009A53C2" w:rsidRPr="00D611D5" w:rsidRDefault="009A53C2" w:rsidP="008F1589">
      <w:pPr>
        <w:pStyle w:val="Sprotnaopomba-besedilo"/>
        <w:jc w:val="both"/>
        <w:rPr>
          <w:rFonts w:asciiTheme="minorHAnsi" w:hAnsiTheme="minorHAnsi" w:cstheme="minorHAnsi"/>
          <w:sz w:val="18"/>
          <w:szCs w:val="18"/>
        </w:rPr>
      </w:pPr>
      <w:r w:rsidRPr="00D611D5">
        <w:rPr>
          <w:rStyle w:val="Sprotnaopomba-sklic"/>
          <w:rFonts w:asciiTheme="minorHAnsi" w:hAnsiTheme="minorHAnsi" w:cstheme="minorHAnsi"/>
          <w:sz w:val="18"/>
          <w:szCs w:val="18"/>
        </w:rPr>
        <w:footnoteRef/>
      </w:r>
      <w:r w:rsidRPr="00D611D5">
        <w:rPr>
          <w:rFonts w:asciiTheme="minorHAnsi" w:hAnsiTheme="minorHAnsi" w:cstheme="minorHAnsi"/>
          <w:sz w:val="18"/>
          <w:szCs w:val="18"/>
        </w:rPr>
        <w:t xml:space="preserve"> V primeru pooblaščanja osebe za popis dokumentov tako prijavitelja kot tudi </w:t>
      </w:r>
      <w:r>
        <w:rPr>
          <w:rFonts w:asciiTheme="minorHAnsi" w:hAnsiTheme="minorHAnsi" w:cstheme="minorHAnsi"/>
          <w:sz w:val="18"/>
          <w:szCs w:val="18"/>
        </w:rPr>
        <w:t>gospodarskega subjekta</w:t>
      </w:r>
      <w:r w:rsidRPr="00D611D5">
        <w:rPr>
          <w:rFonts w:asciiTheme="minorHAnsi" w:hAnsiTheme="minorHAnsi" w:cstheme="minorHAnsi"/>
          <w:sz w:val="18"/>
          <w:szCs w:val="18"/>
        </w:rPr>
        <w:t xml:space="preserve"> je treba priložiti pooblastila v obrazec PDF dokument, ki se oddaja po portalu AR</w:t>
      </w:r>
      <w:r>
        <w:rPr>
          <w:rFonts w:asciiTheme="minorHAnsi" w:hAnsiTheme="minorHAnsi" w:cstheme="minorHAnsi"/>
          <w:sz w:val="18"/>
          <w:szCs w:val="18"/>
        </w:rPr>
        <w:t>I</w:t>
      </w:r>
      <w:r w:rsidRPr="00D611D5">
        <w:rPr>
          <w:rFonts w:asciiTheme="minorHAnsi" w:hAnsiTheme="minorHAnsi" w:cstheme="minorHAnsi"/>
          <w:sz w:val="18"/>
          <w:szCs w:val="18"/>
        </w:rPr>
        <w:t xml:space="preserve">S </w:t>
      </w:r>
      <w:proofErr w:type="spellStart"/>
      <w:r w:rsidRPr="00D611D5">
        <w:rPr>
          <w:rFonts w:asciiTheme="minorHAnsi" w:hAnsiTheme="minorHAnsi" w:cstheme="minorHAnsi"/>
          <w:sz w:val="18"/>
          <w:szCs w:val="18"/>
        </w:rPr>
        <w:t>Digital</w:t>
      </w:r>
      <w:proofErr w:type="spellEnd"/>
      <w:r w:rsidRPr="00D611D5">
        <w:rPr>
          <w:rFonts w:asciiTheme="minorHAnsi" w:hAnsiTheme="minorHAnsi" w:cstheme="minorHAnsi"/>
          <w:sz w:val="18"/>
          <w:szCs w:val="18"/>
        </w:rPr>
        <w:t xml:space="preserve"> </w:t>
      </w:r>
      <w:proofErr w:type="spellStart"/>
      <w:r w:rsidRPr="00D611D5">
        <w:rPr>
          <w:rFonts w:asciiTheme="minorHAnsi" w:hAnsiTheme="minorHAnsi" w:cstheme="minorHAnsi"/>
          <w:sz w:val="18"/>
          <w:szCs w:val="18"/>
        </w:rPr>
        <w:t>Forms</w:t>
      </w:r>
      <w:proofErr w:type="spellEnd"/>
      <w:r w:rsidRPr="00D611D5">
        <w:rPr>
          <w:rFonts w:asciiTheme="minorHAnsi" w:hAnsiTheme="minorHAnsi" w:cstheme="minorHAnsi"/>
          <w:sz w:val="18"/>
          <w:szCs w:val="18"/>
        </w:rPr>
        <w:t xml:space="preserve"> v sklopu prijave.</w:t>
      </w:r>
    </w:p>
  </w:footnote>
  <w:footnote w:id="4">
    <w:p w14:paraId="64AD2343" w14:textId="77777777" w:rsidR="009A53C2" w:rsidRPr="00E70F4E" w:rsidRDefault="009A53C2" w:rsidP="008C56C0">
      <w:pPr>
        <w:pStyle w:val="Sprotnaopomba-besedilo"/>
        <w:rPr>
          <w:rFonts w:asciiTheme="minorHAnsi" w:hAnsiTheme="minorHAnsi" w:cstheme="minorHAnsi"/>
          <w:sz w:val="18"/>
          <w:szCs w:val="18"/>
        </w:rPr>
      </w:pPr>
      <w:r w:rsidRPr="008C56C0">
        <w:rPr>
          <w:rStyle w:val="Sprotnaopomba-sklic"/>
          <w:sz w:val="16"/>
          <w:szCs w:val="16"/>
        </w:rPr>
        <w:footnoteRef/>
      </w:r>
      <w:r>
        <w:t xml:space="preserve"> </w:t>
      </w:r>
      <w:hyperlink r:id="rId1" w:history="1">
        <w:r w:rsidRPr="00E70F4E">
          <w:rPr>
            <w:rStyle w:val="Hiperpovezava"/>
            <w:rFonts w:asciiTheme="minorHAnsi" w:hAnsiTheme="minorHAnsi" w:cstheme="minorHAnsi"/>
            <w:sz w:val="18"/>
            <w:szCs w:val="18"/>
          </w:rPr>
          <w:t>https://www.gov.si/assets/ministrstva/MVZI/Znanost/Strategije-predpisi-in-drugi-dokumenti/Program-sodelovalnih-raziskovalno-razvojnih-projektov-in-drugih-projektov-ki-so-predmet-drzavnih-pomoci-MVZI-2022-2030.pdf</w:t>
        </w:r>
      </w:hyperlink>
    </w:p>
    <w:p w14:paraId="648A3122" w14:textId="612EA3CB" w:rsidR="009A53C2" w:rsidRDefault="009A53C2">
      <w:pPr>
        <w:pStyle w:val="Sprotnaopomba-besedilo"/>
      </w:pPr>
    </w:p>
  </w:footnote>
  <w:footnote w:id="5">
    <w:p w14:paraId="552A160B" w14:textId="41ADE288" w:rsidR="009A53C2" w:rsidRPr="003E0662" w:rsidRDefault="009A53C2">
      <w:pPr>
        <w:pStyle w:val="Sprotnaopomba-besedilo"/>
        <w:rPr>
          <w:rFonts w:asciiTheme="minorHAnsi" w:hAnsiTheme="minorHAnsi" w:cstheme="minorHAnsi"/>
          <w:sz w:val="18"/>
          <w:szCs w:val="18"/>
        </w:rPr>
      </w:pPr>
      <w:r w:rsidRPr="003E0662">
        <w:rPr>
          <w:rStyle w:val="Sprotnaopomba-sklic"/>
          <w:rFonts w:asciiTheme="minorHAnsi" w:hAnsiTheme="minorHAnsi" w:cstheme="minorHAnsi"/>
          <w:sz w:val="18"/>
          <w:szCs w:val="18"/>
        </w:rPr>
        <w:footnoteRef/>
      </w:r>
      <w:r w:rsidRPr="003E0662">
        <w:rPr>
          <w:rFonts w:asciiTheme="minorHAnsi" w:hAnsiTheme="minorHAnsi" w:cstheme="minorHAnsi"/>
        </w:rPr>
        <w:t xml:space="preserve"> </w:t>
      </w:r>
      <w:r w:rsidRPr="003E0662">
        <w:rPr>
          <w:rFonts w:asciiTheme="minorHAnsi" w:hAnsiTheme="minorHAnsi" w:cstheme="minorHAnsi"/>
          <w:sz w:val="18"/>
          <w:szCs w:val="18"/>
        </w:rPr>
        <w:t xml:space="preserve">11. točka </w:t>
      </w:r>
      <w:r w:rsidR="006D7D3C" w:rsidRPr="003E0662">
        <w:rPr>
          <w:rFonts w:asciiTheme="minorHAnsi" w:hAnsiTheme="minorHAnsi" w:cstheme="minorHAnsi"/>
          <w:sz w:val="18"/>
          <w:szCs w:val="18"/>
        </w:rPr>
        <w:t>javnega razpisa</w:t>
      </w:r>
      <w:r w:rsidRPr="003E0662">
        <w:rPr>
          <w:rFonts w:asciiTheme="minorHAnsi" w:hAnsiTheme="minorHAnsi" w:cstheme="minorHAnsi"/>
          <w:sz w:val="18"/>
          <w:szCs w:val="18"/>
        </w:rPr>
        <w:t xml:space="preserve"> Upravičeni stroški in način sofinanciranja.</w:t>
      </w:r>
    </w:p>
  </w:footnote>
  <w:footnote w:id="6">
    <w:p w14:paraId="5D8F65FB" w14:textId="77777777" w:rsidR="009A53C2" w:rsidRPr="002476E6" w:rsidRDefault="009A53C2" w:rsidP="001374F3">
      <w:pPr>
        <w:pStyle w:val="Sprotnaopomba-besedilo"/>
        <w:rPr>
          <w:rFonts w:asciiTheme="minorHAnsi" w:hAnsiTheme="minorHAnsi" w:cstheme="minorHAnsi"/>
          <w:sz w:val="18"/>
          <w:szCs w:val="18"/>
        </w:rPr>
      </w:pPr>
      <w:r w:rsidRPr="002476E6">
        <w:rPr>
          <w:rStyle w:val="Sprotnaopomba-sklic"/>
          <w:rFonts w:asciiTheme="minorHAnsi" w:hAnsiTheme="minorHAnsi" w:cstheme="minorHAnsi"/>
          <w:sz w:val="18"/>
          <w:szCs w:val="18"/>
        </w:rPr>
        <w:footnoteRef/>
      </w:r>
      <w:r w:rsidRPr="002476E6">
        <w:rPr>
          <w:rFonts w:asciiTheme="minorHAnsi" w:hAnsiTheme="minorHAnsi" w:cstheme="minorHAnsi"/>
          <w:sz w:val="18"/>
          <w:szCs w:val="18"/>
        </w:rPr>
        <w:t xml:space="preserve"> https://evropskasredstva.si/evropska-kohezijska-politika/</w:t>
      </w:r>
    </w:p>
  </w:footnote>
  <w:footnote w:id="7">
    <w:p w14:paraId="23A16DFB" w14:textId="65251700" w:rsidR="009A53C2" w:rsidRPr="00F70180" w:rsidRDefault="009A53C2">
      <w:pPr>
        <w:pStyle w:val="Sprotnaopomba-besedilo"/>
        <w:rPr>
          <w:rFonts w:asciiTheme="minorHAnsi" w:hAnsiTheme="minorHAnsi" w:cstheme="minorHAnsi"/>
          <w:sz w:val="18"/>
          <w:szCs w:val="18"/>
        </w:rPr>
      </w:pPr>
      <w:r w:rsidRPr="00F70180">
        <w:rPr>
          <w:rStyle w:val="Sprotnaopomba-sklic"/>
          <w:rFonts w:asciiTheme="minorHAnsi" w:hAnsiTheme="minorHAnsi" w:cstheme="minorHAnsi"/>
          <w:sz w:val="18"/>
          <w:szCs w:val="18"/>
        </w:rPr>
        <w:footnoteRef/>
      </w:r>
      <w:r w:rsidRPr="00F70180">
        <w:rPr>
          <w:rFonts w:asciiTheme="minorHAnsi" w:hAnsiTheme="minorHAnsi" w:cstheme="minorHAnsi"/>
          <w:sz w:val="18"/>
          <w:szCs w:val="18"/>
        </w:rPr>
        <w:t xml:space="preserve"> https://commission.europa.eu/strategy-and-policy/priorities-2019-2024/europe-fit-digital-age/european-industrial-strategy_sl</w:t>
      </w:r>
    </w:p>
  </w:footnote>
  <w:footnote w:id="8">
    <w:p w14:paraId="00A9D765" w14:textId="77777777" w:rsidR="009A53C2" w:rsidRPr="00F70180" w:rsidRDefault="009A53C2" w:rsidP="0019194F">
      <w:pPr>
        <w:pStyle w:val="Sprotnaopomba-besedilo"/>
        <w:rPr>
          <w:rFonts w:asciiTheme="minorHAnsi" w:hAnsiTheme="minorHAnsi" w:cstheme="minorHAnsi"/>
          <w:sz w:val="18"/>
          <w:szCs w:val="18"/>
        </w:rPr>
      </w:pPr>
      <w:r w:rsidRPr="009D5DBE">
        <w:rPr>
          <w:rStyle w:val="Sprotnaopomba-sklic"/>
          <w:rFonts w:asciiTheme="minorHAnsi" w:hAnsiTheme="minorHAnsi" w:cstheme="minorHAnsi"/>
          <w:sz w:val="18"/>
          <w:szCs w:val="18"/>
        </w:rPr>
        <w:footnoteRef/>
      </w:r>
      <w:r w:rsidRPr="009D5DBE">
        <w:rPr>
          <w:rFonts w:asciiTheme="minorHAnsi" w:hAnsiTheme="minorHAnsi" w:cstheme="minorHAnsi"/>
          <w:sz w:val="18"/>
          <w:szCs w:val="18"/>
        </w:rPr>
        <w:t xml:space="preserve"> Strategija razvoja Slovenije 2030: </w:t>
      </w:r>
      <w:hyperlink r:id="rId2" w:history="1">
        <w:r w:rsidRPr="009D5DBE">
          <w:rPr>
            <w:rStyle w:val="Hiperpovezava"/>
            <w:rFonts w:asciiTheme="minorHAnsi" w:hAnsiTheme="minorHAnsi" w:cstheme="minorHAnsi"/>
            <w:sz w:val="18"/>
            <w:szCs w:val="18"/>
          </w:rPr>
          <w:t>Strategija_razvoja_Slovenije_2030.pdf (gov.si)</w:t>
        </w:r>
      </w:hyperlink>
    </w:p>
  </w:footnote>
  <w:footnote w:id="9">
    <w:p w14:paraId="19674BE6" w14:textId="33FF1224" w:rsidR="009B0A97" w:rsidRPr="009B0A97" w:rsidRDefault="009B0A97">
      <w:pPr>
        <w:pStyle w:val="Sprotnaopomba-besedilo"/>
        <w:rPr>
          <w:rFonts w:asciiTheme="minorHAnsi" w:hAnsiTheme="minorHAnsi" w:cstheme="minorHAnsi"/>
          <w:sz w:val="18"/>
          <w:szCs w:val="18"/>
        </w:rPr>
      </w:pPr>
      <w:r>
        <w:rPr>
          <w:rStyle w:val="Sprotnaopomba-sklic"/>
        </w:rPr>
        <w:footnoteRef/>
      </w:r>
      <w:r>
        <w:t xml:space="preserve"> </w:t>
      </w:r>
      <w:r w:rsidRPr="009D5DBE">
        <w:rPr>
          <w:rFonts w:asciiTheme="minorHAnsi" w:hAnsiTheme="minorHAnsi" w:cstheme="minorHAnsi"/>
          <w:sz w:val="18"/>
          <w:szCs w:val="18"/>
        </w:rPr>
        <w:t xml:space="preserve">Prednostna področja S5 skupaj s fokusnimi področji in produktnimi smermi so opredeljena v Prilogi </w:t>
      </w:r>
      <w:r w:rsidR="00F75022">
        <w:rPr>
          <w:rFonts w:asciiTheme="minorHAnsi" w:hAnsiTheme="minorHAnsi" w:cstheme="minorHAnsi"/>
          <w:sz w:val="18"/>
          <w:szCs w:val="18"/>
        </w:rPr>
        <w:t>1</w:t>
      </w:r>
      <w:r w:rsidRPr="009D5DBE">
        <w:rPr>
          <w:rFonts w:asciiTheme="minorHAnsi" w:hAnsiTheme="minorHAnsi" w:cstheme="minorHAnsi"/>
          <w:sz w:val="18"/>
          <w:szCs w:val="18"/>
        </w:rPr>
        <w:t>.</w:t>
      </w:r>
    </w:p>
  </w:footnote>
  <w:footnote w:id="10">
    <w:p w14:paraId="17E4B264" w14:textId="4204AE85" w:rsidR="009A53C2" w:rsidRPr="00217473" w:rsidRDefault="009A53C2">
      <w:pPr>
        <w:pStyle w:val="Sprotnaopomba-besedilo"/>
        <w:rPr>
          <w:rFonts w:asciiTheme="minorHAnsi" w:hAnsiTheme="minorHAnsi" w:cstheme="minorHAnsi"/>
          <w:sz w:val="18"/>
          <w:szCs w:val="18"/>
        </w:rPr>
      </w:pPr>
      <w:r>
        <w:rPr>
          <w:rStyle w:val="Sprotnaopomba-sklic"/>
        </w:rPr>
        <w:footnoteRef/>
      </w:r>
      <w:r>
        <w:t xml:space="preserve"> </w:t>
      </w:r>
      <w:hyperlink r:id="rId3" w:history="1">
        <w:r w:rsidRPr="002E1438">
          <w:rPr>
            <w:rStyle w:val="Hiperpovezava"/>
            <w:rFonts w:asciiTheme="minorHAnsi" w:hAnsiTheme="minorHAnsi" w:cstheme="minorHAnsi"/>
            <w:sz w:val="18"/>
            <w:szCs w:val="18"/>
          </w:rPr>
          <w:t>https://commission.europa.eu/strategy-and-policy/priorities-2019-2024/europe-fit-digital-age/european-industrial-strategy_sl</w:t>
        </w:r>
      </w:hyperlink>
    </w:p>
  </w:footnote>
  <w:footnote w:id="11">
    <w:p w14:paraId="721AFA17" w14:textId="77777777" w:rsidR="009A53C2" w:rsidRPr="00FD4FBB" w:rsidRDefault="009A53C2" w:rsidP="00F57157">
      <w:pPr>
        <w:pStyle w:val="Sprotnaopomba-besedilo"/>
        <w:rPr>
          <w:rFonts w:asciiTheme="minorHAnsi" w:hAnsiTheme="minorHAnsi" w:cstheme="minorHAnsi"/>
          <w:sz w:val="18"/>
          <w:szCs w:val="18"/>
        </w:rPr>
      </w:pPr>
      <w:r w:rsidRPr="00FD4FBB">
        <w:rPr>
          <w:rStyle w:val="Sprotnaopomba-sklic"/>
          <w:rFonts w:asciiTheme="minorHAnsi" w:hAnsiTheme="minorHAnsi" w:cstheme="minorHAnsi"/>
          <w:sz w:val="18"/>
          <w:szCs w:val="18"/>
        </w:rPr>
        <w:footnoteRef/>
      </w:r>
      <w:r w:rsidRPr="00FD4FBB">
        <w:rPr>
          <w:rFonts w:asciiTheme="minorHAnsi" w:hAnsiTheme="minorHAnsi" w:cstheme="minorHAnsi"/>
          <w:sz w:val="18"/>
          <w:szCs w:val="18"/>
        </w:rPr>
        <w:t xml:space="preserve"> V nadaljevanju predstavljamo zgolj ključne pojme za katere ocenjujemo, da je pojasnilo smiselno. Pojmov, za katere se lahko predpostavlja splošno razumevanje, ne razlagamo podrobneje.</w:t>
      </w:r>
    </w:p>
  </w:footnote>
  <w:footnote w:id="12">
    <w:p w14:paraId="63577EE5" w14:textId="448882ED" w:rsidR="00C407FE" w:rsidRPr="000D7867" w:rsidRDefault="00C407FE">
      <w:pPr>
        <w:pStyle w:val="Sprotnaopomba-besedilo"/>
        <w:rPr>
          <w:rFonts w:asciiTheme="minorHAnsi" w:hAnsiTheme="minorHAnsi" w:cstheme="minorHAnsi"/>
          <w:sz w:val="18"/>
          <w:szCs w:val="18"/>
        </w:rPr>
      </w:pPr>
      <w:r w:rsidRPr="000D7867">
        <w:rPr>
          <w:rStyle w:val="Sprotnaopomba-sklic"/>
          <w:rFonts w:asciiTheme="minorHAnsi" w:hAnsiTheme="minorHAnsi" w:cstheme="minorHAnsi"/>
          <w:sz w:val="18"/>
          <w:szCs w:val="18"/>
        </w:rPr>
        <w:footnoteRef/>
      </w:r>
      <w:r w:rsidRPr="000D7867">
        <w:rPr>
          <w:rFonts w:asciiTheme="minorHAnsi" w:hAnsiTheme="minorHAnsi" w:cstheme="minorHAnsi"/>
          <w:sz w:val="18"/>
          <w:szCs w:val="18"/>
        </w:rPr>
        <w:t xml:space="preserve"> Splošni akt o postopkih (so)financiranja in ocenjevanja ter spremljanju izvajanja znanstvenoraziskovalne dejavnosti (Uradni list RS, št. 166/22 in 92/24). Dostopno na: </w:t>
      </w:r>
      <w:hyperlink r:id="rId4" w:history="1">
        <w:r w:rsidRPr="000D7867">
          <w:rPr>
            <w:rStyle w:val="Hiperpovezava"/>
            <w:rFonts w:asciiTheme="minorHAnsi" w:hAnsiTheme="minorHAnsi" w:cstheme="minorHAnsi"/>
            <w:sz w:val="18"/>
            <w:szCs w:val="18"/>
          </w:rPr>
          <w:t>https://www.aris-rs.si/sl/akti/24/splosni-akt-aris-okt24.asp</w:t>
        </w:r>
      </w:hyperlink>
    </w:p>
  </w:footnote>
  <w:footnote w:id="13">
    <w:p w14:paraId="07C4C41C" w14:textId="04FA0920" w:rsidR="000D7867" w:rsidRPr="001A6B71" w:rsidRDefault="000D7867">
      <w:pPr>
        <w:pStyle w:val="Sprotnaopomba-besedilo"/>
        <w:rPr>
          <w:rFonts w:asciiTheme="minorHAnsi" w:hAnsiTheme="minorHAnsi" w:cstheme="minorHAnsi"/>
        </w:rPr>
      </w:pPr>
      <w:r w:rsidRPr="001A6B71">
        <w:rPr>
          <w:rStyle w:val="Sprotnaopomba-sklic"/>
          <w:rFonts w:asciiTheme="minorHAnsi" w:hAnsiTheme="minorHAnsi" w:cstheme="minorHAnsi"/>
        </w:rPr>
        <w:t>12</w:t>
      </w:r>
      <w:r w:rsidRPr="001A6B71">
        <w:rPr>
          <w:rFonts w:asciiTheme="minorHAnsi" w:hAnsiTheme="minorHAnsi" w:cstheme="minorHAnsi"/>
        </w:rPr>
        <w:t xml:space="preserve"> </w:t>
      </w:r>
      <w:hyperlink r:id="rId5" w:history="1">
        <w:r w:rsidR="001A6B71" w:rsidRPr="001A6B71">
          <w:rPr>
            <w:rStyle w:val="Hiperpovezava"/>
            <w:rFonts w:asciiTheme="minorHAnsi" w:hAnsiTheme="minorHAnsi" w:cstheme="minorHAnsi"/>
            <w:sz w:val="18"/>
            <w:szCs w:val="18"/>
          </w:rPr>
          <w:t>Merila-za-izbor-verzija-1.2-februar24-cistopis-19.2.24.pdf</w:t>
        </w:r>
      </w:hyperlink>
    </w:p>
  </w:footnote>
  <w:footnote w:id="14">
    <w:p w14:paraId="26C6C761" w14:textId="46ACCC8F" w:rsidR="001A6B71" w:rsidRPr="001A6B71" w:rsidRDefault="001A6B71" w:rsidP="00E05ED6">
      <w:pPr>
        <w:pStyle w:val="Sprotnaopomba-besedilo"/>
        <w:rPr>
          <w:rFonts w:asciiTheme="minorHAnsi" w:hAnsiTheme="minorHAnsi" w:cstheme="minorHAnsi"/>
          <w:sz w:val="18"/>
          <w:szCs w:val="18"/>
        </w:rPr>
      </w:pPr>
      <w:r w:rsidRPr="001A6B71">
        <w:rPr>
          <w:rStyle w:val="Sprotnaopomba-sklic"/>
          <w:rFonts w:asciiTheme="minorHAnsi" w:hAnsiTheme="minorHAnsi" w:cstheme="minorHAnsi"/>
        </w:rPr>
        <w:t>13</w:t>
      </w:r>
      <w:r w:rsidRPr="001A6B71">
        <w:rPr>
          <w:rFonts w:asciiTheme="minorHAnsi" w:hAnsiTheme="minorHAnsi" w:cstheme="minorHAnsi"/>
          <w:sz w:val="18"/>
          <w:szCs w:val="18"/>
        </w:rPr>
        <w:t xml:space="preserve"> Resolucija o znanstvenoraziskovalni in inovacijski strategiji Slovenije 2030 (ReZrIS30)</w:t>
      </w:r>
    </w:p>
  </w:footnote>
  <w:footnote w:id="15">
    <w:p w14:paraId="7E3A9AC3" w14:textId="526C5C33" w:rsidR="001A6B71" w:rsidRPr="001A6B71" w:rsidRDefault="001A6B71" w:rsidP="00851F56">
      <w:pPr>
        <w:pStyle w:val="Sprotnaopomba-besedilo"/>
        <w:rPr>
          <w:rFonts w:asciiTheme="minorHAnsi" w:hAnsiTheme="minorHAnsi" w:cstheme="minorHAnsi"/>
          <w:sz w:val="18"/>
          <w:szCs w:val="18"/>
        </w:rPr>
      </w:pPr>
      <w:r w:rsidRPr="001A6B71">
        <w:rPr>
          <w:rStyle w:val="Sprotnaopomba-sklic"/>
          <w:rFonts w:asciiTheme="minorHAnsi" w:hAnsiTheme="minorHAnsi" w:cstheme="minorHAnsi"/>
          <w:sz w:val="18"/>
          <w:szCs w:val="18"/>
        </w:rPr>
        <w:t>14</w:t>
      </w:r>
      <w:r w:rsidRPr="001A6B71">
        <w:rPr>
          <w:rFonts w:asciiTheme="minorHAnsi" w:hAnsiTheme="minorHAnsi" w:cstheme="minorHAnsi"/>
          <w:sz w:val="18"/>
          <w:szCs w:val="18"/>
        </w:rPr>
        <w:t xml:space="preserve"> PRIPOROČILO KOMISIJE (EU) 2024/774 z dne 1. marca 2024 o kodeksu ravnanja na področju soustvarjanja med industrijo</w:t>
      </w:r>
    </w:p>
    <w:p w14:paraId="29501FBB" w14:textId="77777777" w:rsidR="001A6B71" w:rsidRPr="000972EB" w:rsidRDefault="001A6B71" w:rsidP="00851F56">
      <w:pPr>
        <w:pStyle w:val="Sprotnaopomba-besedilo"/>
        <w:rPr>
          <w:rFonts w:asciiTheme="minorHAnsi" w:hAnsiTheme="minorHAnsi" w:cstheme="minorHAnsi"/>
          <w:sz w:val="18"/>
          <w:szCs w:val="18"/>
        </w:rPr>
      </w:pPr>
      <w:r w:rsidRPr="001A6B71">
        <w:rPr>
          <w:rFonts w:asciiTheme="minorHAnsi" w:hAnsiTheme="minorHAnsi" w:cstheme="minorHAnsi"/>
          <w:sz w:val="18"/>
          <w:szCs w:val="18"/>
        </w:rPr>
        <w:t>in akademskimi krogi za valorizacijo znanja.</w:t>
      </w:r>
    </w:p>
  </w:footnote>
  <w:footnote w:id="16">
    <w:p w14:paraId="71A8152E" w14:textId="15275E80" w:rsidR="001A6B71" w:rsidRPr="00490DBF" w:rsidRDefault="001A6B71">
      <w:pPr>
        <w:pStyle w:val="Sprotnaopomba-besedilo"/>
        <w:rPr>
          <w:rFonts w:asciiTheme="minorHAnsi" w:hAnsiTheme="minorHAnsi" w:cstheme="minorHAnsi"/>
          <w:sz w:val="18"/>
          <w:szCs w:val="18"/>
        </w:rPr>
      </w:pPr>
      <w:r w:rsidRPr="00490DBF">
        <w:rPr>
          <w:rStyle w:val="Sprotnaopomba-sklic"/>
          <w:rFonts w:asciiTheme="minorHAnsi" w:hAnsiTheme="minorHAnsi" w:cstheme="minorHAnsi"/>
          <w:sz w:val="18"/>
          <w:szCs w:val="18"/>
        </w:rPr>
        <w:t>15</w:t>
      </w:r>
      <w:r w:rsidRPr="00490DBF">
        <w:rPr>
          <w:rFonts w:asciiTheme="minorHAnsi" w:hAnsiTheme="minorHAnsi" w:cstheme="minorHAnsi"/>
          <w:sz w:val="18"/>
          <w:szCs w:val="18"/>
        </w:rPr>
        <w:t xml:space="preserve"> PRIPOROČILO KOMISIJE (EU) 2024/774 z dne 1. marca 2024 o kodeksu ravnanja na področju soustvarjanja med industrijo in akademskimi krogi za valorizacijo znanja.</w:t>
      </w:r>
    </w:p>
  </w:footnote>
  <w:footnote w:id="17">
    <w:p w14:paraId="6F9DA222" w14:textId="054CDB18" w:rsidR="00490DBF" w:rsidRPr="00490DBF" w:rsidRDefault="00490DBF">
      <w:pPr>
        <w:pStyle w:val="Sprotnaopomba-besedilo"/>
        <w:rPr>
          <w:rFonts w:asciiTheme="minorHAnsi" w:hAnsiTheme="minorHAnsi" w:cstheme="minorHAnsi"/>
          <w:sz w:val="18"/>
          <w:szCs w:val="18"/>
        </w:rPr>
      </w:pPr>
      <w:r w:rsidRPr="00490DBF">
        <w:rPr>
          <w:rStyle w:val="Sprotnaopomba-sklic"/>
          <w:rFonts w:asciiTheme="minorHAnsi" w:hAnsiTheme="minorHAnsi" w:cstheme="minorHAnsi"/>
          <w:sz w:val="18"/>
          <w:szCs w:val="18"/>
        </w:rPr>
        <w:t>16</w:t>
      </w:r>
      <w:r w:rsidRPr="00490DBF">
        <w:rPr>
          <w:rFonts w:asciiTheme="minorHAnsi" w:hAnsiTheme="minorHAnsi" w:cstheme="minorHAnsi"/>
          <w:sz w:val="18"/>
          <w:szCs w:val="18"/>
        </w:rPr>
        <w:t xml:space="preserve"> </w:t>
      </w:r>
      <w:hyperlink r:id="rId6" w:history="1">
        <w:r w:rsidRPr="00490DBF">
          <w:rPr>
            <w:rStyle w:val="Hiperpovezava"/>
            <w:rFonts w:asciiTheme="minorHAnsi" w:hAnsiTheme="minorHAnsi" w:cstheme="minorHAnsi"/>
            <w:sz w:val="18"/>
            <w:szCs w:val="18"/>
          </w:rPr>
          <w:t>https://eur-lex.europa.eu/legal-content/SL/TXT/PDF/?uri=CELEX:32022H2415</w:t>
        </w:r>
      </w:hyperlink>
    </w:p>
  </w:footnote>
  <w:footnote w:id="18">
    <w:p w14:paraId="4D2B1F68" w14:textId="1B518E12" w:rsidR="00490DBF" w:rsidRPr="00490DBF" w:rsidRDefault="00490DBF">
      <w:pPr>
        <w:pStyle w:val="Sprotnaopomba-besedilo"/>
        <w:rPr>
          <w:rFonts w:asciiTheme="minorHAnsi" w:hAnsiTheme="minorHAnsi" w:cstheme="minorHAnsi"/>
          <w:sz w:val="18"/>
          <w:szCs w:val="18"/>
        </w:rPr>
      </w:pPr>
      <w:r w:rsidRPr="00490DBF">
        <w:rPr>
          <w:rStyle w:val="Sprotnaopomba-sklic"/>
          <w:rFonts w:asciiTheme="minorHAnsi" w:hAnsiTheme="minorHAnsi" w:cstheme="minorHAnsi"/>
          <w:sz w:val="18"/>
          <w:szCs w:val="18"/>
        </w:rPr>
        <w:t>17</w:t>
      </w:r>
      <w:r w:rsidRPr="00490DBF">
        <w:rPr>
          <w:rFonts w:asciiTheme="minorHAnsi" w:hAnsiTheme="minorHAnsi" w:cstheme="minorHAnsi"/>
          <w:sz w:val="18"/>
          <w:szCs w:val="18"/>
        </w:rPr>
        <w:t xml:space="preserve"> </w:t>
      </w:r>
      <w:hyperlink r:id="rId7" w:history="1">
        <w:r w:rsidRPr="00490DBF">
          <w:rPr>
            <w:rStyle w:val="Hiperpovezava"/>
            <w:rFonts w:asciiTheme="minorHAnsi" w:hAnsiTheme="minorHAnsi" w:cstheme="minorHAnsi"/>
            <w:sz w:val="18"/>
            <w:szCs w:val="18"/>
          </w:rPr>
          <w:t>https://eur-lex.europa.eu/legal-content/SL/TXT/PDF/?uri=CELEX:32023H0499</w:t>
        </w:r>
      </w:hyperlink>
    </w:p>
  </w:footnote>
  <w:footnote w:id="19">
    <w:p w14:paraId="3C333FBA" w14:textId="6E79BC3C" w:rsidR="00490DBF" w:rsidRPr="00490DBF" w:rsidRDefault="00490DBF">
      <w:pPr>
        <w:pStyle w:val="Sprotnaopomba-besedilo"/>
        <w:rPr>
          <w:rFonts w:asciiTheme="minorHAnsi" w:hAnsiTheme="minorHAnsi" w:cstheme="minorHAnsi"/>
          <w:sz w:val="18"/>
          <w:szCs w:val="18"/>
        </w:rPr>
      </w:pPr>
      <w:r w:rsidRPr="00490DBF">
        <w:rPr>
          <w:rStyle w:val="Sprotnaopomba-sklic"/>
          <w:rFonts w:asciiTheme="minorHAnsi" w:hAnsiTheme="minorHAnsi" w:cstheme="minorHAnsi"/>
          <w:sz w:val="18"/>
          <w:szCs w:val="18"/>
        </w:rPr>
        <w:t>18</w:t>
      </w:r>
      <w:r w:rsidRPr="00490DBF">
        <w:rPr>
          <w:rFonts w:asciiTheme="minorHAnsi" w:hAnsiTheme="minorHAnsi" w:cstheme="minorHAnsi"/>
          <w:sz w:val="18"/>
          <w:szCs w:val="18"/>
        </w:rPr>
        <w:t xml:space="preserve"> </w:t>
      </w:r>
      <w:hyperlink r:id="rId8" w:history="1">
        <w:r w:rsidRPr="00490DBF">
          <w:rPr>
            <w:rStyle w:val="Hiperpovezava"/>
            <w:rFonts w:asciiTheme="minorHAnsi" w:hAnsiTheme="minorHAnsi" w:cstheme="minorHAnsi"/>
            <w:sz w:val="18"/>
            <w:szCs w:val="18"/>
          </w:rPr>
          <w:t>https://eur-lex.europa.eu/legal-content/SL/TXT/PDF/?uri=CELEX:32023H0499</w:t>
        </w:r>
      </w:hyperlink>
    </w:p>
  </w:footnote>
  <w:footnote w:id="20">
    <w:p w14:paraId="3F8945E8" w14:textId="7D683F74" w:rsidR="00490DBF" w:rsidRDefault="00490DBF">
      <w:pPr>
        <w:pStyle w:val="Sprotnaopomba-besedilo"/>
      </w:pPr>
      <w:r w:rsidRPr="00490DBF">
        <w:rPr>
          <w:rStyle w:val="Sprotnaopomba-sklic"/>
          <w:rFonts w:asciiTheme="minorHAnsi" w:hAnsiTheme="minorHAnsi" w:cstheme="minorHAnsi"/>
          <w:sz w:val="18"/>
          <w:szCs w:val="18"/>
        </w:rPr>
        <w:t>19</w:t>
      </w:r>
      <w:r w:rsidRPr="00490DBF">
        <w:rPr>
          <w:rFonts w:asciiTheme="minorHAnsi" w:hAnsiTheme="minorHAnsi" w:cstheme="minorHAnsi"/>
          <w:sz w:val="18"/>
          <w:szCs w:val="18"/>
        </w:rPr>
        <w:t xml:space="preserve"> 41. člen ZZRID: odprti dostop do znanstvenih objav in raziskovalnih podatkov.</w:t>
      </w:r>
    </w:p>
  </w:footnote>
  <w:footnote w:id="21">
    <w:p w14:paraId="08680CAB" w14:textId="6CBC621E" w:rsidR="00490DBF" w:rsidRPr="00490DBF" w:rsidRDefault="00490DBF">
      <w:pPr>
        <w:pStyle w:val="Sprotnaopomba-besedilo"/>
        <w:rPr>
          <w:rFonts w:asciiTheme="minorHAnsi" w:hAnsiTheme="minorHAnsi" w:cstheme="minorHAnsi"/>
          <w:sz w:val="18"/>
          <w:szCs w:val="18"/>
        </w:rPr>
      </w:pPr>
      <w:r w:rsidRPr="00490DBF">
        <w:rPr>
          <w:rStyle w:val="Sprotnaopomba-sklic"/>
          <w:rFonts w:asciiTheme="minorHAnsi" w:hAnsiTheme="minorHAnsi" w:cstheme="minorHAnsi"/>
          <w:sz w:val="18"/>
          <w:szCs w:val="18"/>
        </w:rPr>
        <w:t>20</w:t>
      </w:r>
      <w:r w:rsidRPr="00490DBF">
        <w:rPr>
          <w:rFonts w:asciiTheme="minorHAnsi" w:hAnsiTheme="minorHAnsi" w:cstheme="minorHAnsi"/>
          <w:sz w:val="18"/>
          <w:szCs w:val="18"/>
        </w:rPr>
        <w:t xml:space="preserve"> Kot parafa velja elektronski podpis odgovorne osebe prijavitelja.</w:t>
      </w:r>
    </w:p>
  </w:footnote>
  <w:footnote w:id="22">
    <w:p w14:paraId="37399DC5" w14:textId="6FB68B07" w:rsidR="00490DBF" w:rsidRPr="00490DBF" w:rsidRDefault="00490DBF" w:rsidP="00CB1999">
      <w:pPr>
        <w:pStyle w:val="Sprotnaopomba-besedilo"/>
        <w:rPr>
          <w:rFonts w:asciiTheme="minorHAnsi" w:hAnsiTheme="minorHAnsi" w:cstheme="minorHAnsi"/>
          <w:sz w:val="18"/>
          <w:szCs w:val="18"/>
        </w:rPr>
      </w:pPr>
      <w:r w:rsidRPr="00490DBF">
        <w:rPr>
          <w:rStyle w:val="Sprotnaopomba-sklic"/>
          <w:rFonts w:asciiTheme="minorHAnsi" w:hAnsiTheme="minorHAnsi" w:cstheme="minorHAnsi"/>
          <w:sz w:val="18"/>
          <w:szCs w:val="18"/>
        </w:rPr>
        <w:t>21</w:t>
      </w:r>
      <w:r w:rsidRPr="00490DBF">
        <w:rPr>
          <w:rFonts w:asciiTheme="minorHAnsi" w:hAnsiTheme="minorHAnsi" w:cstheme="minorHAnsi"/>
          <w:sz w:val="18"/>
          <w:szCs w:val="18"/>
        </w:rPr>
        <w:t xml:space="preserve"> </w:t>
      </w:r>
      <w:hyperlink r:id="rId9" w:history="1">
        <w:r w:rsidRPr="00490DBF">
          <w:rPr>
            <w:rStyle w:val="Hiperpovezava"/>
            <w:rFonts w:asciiTheme="minorHAnsi" w:hAnsiTheme="minorHAnsi" w:cstheme="minorHAnsi"/>
            <w:sz w:val="18"/>
            <w:szCs w:val="18"/>
          </w:rPr>
          <w:t>https://evropskasredstva.si/app/uploads/2024/08/NUS-2021-2027_verzija_1-2.pdf</w:t>
        </w:r>
      </w:hyperlink>
    </w:p>
  </w:footnote>
  <w:footnote w:id="23">
    <w:p w14:paraId="3B8D0E04" w14:textId="30A49F49" w:rsidR="00490DBF" w:rsidRPr="00490DBF" w:rsidRDefault="00490DBF">
      <w:pPr>
        <w:pStyle w:val="Sprotnaopomba-besedilo"/>
        <w:rPr>
          <w:rFonts w:asciiTheme="minorHAnsi" w:hAnsiTheme="minorHAnsi" w:cstheme="minorHAnsi"/>
          <w:sz w:val="18"/>
          <w:szCs w:val="18"/>
        </w:rPr>
      </w:pPr>
      <w:r w:rsidRPr="00490DBF">
        <w:rPr>
          <w:rStyle w:val="Sprotnaopomba-sklic"/>
          <w:rFonts w:asciiTheme="minorHAnsi" w:hAnsiTheme="minorHAnsi" w:cstheme="minorHAnsi"/>
          <w:sz w:val="18"/>
          <w:szCs w:val="18"/>
        </w:rPr>
        <w:t>22</w:t>
      </w:r>
      <w:r w:rsidRPr="00490DBF">
        <w:rPr>
          <w:rFonts w:asciiTheme="minorHAnsi" w:hAnsiTheme="minorHAnsi" w:cstheme="minorHAnsi"/>
          <w:sz w:val="18"/>
          <w:szCs w:val="18"/>
        </w:rPr>
        <w:t xml:space="preserve"> </w:t>
      </w:r>
      <w:hyperlink r:id="rId10" w:history="1">
        <w:r w:rsidRPr="00490DBF">
          <w:rPr>
            <w:rStyle w:val="Hiperpovezava"/>
            <w:rFonts w:asciiTheme="minorHAnsi" w:hAnsiTheme="minorHAnsi" w:cstheme="minorHAnsi"/>
            <w:sz w:val="18"/>
            <w:szCs w:val="18"/>
          </w:rPr>
          <w:t>Navodila_za_komuniciranje_EKP_2021-27_Podpisano.pdf (evropskasredstva.si)</w:t>
        </w:r>
      </w:hyperlink>
      <w:r w:rsidRPr="00490DBF">
        <w:rPr>
          <w:rStyle w:val="Hiperpovezava"/>
          <w:rFonts w:asciiTheme="minorHAnsi" w:hAnsiTheme="minorHAnsi" w:cstheme="minorHAnsi"/>
          <w:sz w:val="18"/>
          <w:szCs w:val="18"/>
        </w:rPr>
        <w:t>.</w:t>
      </w:r>
    </w:p>
  </w:footnote>
  <w:footnote w:id="24">
    <w:p w14:paraId="074CCEF4" w14:textId="31918F35" w:rsidR="00490DBF" w:rsidRPr="00FB136C" w:rsidRDefault="00490DBF">
      <w:pPr>
        <w:pStyle w:val="Sprotnaopomba-besedilo"/>
        <w:rPr>
          <w:rFonts w:asciiTheme="minorHAnsi" w:hAnsiTheme="minorHAnsi" w:cstheme="minorHAnsi"/>
          <w:sz w:val="18"/>
          <w:szCs w:val="18"/>
        </w:rPr>
      </w:pPr>
      <w:r w:rsidRPr="00490DBF">
        <w:rPr>
          <w:rStyle w:val="Sprotnaopomba-sklic"/>
          <w:rFonts w:asciiTheme="minorHAnsi" w:hAnsiTheme="minorHAnsi" w:cstheme="minorHAnsi"/>
          <w:sz w:val="18"/>
          <w:szCs w:val="18"/>
        </w:rPr>
        <w:t>23</w:t>
      </w:r>
      <w:r w:rsidRPr="00490DBF">
        <w:rPr>
          <w:rFonts w:asciiTheme="minorHAnsi" w:hAnsiTheme="minorHAnsi" w:cstheme="minorHAnsi"/>
          <w:sz w:val="18"/>
          <w:szCs w:val="18"/>
        </w:rPr>
        <w:t xml:space="preserve"> </w:t>
      </w:r>
      <w:hyperlink r:id="rId11" w:history="1">
        <w:r w:rsidRPr="00490DBF">
          <w:rPr>
            <w:rStyle w:val="Hiperpovezava"/>
            <w:rFonts w:asciiTheme="minorHAnsi" w:hAnsiTheme="minorHAnsi" w:cstheme="minorHAnsi"/>
            <w:sz w:val="18"/>
            <w:szCs w:val="18"/>
          </w:rPr>
          <w:t>ESP-CGP-2021-2027_300323_koncna.pdf (evropskasredstva.si)</w:t>
        </w:r>
      </w:hyperlink>
      <w:r w:rsidRPr="00490DBF">
        <w:rPr>
          <w:rStyle w:val="Hiperpovezava"/>
          <w:rFonts w:asciiTheme="minorHAnsi" w:hAnsiTheme="minorHAnsi" w:cstheme="minorHAnsi"/>
          <w:sz w:val="18"/>
          <w:szCs w:val="18"/>
        </w:rPr>
        <w:t>.</w:t>
      </w:r>
    </w:p>
  </w:footnote>
  <w:footnote w:id="25">
    <w:p w14:paraId="6ADAE053" w14:textId="5C905EBB" w:rsidR="00490DBF" w:rsidRPr="00490DBF" w:rsidRDefault="00490DBF">
      <w:pPr>
        <w:pStyle w:val="Sprotnaopomba-besedilo"/>
        <w:rPr>
          <w:rFonts w:asciiTheme="minorHAnsi" w:hAnsiTheme="minorHAnsi" w:cstheme="minorHAnsi"/>
          <w:sz w:val="18"/>
          <w:szCs w:val="18"/>
        </w:rPr>
      </w:pPr>
      <w:r w:rsidRPr="00490DBF">
        <w:rPr>
          <w:rStyle w:val="Sprotnaopomba-sklic"/>
          <w:rFonts w:asciiTheme="minorHAnsi" w:hAnsiTheme="minorHAnsi" w:cstheme="minorHAnsi"/>
          <w:sz w:val="18"/>
          <w:szCs w:val="18"/>
        </w:rPr>
        <w:t>24</w:t>
      </w:r>
      <w:r w:rsidRPr="00490DBF">
        <w:rPr>
          <w:rFonts w:asciiTheme="minorHAnsi" w:hAnsiTheme="minorHAnsi" w:cstheme="minorHAnsi"/>
          <w:sz w:val="18"/>
          <w:szCs w:val="18"/>
        </w:rPr>
        <w:t xml:space="preserve"> Obveznost označevanja na primer velja za pogodbo o sofinanciranju ali pogodbo med upravičenci in izvajalci, ne pa tudi za naročilnico, pogodbo o zaposlitvi ali interno dokumentacijo, kot je sklep o dopustu.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D290" w14:textId="711AEB1D" w:rsidR="009A53C2" w:rsidRPr="008A4A11" w:rsidRDefault="009A53C2" w:rsidP="008A4A11">
    <w:pPr>
      <w:spacing w:after="160" w:line="259" w:lineRule="auto"/>
      <w:rPr>
        <w:rFonts w:ascii="Calibri" w:eastAsiaTheme="minorHAnsi" w:hAnsi="Calibri" w:cstheme="minorBidi"/>
        <w:b/>
        <w:color w:val="767171"/>
        <w:sz w:val="20"/>
        <w:szCs w:val="22"/>
        <w:lang w:eastAsia="en-US"/>
      </w:rPr>
    </w:pPr>
    <w:bookmarkStart w:id="85" w:name="_Hlk188882731"/>
    <w:r w:rsidRPr="008A4A11">
      <w:rPr>
        <w:rFonts w:ascii="Calibri" w:eastAsiaTheme="minorHAnsi" w:hAnsi="Calibri" w:cstheme="minorBidi"/>
        <w:b/>
        <w:color w:val="767171"/>
        <w:sz w:val="20"/>
        <w:szCs w:val="22"/>
        <w:lang w:eastAsia="en-US"/>
      </w:rPr>
      <w:tab/>
    </w:r>
    <w:r w:rsidRPr="008A4A11">
      <w:rPr>
        <w:rFonts w:ascii="Calibri" w:eastAsiaTheme="minorHAnsi" w:hAnsi="Calibri" w:cstheme="minorBidi"/>
        <w:b/>
        <w:color w:val="767171"/>
        <w:sz w:val="20"/>
        <w:szCs w:val="22"/>
        <w:lang w:eastAsia="en-US"/>
      </w:rPr>
      <w:tab/>
    </w:r>
    <w:r w:rsidRPr="008A4A11">
      <w:rPr>
        <w:rFonts w:ascii="Calibri" w:eastAsiaTheme="minorHAnsi" w:hAnsi="Calibri" w:cstheme="minorBidi"/>
        <w:b/>
        <w:color w:val="767171"/>
        <w:sz w:val="20"/>
        <w:szCs w:val="22"/>
        <w:lang w:eastAsia="en-US"/>
      </w:rPr>
      <w:tab/>
    </w:r>
    <w:r w:rsidRPr="008A4A11">
      <w:rPr>
        <w:rFonts w:ascii="Calibri" w:eastAsiaTheme="minorHAnsi" w:hAnsi="Calibri" w:cstheme="minorBidi"/>
        <w:b/>
        <w:color w:val="767171"/>
        <w:sz w:val="20"/>
        <w:szCs w:val="22"/>
        <w:lang w:eastAsia="en-US"/>
      </w:rPr>
      <w:tab/>
    </w:r>
    <w:r w:rsidRPr="008A4A11">
      <w:rPr>
        <w:rFonts w:ascii="Calibri" w:eastAsiaTheme="minorHAnsi" w:hAnsi="Calibri" w:cstheme="minorBidi"/>
        <w:b/>
        <w:color w:val="767171"/>
        <w:sz w:val="20"/>
        <w:szCs w:val="22"/>
        <w:lang w:eastAsia="en-US"/>
      </w:rPr>
      <w:tab/>
    </w:r>
    <w:r w:rsidRPr="008A4A11">
      <w:rPr>
        <w:rFonts w:ascii="Calibri" w:eastAsiaTheme="minorHAnsi" w:hAnsi="Calibri" w:cstheme="minorBidi"/>
        <w:b/>
        <w:color w:val="767171"/>
        <w:sz w:val="20"/>
        <w:szCs w:val="22"/>
        <w:lang w:eastAsia="en-US"/>
      </w:rPr>
      <w:tab/>
    </w:r>
  </w:p>
  <w:p w14:paraId="20D9BAB4" w14:textId="451744AB" w:rsidR="009A53C2" w:rsidRPr="008A4A11" w:rsidRDefault="009A53C2" w:rsidP="008A4A11">
    <w:pPr>
      <w:spacing w:after="160" w:line="259" w:lineRule="auto"/>
      <w:rPr>
        <w:rFonts w:ascii="Calibri" w:eastAsiaTheme="minorHAnsi" w:hAnsi="Calibri" w:cstheme="minorBidi"/>
        <w:b/>
        <w:color w:val="767171"/>
        <w:sz w:val="20"/>
        <w:szCs w:val="22"/>
        <w:lang w:eastAsia="en-US"/>
      </w:rPr>
    </w:pPr>
    <w:r>
      <w:rPr>
        <w:noProof/>
      </w:rPr>
      <w:drawing>
        <wp:inline distT="0" distB="0" distL="0" distR="0" wp14:anchorId="317B6DB0" wp14:editId="672BC92F">
          <wp:extent cx="1440000" cy="295200"/>
          <wp:effectExtent l="0" t="0" r="0" b="0"/>
          <wp:docPr id="2075103553"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rFonts w:ascii="Calibri" w:eastAsiaTheme="minorHAnsi" w:hAnsi="Calibri" w:cstheme="minorBidi"/>
        <w:b/>
        <w:color w:val="767171"/>
        <w:sz w:val="20"/>
        <w:szCs w:val="22"/>
        <w:lang w:eastAsia="en-US"/>
      </w:rPr>
      <w:tab/>
    </w:r>
    <w:r>
      <w:rPr>
        <w:noProof/>
      </w:rPr>
      <w:drawing>
        <wp:inline distT="0" distB="0" distL="0" distR="0" wp14:anchorId="332DDBFC" wp14:editId="015D1743">
          <wp:extent cx="1440000" cy="262800"/>
          <wp:effectExtent l="0" t="0" r="0" b="4445"/>
          <wp:docPr id="1626948690"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r>
      <w:rPr>
        <w:rFonts w:ascii="Calibri" w:eastAsiaTheme="minorHAnsi" w:hAnsi="Calibri" w:cstheme="minorBidi"/>
        <w:b/>
        <w:color w:val="767171"/>
        <w:sz w:val="20"/>
        <w:szCs w:val="22"/>
        <w:lang w:eastAsia="en-US"/>
      </w:rPr>
      <w:tab/>
      <w:t xml:space="preserve">    </w:t>
    </w:r>
    <w:r>
      <w:rPr>
        <w:noProof/>
      </w:rPr>
      <w:drawing>
        <wp:inline distT="0" distB="0" distL="0" distR="0" wp14:anchorId="50235021" wp14:editId="75C5E1D2">
          <wp:extent cx="673200" cy="360000"/>
          <wp:effectExtent l="0" t="0" r="0" b="2540"/>
          <wp:docPr id="1498920667"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r>
      <w:rPr>
        <w:noProof/>
      </w:rPr>
      <w:drawing>
        <wp:inline distT="0" distB="0" distL="0" distR="0" wp14:anchorId="6DE0FF9E" wp14:editId="6BBB4A4E">
          <wp:extent cx="1356995" cy="359410"/>
          <wp:effectExtent l="0" t="0" r="0" b="2540"/>
          <wp:docPr id="391696398"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bookmarkEnd w:id="85"/>
  <w:p w14:paraId="1E63F64C" w14:textId="5657EA6C" w:rsidR="009A53C2" w:rsidRPr="00E03581" w:rsidRDefault="009A53C2" w:rsidP="00E0358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7DF"/>
    <w:multiLevelType w:val="hybridMultilevel"/>
    <w:tmpl w:val="9C40E03A"/>
    <w:lvl w:ilvl="0" w:tplc="67E88C8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764CD1"/>
    <w:multiLevelType w:val="hybridMultilevel"/>
    <w:tmpl w:val="F194655A"/>
    <w:lvl w:ilvl="0" w:tplc="FFFFFFFF">
      <w:numFmt w:val="bullet"/>
      <w:lvlText w:val="-"/>
      <w:lvlJc w:val="left"/>
      <w:pPr>
        <w:ind w:left="720" w:hanging="360"/>
      </w:pPr>
      <w:rPr>
        <w:rFonts w:ascii="Calibri" w:eastAsia="Times New Roman" w:hAnsi="Calibri" w:cs="Calibri" w:hint="default"/>
      </w:rPr>
    </w:lvl>
    <w:lvl w:ilvl="1" w:tplc="23C806D6">
      <w:start w:val="7"/>
      <w:numFmt w:val="bullet"/>
      <w:lvlText w:val="-"/>
      <w:lvlJc w:val="left"/>
      <w:pPr>
        <w:ind w:left="72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B6D25"/>
    <w:multiLevelType w:val="hybridMultilevel"/>
    <w:tmpl w:val="5150F0EC"/>
    <w:lvl w:ilvl="0" w:tplc="0424000F">
      <w:start w:val="1"/>
      <w:numFmt w:val="decimal"/>
      <w:lvlText w:val="%1."/>
      <w:lvlJc w:val="left"/>
      <w:pPr>
        <w:ind w:left="720" w:hanging="360"/>
      </w:pPr>
    </w:lvl>
    <w:lvl w:ilvl="1" w:tplc="8B84F1C2">
      <w:start w:val="1"/>
      <w:numFmt w:val="decimal"/>
      <w:lvlText w:val="%2."/>
      <w:lvlJc w:val="left"/>
      <w:pPr>
        <w:ind w:left="1785" w:hanging="705"/>
      </w:pPr>
      <w:rPr>
        <w:rFonts w:hint="default"/>
      </w:rPr>
    </w:lvl>
    <w:lvl w:ilvl="2" w:tplc="C4DE2906">
      <w:start w:val="1"/>
      <w:numFmt w:val="lowerLetter"/>
      <w:lvlText w:val="%3."/>
      <w:lvlJc w:val="left"/>
      <w:pPr>
        <w:ind w:left="2685" w:hanging="705"/>
      </w:pPr>
      <w:rPr>
        <w:rFonts w:hint="default"/>
      </w:rPr>
    </w:lvl>
    <w:lvl w:ilvl="3" w:tplc="0EBE0D2C">
      <w:start w:val="1"/>
      <w:numFmt w:val="lowerLetter"/>
      <w:lvlText w:val="%4)"/>
      <w:lvlJc w:val="left"/>
      <w:pPr>
        <w:ind w:left="3228" w:hanging="708"/>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6E74BD"/>
    <w:multiLevelType w:val="hybridMultilevel"/>
    <w:tmpl w:val="865AC8E8"/>
    <w:lvl w:ilvl="0" w:tplc="67E88C8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4C1724"/>
    <w:multiLevelType w:val="hybridMultilevel"/>
    <w:tmpl w:val="11A8D6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681E86"/>
    <w:multiLevelType w:val="hybridMultilevel"/>
    <w:tmpl w:val="610203F4"/>
    <w:lvl w:ilvl="0" w:tplc="F7BEC0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62788F"/>
    <w:multiLevelType w:val="multilevel"/>
    <w:tmpl w:val="721ABB7A"/>
    <w:lvl w:ilvl="0">
      <w:start w:val="7"/>
      <w:numFmt w:val="bullet"/>
      <w:lvlText w:val="-"/>
      <w:lvlJc w:val="left"/>
      <w:pPr>
        <w:tabs>
          <w:tab w:val="num" w:pos="720"/>
        </w:tabs>
        <w:ind w:left="720" w:hanging="360"/>
      </w:pPr>
      <w:rPr>
        <w:rFonts w:ascii="Calibri" w:eastAsia="Calibri" w:hAnsi="Calibri"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453F8"/>
    <w:multiLevelType w:val="hybridMultilevel"/>
    <w:tmpl w:val="181679E8"/>
    <w:lvl w:ilvl="0" w:tplc="67E88C84">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FCC7BA2"/>
    <w:multiLevelType w:val="hybridMultilevel"/>
    <w:tmpl w:val="6F660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A719C6"/>
    <w:multiLevelType w:val="hybridMultilevel"/>
    <w:tmpl w:val="A552D3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081D17"/>
    <w:multiLevelType w:val="hybridMultilevel"/>
    <w:tmpl w:val="6EFAE02C"/>
    <w:lvl w:ilvl="0" w:tplc="71C8A80E">
      <w:start w:val="1"/>
      <w:numFmt w:val="upperLetter"/>
      <w:lvlText w:val="%1."/>
      <w:lvlJc w:val="left"/>
      <w:pPr>
        <w:ind w:left="1211"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232168C6"/>
    <w:multiLevelType w:val="hybridMultilevel"/>
    <w:tmpl w:val="CC66E71C"/>
    <w:lvl w:ilvl="0" w:tplc="E846822A">
      <w:start w:val="2"/>
      <w:numFmt w:val="bullet"/>
      <w:lvlText w:val="-"/>
      <w:lvlJc w:val="left"/>
      <w:pPr>
        <w:ind w:left="1776" w:hanging="360"/>
      </w:pPr>
      <w:rPr>
        <w:rFonts w:ascii="Arial" w:eastAsia="Times New Roman" w:hAnsi="Arial" w:cs="Arial" w:hint="default"/>
      </w:rPr>
    </w:lvl>
    <w:lvl w:ilvl="1" w:tplc="04240003">
      <w:start w:val="1"/>
      <w:numFmt w:val="bullet"/>
      <w:lvlText w:val="o"/>
      <w:lvlJc w:val="left"/>
      <w:pPr>
        <w:ind w:left="2496" w:hanging="360"/>
      </w:pPr>
      <w:rPr>
        <w:rFonts w:ascii="Courier New" w:hAnsi="Courier New" w:cs="Courier New" w:hint="default"/>
      </w:rPr>
    </w:lvl>
    <w:lvl w:ilvl="2" w:tplc="04240005">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3" w15:restartNumberingAfterBreak="0">
    <w:nsid w:val="2362127F"/>
    <w:multiLevelType w:val="hybridMultilevel"/>
    <w:tmpl w:val="711EFA56"/>
    <w:lvl w:ilvl="0" w:tplc="B776B80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DC4D1C"/>
    <w:multiLevelType w:val="hybridMultilevel"/>
    <w:tmpl w:val="4B4892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4F1427"/>
    <w:multiLevelType w:val="hybridMultilevel"/>
    <w:tmpl w:val="7C3221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BA4465"/>
    <w:multiLevelType w:val="hybridMultilevel"/>
    <w:tmpl w:val="92BE23B8"/>
    <w:lvl w:ilvl="0" w:tplc="67E88C8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CF6F0B"/>
    <w:multiLevelType w:val="hybridMultilevel"/>
    <w:tmpl w:val="ADECBDF0"/>
    <w:lvl w:ilvl="0" w:tplc="67E88C8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4F2042"/>
    <w:multiLevelType w:val="hybridMultilevel"/>
    <w:tmpl w:val="51EAD2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6526E7"/>
    <w:multiLevelType w:val="hybridMultilevel"/>
    <w:tmpl w:val="2A4CF5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7E088E"/>
    <w:multiLevelType w:val="hybridMultilevel"/>
    <w:tmpl w:val="E32458C6"/>
    <w:lvl w:ilvl="0" w:tplc="A5147C8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610F92"/>
    <w:multiLevelType w:val="hybridMultilevel"/>
    <w:tmpl w:val="FF6C69DA"/>
    <w:lvl w:ilvl="0" w:tplc="FFFFFFFF">
      <w:numFmt w:val="bullet"/>
      <w:lvlText w:val="-"/>
      <w:lvlJc w:val="left"/>
      <w:pPr>
        <w:ind w:left="720" w:hanging="360"/>
      </w:pPr>
      <w:rPr>
        <w:rFonts w:ascii="Calibri" w:eastAsia="Times New Roman" w:hAnsi="Calibri" w:cs="Calibri" w:hint="default"/>
      </w:rPr>
    </w:lvl>
    <w:lvl w:ilvl="1" w:tplc="23C806D6">
      <w:start w:val="7"/>
      <w:numFmt w:val="bullet"/>
      <w:lvlText w:val="-"/>
      <w:lvlJc w:val="left"/>
      <w:pPr>
        <w:ind w:left="72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404ADD"/>
    <w:multiLevelType w:val="hybridMultilevel"/>
    <w:tmpl w:val="181E865E"/>
    <w:lvl w:ilvl="0" w:tplc="FFFFFFFF">
      <w:numFmt w:val="bullet"/>
      <w:lvlText w:val="-"/>
      <w:lvlJc w:val="left"/>
      <w:pPr>
        <w:ind w:left="360" w:hanging="360"/>
      </w:pPr>
      <w:rPr>
        <w:rFonts w:ascii="Arial" w:eastAsia="Times New Roman" w:hAnsi="Arial" w:cs="Arial" w:hint="default"/>
        <w:b w:val="0"/>
      </w:rPr>
    </w:lvl>
    <w:lvl w:ilvl="1" w:tplc="F134DB48">
      <w:numFmt w:val="bullet"/>
      <w:lvlText w:val="-"/>
      <w:lvlJc w:val="left"/>
      <w:pPr>
        <w:ind w:left="1080" w:hanging="360"/>
      </w:pPr>
      <w:rPr>
        <w:rFonts w:ascii="Arial Narrow" w:eastAsia="Times New Roman" w:hAnsi="Arial Narrow"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50C5ABF"/>
    <w:multiLevelType w:val="hybridMultilevel"/>
    <w:tmpl w:val="B2584B86"/>
    <w:lvl w:ilvl="0" w:tplc="0424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3534549E"/>
    <w:multiLevelType w:val="hybridMultilevel"/>
    <w:tmpl w:val="CBDEBC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FE6D06"/>
    <w:multiLevelType w:val="hybridMultilevel"/>
    <w:tmpl w:val="B20E5C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9AB0F9C"/>
    <w:multiLevelType w:val="multilevel"/>
    <w:tmpl w:val="21121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5552C2"/>
    <w:multiLevelType w:val="hybridMultilevel"/>
    <w:tmpl w:val="5FBC44A2"/>
    <w:lvl w:ilvl="0" w:tplc="23C806D6">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374252"/>
    <w:multiLevelType w:val="hybridMultilevel"/>
    <w:tmpl w:val="1EBEDFF8"/>
    <w:lvl w:ilvl="0" w:tplc="FFFFFFFF">
      <w:start w:val="7"/>
      <w:numFmt w:val="bullet"/>
      <w:lvlText w:val="-"/>
      <w:lvlJc w:val="left"/>
      <w:pPr>
        <w:ind w:left="720" w:hanging="360"/>
      </w:pPr>
      <w:rPr>
        <w:rFonts w:ascii="Calibri" w:eastAsia="Calibri" w:hAnsi="Calibri" w:cs="Times New Roman" w:hint="default"/>
      </w:rPr>
    </w:lvl>
    <w:lvl w:ilvl="1" w:tplc="67E88C84">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06409D"/>
    <w:multiLevelType w:val="multilevel"/>
    <w:tmpl w:val="8800FB3E"/>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491DF7"/>
    <w:multiLevelType w:val="hybridMultilevel"/>
    <w:tmpl w:val="8BD26B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5B82F3B"/>
    <w:multiLevelType w:val="hybridMultilevel"/>
    <w:tmpl w:val="8F787894"/>
    <w:lvl w:ilvl="0" w:tplc="0424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5AB927FF"/>
    <w:multiLevelType w:val="hybridMultilevel"/>
    <w:tmpl w:val="4B1A8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896F3D"/>
    <w:multiLevelType w:val="hybridMultilevel"/>
    <w:tmpl w:val="AAD648BE"/>
    <w:lvl w:ilvl="0" w:tplc="04240013">
      <w:start w:val="1"/>
      <w:numFmt w:val="upperRoman"/>
      <w:lvlText w:val="%1."/>
      <w:lvlJc w:val="right"/>
      <w:pPr>
        <w:ind w:left="720" w:hanging="360"/>
      </w:pPr>
    </w:lvl>
    <w:lvl w:ilvl="1" w:tplc="F52431B8">
      <w:numFmt w:val="bullet"/>
      <w:lvlText w:val="•"/>
      <w:lvlJc w:val="left"/>
      <w:pPr>
        <w:ind w:left="1785" w:hanging="705"/>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EA7EFF"/>
    <w:multiLevelType w:val="hybridMultilevel"/>
    <w:tmpl w:val="72129C0C"/>
    <w:lvl w:ilvl="0" w:tplc="CA1874B0">
      <w:start w:val="3"/>
      <w:numFmt w:val="bullet"/>
      <w:lvlText w:val="-"/>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D51023"/>
    <w:multiLevelType w:val="multilevel"/>
    <w:tmpl w:val="08482B64"/>
    <w:lvl w:ilvl="0">
      <w:start w:val="1"/>
      <w:numFmt w:val="decimal"/>
      <w:lvlText w:val="%1."/>
      <w:lvlJc w:val="left"/>
      <w:pPr>
        <w:tabs>
          <w:tab w:val="num" w:pos="1068"/>
        </w:tabs>
        <w:ind w:left="1068" w:hanging="360"/>
      </w:pPr>
      <w:rPr>
        <w:rFonts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148" w:firstLine="0"/>
      </w:pPr>
      <w:rPr>
        <w:rFonts w:ascii="Times New Roman" w:eastAsia="Times New Roman" w:hAnsi="Times New Roman" w:cs="Times New Roman"/>
        <w:b/>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6" w15:restartNumberingAfterBreak="0">
    <w:nsid w:val="61210829"/>
    <w:multiLevelType w:val="hybridMultilevel"/>
    <w:tmpl w:val="998072B0"/>
    <w:lvl w:ilvl="0" w:tplc="04240017">
      <w:start w:val="1"/>
      <w:numFmt w:val="lowerLetter"/>
      <w:lvlText w:val="%1)"/>
      <w:lvlJc w:val="left"/>
      <w:pPr>
        <w:ind w:left="720" w:hanging="360"/>
      </w:pPr>
    </w:lvl>
    <w:lvl w:ilvl="1" w:tplc="8B84F1C2">
      <w:start w:val="1"/>
      <w:numFmt w:val="decimal"/>
      <w:lvlText w:val="%2."/>
      <w:lvlJc w:val="left"/>
      <w:pPr>
        <w:ind w:left="1785" w:hanging="705"/>
      </w:pPr>
      <w:rPr>
        <w:rFonts w:hint="default"/>
      </w:rPr>
    </w:lvl>
    <w:lvl w:ilvl="2" w:tplc="C4DE2906">
      <w:start w:val="1"/>
      <w:numFmt w:val="lowerLetter"/>
      <w:lvlText w:val="%3."/>
      <w:lvlJc w:val="left"/>
      <w:pPr>
        <w:ind w:left="2685" w:hanging="705"/>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3E09D4"/>
    <w:multiLevelType w:val="hybridMultilevel"/>
    <w:tmpl w:val="6BCE29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63433F8F"/>
    <w:multiLevelType w:val="multilevel"/>
    <w:tmpl w:val="CCAA2390"/>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2D3C74"/>
    <w:multiLevelType w:val="hybridMultilevel"/>
    <w:tmpl w:val="C5CCA9E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55B2D53"/>
    <w:multiLevelType w:val="hybridMultilevel"/>
    <w:tmpl w:val="6BD43128"/>
    <w:lvl w:ilvl="0" w:tplc="67E88C8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4E1A59"/>
    <w:multiLevelType w:val="hybridMultilevel"/>
    <w:tmpl w:val="09D6B2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7B0393"/>
    <w:multiLevelType w:val="hybridMultilevel"/>
    <w:tmpl w:val="807A3DCA"/>
    <w:lvl w:ilvl="0" w:tplc="86A26CA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AF552E"/>
    <w:multiLevelType w:val="hybridMultilevel"/>
    <w:tmpl w:val="49AA7FE6"/>
    <w:lvl w:ilvl="0" w:tplc="23C806D6">
      <w:start w:val="7"/>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00A03C0"/>
    <w:multiLevelType w:val="hybridMultilevel"/>
    <w:tmpl w:val="DD9E8AC6"/>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2696743"/>
    <w:multiLevelType w:val="hybridMultilevel"/>
    <w:tmpl w:val="165299BE"/>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6C7150F"/>
    <w:multiLevelType w:val="hybridMultilevel"/>
    <w:tmpl w:val="05C46818"/>
    <w:lvl w:ilvl="0" w:tplc="EB5240B4">
      <w:numFmt w:val="bullet"/>
      <w:lvlText w:val="-"/>
      <w:lvlJc w:val="left"/>
      <w:pPr>
        <w:ind w:left="360" w:hanging="360"/>
      </w:pPr>
      <w:rPr>
        <w:rFonts w:ascii="Arial" w:eastAsia="Times New Roman" w:hAnsi="Arial" w:cs="Arial" w:hint="default"/>
        <w:b w:val="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6D6321C"/>
    <w:multiLevelType w:val="hybridMultilevel"/>
    <w:tmpl w:val="3312C8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8B92C71"/>
    <w:multiLevelType w:val="hybridMultilevel"/>
    <w:tmpl w:val="2B6C30F8"/>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F861B60"/>
    <w:multiLevelType w:val="hybridMultilevel"/>
    <w:tmpl w:val="C5748CC4"/>
    <w:lvl w:ilvl="0" w:tplc="48208982">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2537427">
    <w:abstractNumId w:val="50"/>
  </w:num>
  <w:num w:numId="2" w16cid:durableId="1011296298">
    <w:abstractNumId w:val="2"/>
  </w:num>
  <w:num w:numId="3" w16cid:durableId="101847103">
    <w:abstractNumId w:val="44"/>
  </w:num>
  <w:num w:numId="4" w16cid:durableId="962464721">
    <w:abstractNumId w:val="42"/>
  </w:num>
  <w:num w:numId="5" w16cid:durableId="612829995">
    <w:abstractNumId w:val="34"/>
  </w:num>
  <w:num w:numId="6" w16cid:durableId="783160789">
    <w:abstractNumId w:val="9"/>
  </w:num>
  <w:num w:numId="7" w16cid:durableId="1505441364">
    <w:abstractNumId w:val="12"/>
  </w:num>
  <w:num w:numId="8" w16cid:durableId="1017733542">
    <w:abstractNumId w:val="3"/>
  </w:num>
  <w:num w:numId="9" w16cid:durableId="299960993">
    <w:abstractNumId w:val="36"/>
  </w:num>
  <w:num w:numId="10" w16cid:durableId="1329627126">
    <w:abstractNumId w:val="20"/>
  </w:num>
  <w:num w:numId="11" w16cid:durableId="273944372">
    <w:abstractNumId w:val="19"/>
  </w:num>
  <w:num w:numId="12" w16cid:durableId="332224730">
    <w:abstractNumId w:val="13"/>
  </w:num>
  <w:num w:numId="13" w16cid:durableId="1123380507">
    <w:abstractNumId w:val="6"/>
  </w:num>
  <w:num w:numId="14" w16cid:durableId="1613242582">
    <w:abstractNumId w:val="25"/>
  </w:num>
  <w:num w:numId="15" w16cid:durableId="1443648161">
    <w:abstractNumId w:val="10"/>
  </w:num>
  <w:num w:numId="16" w16cid:durableId="1914002641">
    <w:abstractNumId w:val="48"/>
  </w:num>
  <w:num w:numId="17" w16cid:durableId="250045715">
    <w:abstractNumId w:val="5"/>
  </w:num>
  <w:num w:numId="18" w16cid:durableId="528300346">
    <w:abstractNumId w:val="46"/>
  </w:num>
  <w:num w:numId="19" w16cid:durableId="1006128185">
    <w:abstractNumId w:val="45"/>
  </w:num>
  <w:num w:numId="20" w16cid:durableId="40447001">
    <w:abstractNumId w:val="49"/>
  </w:num>
  <w:num w:numId="21" w16cid:durableId="1187526987">
    <w:abstractNumId w:val="24"/>
  </w:num>
  <w:num w:numId="22" w16cid:durableId="833379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4580908">
    <w:abstractNumId w:val="30"/>
  </w:num>
  <w:num w:numId="24" w16cid:durableId="17137228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3473296">
    <w:abstractNumId w:val="39"/>
  </w:num>
  <w:num w:numId="26" w16cid:durableId="1385956510">
    <w:abstractNumId w:val="33"/>
  </w:num>
  <w:num w:numId="27" w16cid:durableId="763722226">
    <w:abstractNumId w:val="32"/>
  </w:num>
  <w:num w:numId="28" w16cid:durableId="450252052">
    <w:abstractNumId w:val="41"/>
  </w:num>
  <w:num w:numId="29" w16cid:durableId="1072629658">
    <w:abstractNumId w:val="14"/>
  </w:num>
  <w:num w:numId="30" w16cid:durableId="217325476">
    <w:abstractNumId w:val="18"/>
  </w:num>
  <w:num w:numId="31" w16cid:durableId="1905527149">
    <w:abstractNumId w:val="26"/>
  </w:num>
  <w:num w:numId="32" w16cid:durableId="1972974967">
    <w:abstractNumId w:val="15"/>
  </w:num>
  <w:num w:numId="33" w16cid:durableId="1034158251">
    <w:abstractNumId w:val="51"/>
  </w:num>
  <w:num w:numId="34" w16cid:durableId="683894922">
    <w:abstractNumId w:val="22"/>
  </w:num>
  <w:num w:numId="35" w16cid:durableId="2013214487">
    <w:abstractNumId w:val="8"/>
  </w:num>
  <w:num w:numId="36" w16cid:durableId="1593736075">
    <w:abstractNumId w:val="31"/>
  </w:num>
  <w:num w:numId="37" w16cid:durableId="1955404241">
    <w:abstractNumId w:val="23"/>
  </w:num>
  <w:num w:numId="38" w16cid:durableId="824203758">
    <w:abstractNumId w:val="27"/>
  </w:num>
  <w:num w:numId="39" w16cid:durableId="1955940108">
    <w:abstractNumId w:val="28"/>
  </w:num>
  <w:num w:numId="40" w16cid:durableId="1916821535">
    <w:abstractNumId w:val="43"/>
  </w:num>
  <w:num w:numId="41" w16cid:durableId="812676400">
    <w:abstractNumId w:val="0"/>
  </w:num>
  <w:num w:numId="42" w16cid:durableId="905185349">
    <w:abstractNumId w:val="40"/>
  </w:num>
  <w:num w:numId="43" w16cid:durableId="1049500828">
    <w:abstractNumId w:val="4"/>
  </w:num>
  <w:num w:numId="44" w16cid:durableId="1557164710">
    <w:abstractNumId w:val="21"/>
  </w:num>
  <w:num w:numId="45" w16cid:durableId="1091969655">
    <w:abstractNumId w:val="17"/>
  </w:num>
  <w:num w:numId="46" w16cid:durableId="342361075">
    <w:abstractNumId w:val="1"/>
  </w:num>
  <w:num w:numId="47" w16cid:durableId="98571440">
    <w:abstractNumId w:val="7"/>
  </w:num>
  <w:num w:numId="48" w16cid:durableId="978000842">
    <w:abstractNumId w:val="29"/>
  </w:num>
  <w:num w:numId="49" w16cid:durableId="321083448">
    <w:abstractNumId w:val="38"/>
  </w:num>
  <w:num w:numId="50" w16cid:durableId="2027363928">
    <w:abstractNumId w:val="16"/>
  </w:num>
  <w:num w:numId="51" w16cid:durableId="641546187">
    <w:abstractNumId w:val="35"/>
  </w:num>
  <w:num w:numId="52" w16cid:durableId="1184905649">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5C"/>
    <w:rsid w:val="00000223"/>
    <w:rsid w:val="00002725"/>
    <w:rsid w:val="00002948"/>
    <w:rsid w:val="0000326A"/>
    <w:rsid w:val="000055D2"/>
    <w:rsid w:val="00006099"/>
    <w:rsid w:val="00006220"/>
    <w:rsid w:val="000074EF"/>
    <w:rsid w:val="00007815"/>
    <w:rsid w:val="00007936"/>
    <w:rsid w:val="00011D73"/>
    <w:rsid w:val="00014747"/>
    <w:rsid w:val="0001580B"/>
    <w:rsid w:val="000160E5"/>
    <w:rsid w:val="000167EA"/>
    <w:rsid w:val="00016DD2"/>
    <w:rsid w:val="00017572"/>
    <w:rsid w:val="00017D9A"/>
    <w:rsid w:val="000204FE"/>
    <w:rsid w:val="00020C79"/>
    <w:rsid w:val="000217EC"/>
    <w:rsid w:val="00021DF1"/>
    <w:rsid w:val="000222EE"/>
    <w:rsid w:val="000222F0"/>
    <w:rsid w:val="000229D6"/>
    <w:rsid w:val="00024C89"/>
    <w:rsid w:val="000251C5"/>
    <w:rsid w:val="0002555E"/>
    <w:rsid w:val="0002746B"/>
    <w:rsid w:val="00027A4A"/>
    <w:rsid w:val="00027DFD"/>
    <w:rsid w:val="00031FEC"/>
    <w:rsid w:val="00034DAE"/>
    <w:rsid w:val="00035F26"/>
    <w:rsid w:val="00040B58"/>
    <w:rsid w:val="00040F57"/>
    <w:rsid w:val="00041CE8"/>
    <w:rsid w:val="00044757"/>
    <w:rsid w:val="000459DF"/>
    <w:rsid w:val="000464B6"/>
    <w:rsid w:val="00046519"/>
    <w:rsid w:val="00046C60"/>
    <w:rsid w:val="00047CF1"/>
    <w:rsid w:val="00051EE0"/>
    <w:rsid w:val="0005250D"/>
    <w:rsid w:val="00053C4C"/>
    <w:rsid w:val="00054DA8"/>
    <w:rsid w:val="000575D1"/>
    <w:rsid w:val="000575E5"/>
    <w:rsid w:val="0006012A"/>
    <w:rsid w:val="00060F87"/>
    <w:rsid w:val="00062A0F"/>
    <w:rsid w:val="0006405F"/>
    <w:rsid w:val="00064E7C"/>
    <w:rsid w:val="000671B7"/>
    <w:rsid w:val="00070935"/>
    <w:rsid w:val="000721A8"/>
    <w:rsid w:val="00075091"/>
    <w:rsid w:val="000761C2"/>
    <w:rsid w:val="0007681B"/>
    <w:rsid w:val="000771FB"/>
    <w:rsid w:val="00080116"/>
    <w:rsid w:val="0008066A"/>
    <w:rsid w:val="0008077A"/>
    <w:rsid w:val="000808E8"/>
    <w:rsid w:val="000810CD"/>
    <w:rsid w:val="00081108"/>
    <w:rsid w:val="00085DDD"/>
    <w:rsid w:val="00086291"/>
    <w:rsid w:val="000870D5"/>
    <w:rsid w:val="00087521"/>
    <w:rsid w:val="00090387"/>
    <w:rsid w:val="000930C9"/>
    <w:rsid w:val="00093B6A"/>
    <w:rsid w:val="00095D49"/>
    <w:rsid w:val="0009692A"/>
    <w:rsid w:val="000972EB"/>
    <w:rsid w:val="000A05DE"/>
    <w:rsid w:val="000A0DF7"/>
    <w:rsid w:val="000A27AD"/>
    <w:rsid w:val="000A3ACC"/>
    <w:rsid w:val="000A5563"/>
    <w:rsid w:val="000A6951"/>
    <w:rsid w:val="000A7600"/>
    <w:rsid w:val="000B0831"/>
    <w:rsid w:val="000B0C38"/>
    <w:rsid w:val="000B2871"/>
    <w:rsid w:val="000B2B4A"/>
    <w:rsid w:val="000B46C9"/>
    <w:rsid w:val="000B4C07"/>
    <w:rsid w:val="000B5035"/>
    <w:rsid w:val="000B568F"/>
    <w:rsid w:val="000B5A59"/>
    <w:rsid w:val="000B73E0"/>
    <w:rsid w:val="000B7CC4"/>
    <w:rsid w:val="000C1837"/>
    <w:rsid w:val="000C4969"/>
    <w:rsid w:val="000C5409"/>
    <w:rsid w:val="000C599A"/>
    <w:rsid w:val="000D00F5"/>
    <w:rsid w:val="000D057E"/>
    <w:rsid w:val="000D0817"/>
    <w:rsid w:val="000D0959"/>
    <w:rsid w:val="000D1C72"/>
    <w:rsid w:val="000D324A"/>
    <w:rsid w:val="000D35DF"/>
    <w:rsid w:val="000D3D63"/>
    <w:rsid w:val="000D492F"/>
    <w:rsid w:val="000D4977"/>
    <w:rsid w:val="000D509A"/>
    <w:rsid w:val="000D5659"/>
    <w:rsid w:val="000D62A5"/>
    <w:rsid w:val="000D6C57"/>
    <w:rsid w:val="000D701F"/>
    <w:rsid w:val="000D769B"/>
    <w:rsid w:val="000D7867"/>
    <w:rsid w:val="000D7911"/>
    <w:rsid w:val="000E0437"/>
    <w:rsid w:val="000E095C"/>
    <w:rsid w:val="000E0D48"/>
    <w:rsid w:val="000E31F7"/>
    <w:rsid w:val="000E36C1"/>
    <w:rsid w:val="000E46FB"/>
    <w:rsid w:val="000E47FE"/>
    <w:rsid w:val="000E70E6"/>
    <w:rsid w:val="000E764F"/>
    <w:rsid w:val="000E7C6A"/>
    <w:rsid w:val="000F078A"/>
    <w:rsid w:val="000F0BE8"/>
    <w:rsid w:val="000F0CDA"/>
    <w:rsid w:val="000F14B6"/>
    <w:rsid w:val="000F15BE"/>
    <w:rsid w:val="000F19EB"/>
    <w:rsid w:val="000F315D"/>
    <w:rsid w:val="000F3B27"/>
    <w:rsid w:val="000F65DF"/>
    <w:rsid w:val="000F68E8"/>
    <w:rsid w:val="000F695A"/>
    <w:rsid w:val="00100BA0"/>
    <w:rsid w:val="00101990"/>
    <w:rsid w:val="001020E9"/>
    <w:rsid w:val="0010259E"/>
    <w:rsid w:val="0010416A"/>
    <w:rsid w:val="00105156"/>
    <w:rsid w:val="00105390"/>
    <w:rsid w:val="00105B0A"/>
    <w:rsid w:val="00106805"/>
    <w:rsid w:val="00107268"/>
    <w:rsid w:val="00110213"/>
    <w:rsid w:val="00110D00"/>
    <w:rsid w:val="00110D02"/>
    <w:rsid w:val="00112406"/>
    <w:rsid w:val="00112D40"/>
    <w:rsid w:val="00114A30"/>
    <w:rsid w:val="001153E2"/>
    <w:rsid w:val="0011676A"/>
    <w:rsid w:val="00117554"/>
    <w:rsid w:val="00117C36"/>
    <w:rsid w:val="00120CC1"/>
    <w:rsid w:val="00121448"/>
    <w:rsid w:val="00121E8B"/>
    <w:rsid w:val="0012208E"/>
    <w:rsid w:val="00122732"/>
    <w:rsid w:val="00122C69"/>
    <w:rsid w:val="00122D48"/>
    <w:rsid w:val="00127C1D"/>
    <w:rsid w:val="00127F7C"/>
    <w:rsid w:val="0013479A"/>
    <w:rsid w:val="001347D5"/>
    <w:rsid w:val="00134C71"/>
    <w:rsid w:val="00134F8F"/>
    <w:rsid w:val="001374F3"/>
    <w:rsid w:val="001405C1"/>
    <w:rsid w:val="00140DB2"/>
    <w:rsid w:val="00141581"/>
    <w:rsid w:val="0014384C"/>
    <w:rsid w:val="00143D09"/>
    <w:rsid w:val="00146BE0"/>
    <w:rsid w:val="0014715F"/>
    <w:rsid w:val="00147B8C"/>
    <w:rsid w:val="001511EC"/>
    <w:rsid w:val="00152506"/>
    <w:rsid w:val="001529AC"/>
    <w:rsid w:val="0015328A"/>
    <w:rsid w:val="00154BF2"/>
    <w:rsid w:val="00154D0D"/>
    <w:rsid w:val="001554FE"/>
    <w:rsid w:val="0015572D"/>
    <w:rsid w:val="001559E7"/>
    <w:rsid w:val="00156A85"/>
    <w:rsid w:val="001571BE"/>
    <w:rsid w:val="00157633"/>
    <w:rsid w:val="00157FA7"/>
    <w:rsid w:val="001607FD"/>
    <w:rsid w:val="00163EBF"/>
    <w:rsid w:val="00165DA9"/>
    <w:rsid w:val="0016738C"/>
    <w:rsid w:val="00167D6C"/>
    <w:rsid w:val="00172034"/>
    <w:rsid w:val="00173CB7"/>
    <w:rsid w:val="001742DC"/>
    <w:rsid w:val="001754BB"/>
    <w:rsid w:val="00175AF4"/>
    <w:rsid w:val="00175F62"/>
    <w:rsid w:val="00176753"/>
    <w:rsid w:val="00176977"/>
    <w:rsid w:val="001769AA"/>
    <w:rsid w:val="00180EA3"/>
    <w:rsid w:val="0018113F"/>
    <w:rsid w:val="00181A25"/>
    <w:rsid w:val="0018398D"/>
    <w:rsid w:val="00183D45"/>
    <w:rsid w:val="00185D1A"/>
    <w:rsid w:val="0019194F"/>
    <w:rsid w:val="00191E6A"/>
    <w:rsid w:val="00192258"/>
    <w:rsid w:val="00192AF0"/>
    <w:rsid w:val="00193BB0"/>
    <w:rsid w:val="00193EBB"/>
    <w:rsid w:val="001940B6"/>
    <w:rsid w:val="001945F4"/>
    <w:rsid w:val="00194C5F"/>
    <w:rsid w:val="00195AB2"/>
    <w:rsid w:val="00197364"/>
    <w:rsid w:val="001A15CC"/>
    <w:rsid w:val="001A1871"/>
    <w:rsid w:val="001A2D3F"/>
    <w:rsid w:val="001A3D23"/>
    <w:rsid w:val="001A406D"/>
    <w:rsid w:val="001A6B71"/>
    <w:rsid w:val="001A7744"/>
    <w:rsid w:val="001B0657"/>
    <w:rsid w:val="001B07D0"/>
    <w:rsid w:val="001B0EC8"/>
    <w:rsid w:val="001B1003"/>
    <w:rsid w:val="001B1E52"/>
    <w:rsid w:val="001B3DD8"/>
    <w:rsid w:val="001B3E23"/>
    <w:rsid w:val="001B3EA4"/>
    <w:rsid w:val="001B5698"/>
    <w:rsid w:val="001B67AE"/>
    <w:rsid w:val="001B684A"/>
    <w:rsid w:val="001B6DEE"/>
    <w:rsid w:val="001B77B9"/>
    <w:rsid w:val="001C014D"/>
    <w:rsid w:val="001C06C1"/>
    <w:rsid w:val="001C0B64"/>
    <w:rsid w:val="001C41F2"/>
    <w:rsid w:val="001C4508"/>
    <w:rsid w:val="001C7077"/>
    <w:rsid w:val="001D0870"/>
    <w:rsid w:val="001D143E"/>
    <w:rsid w:val="001D54A1"/>
    <w:rsid w:val="001D6053"/>
    <w:rsid w:val="001D635D"/>
    <w:rsid w:val="001D65E2"/>
    <w:rsid w:val="001D7AE6"/>
    <w:rsid w:val="001E0750"/>
    <w:rsid w:val="001E1A53"/>
    <w:rsid w:val="001E26A9"/>
    <w:rsid w:val="001E2AA2"/>
    <w:rsid w:val="001E34F4"/>
    <w:rsid w:val="001E45FF"/>
    <w:rsid w:val="001E493E"/>
    <w:rsid w:val="001E5C77"/>
    <w:rsid w:val="001E6462"/>
    <w:rsid w:val="001E6F55"/>
    <w:rsid w:val="001E744C"/>
    <w:rsid w:val="001E78EB"/>
    <w:rsid w:val="001F0DB6"/>
    <w:rsid w:val="001F2038"/>
    <w:rsid w:val="001F3B2B"/>
    <w:rsid w:val="001F444A"/>
    <w:rsid w:val="001F4CF8"/>
    <w:rsid w:val="001F51C7"/>
    <w:rsid w:val="001F55C2"/>
    <w:rsid w:val="001F5863"/>
    <w:rsid w:val="001F6F8F"/>
    <w:rsid w:val="001F7A62"/>
    <w:rsid w:val="002022B6"/>
    <w:rsid w:val="00202608"/>
    <w:rsid w:val="00204A2F"/>
    <w:rsid w:val="00205700"/>
    <w:rsid w:val="002061A1"/>
    <w:rsid w:val="00210D91"/>
    <w:rsid w:val="00212B4B"/>
    <w:rsid w:val="00213389"/>
    <w:rsid w:val="002166B4"/>
    <w:rsid w:val="00216E0B"/>
    <w:rsid w:val="00216E85"/>
    <w:rsid w:val="00217473"/>
    <w:rsid w:val="00221619"/>
    <w:rsid w:val="00221FD2"/>
    <w:rsid w:val="002241A2"/>
    <w:rsid w:val="00224526"/>
    <w:rsid w:val="00226CD9"/>
    <w:rsid w:val="002274D2"/>
    <w:rsid w:val="002279AD"/>
    <w:rsid w:val="002303FA"/>
    <w:rsid w:val="00234E33"/>
    <w:rsid w:val="002351AD"/>
    <w:rsid w:val="00235F44"/>
    <w:rsid w:val="0023706C"/>
    <w:rsid w:val="00237C0F"/>
    <w:rsid w:val="00240863"/>
    <w:rsid w:val="002414A8"/>
    <w:rsid w:val="002415BA"/>
    <w:rsid w:val="00241A63"/>
    <w:rsid w:val="00241E6B"/>
    <w:rsid w:val="00242C55"/>
    <w:rsid w:val="00244CF3"/>
    <w:rsid w:val="0024581D"/>
    <w:rsid w:val="00246E66"/>
    <w:rsid w:val="002476E6"/>
    <w:rsid w:val="00247767"/>
    <w:rsid w:val="00254CE1"/>
    <w:rsid w:val="002550CE"/>
    <w:rsid w:val="002552E0"/>
    <w:rsid w:val="00255BBF"/>
    <w:rsid w:val="002609B3"/>
    <w:rsid w:val="002616E4"/>
    <w:rsid w:val="00261B81"/>
    <w:rsid w:val="002628E8"/>
    <w:rsid w:val="00262FB3"/>
    <w:rsid w:val="00264C1F"/>
    <w:rsid w:val="002676CE"/>
    <w:rsid w:val="002701CA"/>
    <w:rsid w:val="00271DB9"/>
    <w:rsid w:val="00272D5B"/>
    <w:rsid w:val="00272D70"/>
    <w:rsid w:val="0027323E"/>
    <w:rsid w:val="00274AC2"/>
    <w:rsid w:val="00276DA4"/>
    <w:rsid w:val="00277C9C"/>
    <w:rsid w:val="002807D7"/>
    <w:rsid w:val="002811B1"/>
    <w:rsid w:val="00284249"/>
    <w:rsid w:val="00284B97"/>
    <w:rsid w:val="00284C75"/>
    <w:rsid w:val="0029132C"/>
    <w:rsid w:val="0029187D"/>
    <w:rsid w:val="00291BB4"/>
    <w:rsid w:val="00293F20"/>
    <w:rsid w:val="002953BF"/>
    <w:rsid w:val="00295B8D"/>
    <w:rsid w:val="00297375"/>
    <w:rsid w:val="002976EC"/>
    <w:rsid w:val="002A0B4C"/>
    <w:rsid w:val="002A2F74"/>
    <w:rsid w:val="002A4326"/>
    <w:rsid w:val="002A642C"/>
    <w:rsid w:val="002A7BC7"/>
    <w:rsid w:val="002B03FF"/>
    <w:rsid w:val="002B1291"/>
    <w:rsid w:val="002B1BF4"/>
    <w:rsid w:val="002B39C2"/>
    <w:rsid w:val="002B476E"/>
    <w:rsid w:val="002B48F3"/>
    <w:rsid w:val="002B4D26"/>
    <w:rsid w:val="002C005D"/>
    <w:rsid w:val="002C025B"/>
    <w:rsid w:val="002C3D7B"/>
    <w:rsid w:val="002C3DC2"/>
    <w:rsid w:val="002C4D74"/>
    <w:rsid w:val="002D0FF7"/>
    <w:rsid w:val="002D1C61"/>
    <w:rsid w:val="002D27E3"/>
    <w:rsid w:val="002D2C80"/>
    <w:rsid w:val="002D3711"/>
    <w:rsid w:val="002D4777"/>
    <w:rsid w:val="002D4BED"/>
    <w:rsid w:val="002D5AA5"/>
    <w:rsid w:val="002D5B28"/>
    <w:rsid w:val="002D6A7E"/>
    <w:rsid w:val="002D73E9"/>
    <w:rsid w:val="002E0327"/>
    <w:rsid w:val="002E0B49"/>
    <w:rsid w:val="002E281A"/>
    <w:rsid w:val="002E2FF7"/>
    <w:rsid w:val="002E339F"/>
    <w:rsid w:val="002E3A5E"/>
    <w:rsid w:val="002E4480"/>
    <w:rsid w:val="002E48C8"/>
    <w:rsid w:val="002E6DF8"/>
    <w:rsid w:val="002F00A7"/>
    <w:rsid w:val="002F14B8"/>
    <w:rsid w:val="002F1AE0"/>
    <w:rsid w:val="002F20FD"/>
    <w:rsid w:val="002F2411"/>
    <w:rsid w:val="002F4300"/>
    <w:rsid w:val="002F48E0"/>
    <w:rsid w:val="002F5A95"/>
    <w:rsid w:val="002F5DD4"/>
    <w:rsid w:val="002F6E9D"/>
    <w:rsid w:val="002F6F6E"/>
    <w:rsid w:val="002F7FC9"/>
    <w:rsid w:val="00301C59"/>
    <w:rsid w:val="00301E96"/>
    <w:rsid w:val="00302250"/>
    <w:rsid w:val="00303BF6"/>
    <w:rsid w:val="003053B4"/>
    <w:rsid w:val="00307436"/>
    <w:rsid w:val="00307C09"/>
    <w:rsid w:val="0031048D"/>
    <w:rsid w:val="00311561"/>
    <w:rsid w:val="00311F9A"/>
    <w:rsid w:val="00314074"/>
    <w:rsid w:val="00316089"/>
    <w:rsid w:val="00320B44"/>
    <w:rsid w:val="00326A38"/>
    <w:rsid w:val="00327CDC"/>
    <w:rsid w:val="003301E8"/>
    <w:rsid w:val="003311BF"/>
    <w:rsid w:val="00331A2E"/>
    <w:rsid w:val="00332437"/>
    <w:rsid w:val="00332722"/>
    <w:rsid w:val="0033341F"/>
    <w:rsid w:val="003378D8"/>
    <w:rsid w:val="00343F7E"/>
    <w:rsid w:val="00347EC6"/>
    <w:rsid w:val="00350706"/>
    <w:rsid w:val="00350D6A"/>
    <w:rsid w:val="00352EF7"/>
    <w:rsid w:val="00354866"/>
    <w:rsid w:val="00354DAC"/>
    <w:rsid w:val="00354DC0"/>
    <w:rsid w:val="00356D0A"/>
    <w:rsid w:val="00360524"/>
    <w:rsid w:val="00360CF4"/>
    <w:rsid w:val="0036517F"/>
    <w:rsid w:val="0036572F"/>
    <w:rsid w:val="0036659F"/>
    <w:rsid w:val="00366EE1"/>
    <w:rsid w:val="00370D98"/>
    <w:rsid w:val="00370E4A"/>
    <w:rsid w:val="00371647"/>
    <w:rsid w:val="003720FB"/>
    <w:rsid w:val="0038037C"/>
    <w:rsid w:val="00382294"/>
    <w:rsid w:val="00383492"/>
    <w:rsid w:val="0038521F"/>
    <w:rsid w:val="00390EF9"/>
    <w:rsid w:val="003911A9"/>
    <w:rsid w:val="003912B3"/>
    <w:rsid w:val="0039143F"/>
    <w:rsid w:val="003944E9"/>
    <w:rsid w:val="00396381"/>
    <w:rsid w:val="003966B9"/>
    <w:rsid w:val="003969CF"/>
    <w:rsid w:val="003976F2"/>
    <w:rsid w:val="003A0B9A"/>
    <w:rsid w:val="003A1690"/>
    <w:rsid w:val="003A19AB"/>
    <w:rsid w:val="003A31B4"/>
    <w:rsid w:val="003A35A6"/>
    <w:rsid w:val="003A4BE9"/>
    <w:rsid w:val="003A7A96"/>
    <w:rsid w:val="003B1186"/>
    <w:rsid w:val="003B2066"/>
    <w:rsid w:val="003B31BB"/>
    <w:rsid w:val="003C23AB"/>
    <w:rsid w:val="003C5098"/>
    <w:rsid w:val="003C76F8"/>
    <w:rsid w:val="003C78CF"/>
    <w:rsid w:val="003C7B1D"/>
    <w:rsid w:val="003C7D6D"/>
    <w:rsid w:val="003D10BD"/>
    <w:rsid w:val="003D196B"/>
    <w:rsid w:val="003D1E97"/>
    <w:rsid w:val="003D4955"/>
    <w:rsid w:val="003D515C"/>
    <w:rsid w:val="003D6226"/>
    <w:rsid w:val="003D6477"/>
    <w:rsid w:val="003D66F8"/>
    <w:rsid w:val="003D6FD6"/>
    <w:rsid w:val="003D70BC"/>
    <w:rsid w:val="003D7886"/>
    <w:rsid w:val="003D7A2E"/>
    <w:rsid w:val="003D7CC2"/>
    <w:rsid w:val="003E041E"/>
    <w:rsid w:val="003E0662"/>
    <w:rsid w:val="003E1E80"/>
    <w:rsid w:val="003E2135"/>
    <w:rsid w:val="003E26ED"/>
    <w:rsid w:val="003E3483"/>
    <w:rsid w:val="003E34AB"/>
    <w:rsid w:val="003E43FF"/>
    <w:rsid w:val="003E55CB"/>
    <w:rsid w:val="003E5C3F"/>
    <w:rsid w:val="003E6DBC"/>
    <w:rsid w:val="003E6EF7"/>
    <w:rsid w:val="003E7555"/>
    <w:rsid w:val="003F0F78"/>
    <w:rsid w:val="003F33BD"/>
    <w:rsid w:val="003F35EC"/>
    <w:rsid w:val="003F4DC4"/>
    <w:rsid w:val="003F4F2F"/>
    <w:rsid w:val="003F58D3"/>
    <w:rsid w:val="003F5F40"/>
    <w:rsid w:val="003F7F9D"/>
    <w:rsid w:val="00400498"/>
    <w:rsid w:val="004015B0"/>
    <w:rsid w:val="004034B7"/>
    <w:rsid w:val="00403B29"/>
    <w:rsid w:val="004051F2"/>
    <w:rsid w:val="00405465"/>
    <w:rsid w:val="00405699"/>
    <w:rsid w:val="00405A97"/>
    <w:rsid w:val="00405BAE"/>
    <w:rsid w:val="004067E7"/>
    <w:rsid w:val="00406DA0"/>
    <w:rsid w:val="00410538"/>
    <w:rsid w:val="00410A8E"/>
    <w:rsid w:val="00410CFE"/>
    <w:rsid w:val="00410DCD"/>
    <w:rsid w:val="00414F53"/>
    <w:rsid w:val="004154C0"/>
    <w:rsid w:val="00415832"/>
    <w:rsid w:val="00421F1B"/>
    <w:rsid w:val="00422E72"/>
    <w:rsid w:val="004235E0"/>
    <w:rsid w:val="00423C3B"/>
    <w:rsid w:val="00425026"/>
    <w:rsid w:val="004277F3"/>
    <w:rsid w:val="00427E79"/>
    <w:rsid w:val="00430D1D"/>
    <w:rsid w:val="0043340A"/>
    <w:rsid w:val="0043375C"/>
    <w:rsid w:val="004363C8"/>
    <w:rsid w:val="004363ED"/>
    <w:rsid w:val="00436636"/>
    <w:rsid w:val="00437806"/>
    <w:rsid w:val="004403D4"/>
    <w:rsid w:val="0044049E"/>
    <w:rsid w:val="004419F6"/>
    <w:rsid w:val="004438D0"/>
    <w:rsid w:val="00444E38"/>
    <w:rsid w:val="004472A7"/>
    <w:rsid w:val="004529B4"/>
    <w:rsid w:val="00455E4F"/>
    <w:rsid w:val="00456678"/>
    <w:rsid w:val="00456A3E"/>
    <w:rsid w:val="00456CA3"/>
    <w:rsid w:val="004571AB"/>
    <w:rsid w:val="00457E22"/>
    <w:rsid w:val="004601F8"/>
    <w:rsid w:val="0046235B"/>
    <w:rsid w:val="00462AA6"/>
    <w:rsid w:val="00462C46"/>
    <w:rsid w:val="00462F91"/>
    <w:rsid w:val="00462FF6"/>
    <w:rsid w:val="0046390C"/>
    <w:rsid w:val="00463B86"/>
    <w:rsid w:val="00465470"/>
    <w:rsid w:val="00465CD2"/>
    <w:rsid w:val="00465D90"/>
    <w:rsid w:val="00465E6C"/>
    <w:rsid w:val="00466444"/>
    <w:rsid w:val="00470112"/>
    <w:rsid w:val="00470A3D"/>
    <w:rsid w:val="00470C5B"/>
    <w:rsid w:val="0047123A"/>
    <w:rsid w:val="004712D3"/>
    <w:rsid w:val="00472BD2"/>
    <w:rsid w:val="00473D59"/>
    <w:rsid w:val="00474320"/>
    <w:rsid w:val="00475A55"/>
    <w:rsid w:val="00477302"/>
    <w:rsid w:val="00477F38"/>
    <w:rsid w:val="00480C0C"/>
    <w:rsid w:val="00482914"/>
    <w:rsid w:val="0048405D"/>
    <w:rsid w:val="00485EBF"/>
    <w:rsid w:val="004901E5"/>
    <w:rsid w:val="0049036A"/>
    <w:rsid w:val="0049079E"/>
    <w:rsid w:val="00490DBF"/>
    <w:rsid w:val="00494096"/>
    <w:rsid w:val="004941E9"/>
    <w:rsid w:val="004948C5"/>
    <w:rsid w:val="004965AF"/>
    <w:rsid w:val="00496F41"/>
    <w:rsid w:val="00497D80"/>
    <w:rsid w:val="004A2424"/>
    <w:rsid w:val="004A2A8E"/>
    <w:rsid w:val="004A2E34"/>
    <w:rsid w:val="004A30CD"/>
    <w:rsid w:val="004A3156"/>
    <w:rsid w:val="004A3584"/>
    <w:rsid w:val="004A3914"/>
    <w:rsid w:val="004A50F3"/>
    <w:rsid w:val="004A5BF5"/>
    <w:rsid w:val="004A65E0"/>
    <w:rsid w:val="004B01A4"/>
    <w:rsid w:val="004B0CFD"/>
    <w:rsid w:val="004B4632"/>
    <w:rsid w:val="004B53FC"/>
    <w:rsid w:val="004B5AD2"/>
    <w:rsid w:val="004C12BB"/>
    <w:rsid w:val="004C1AE5"/>
    <w:rsid w:val="004C2324"/>
    <w:rsid w:val="004C35BE"/>
    <w:rsid w:val="004C4663"/>
    <w:rsid w:val="004C4F91"/>
    <w:rsid w:val="004C77C3"/>
    <w:rsid w:val="004C7E28"/>
    <w:rsid w:val="004D02C7"/>
    <w:rsid w:val="004D0754"/>
    <w:rsid w:val="004D0E77"/>
    <w:rsid w:val="004D2032"/>
    <w:rsid w:val="004D22DD"/>
    <w:rsid w:val="004D29E0"/>
    <w:rsid w:val="004D3221"/>
    <w:rsid w:val="004D40C4"/>
    <w:rsid w:val="004D5982"/>
    <w:rsid w:val="004D6937"/>
    <w:rsid w:val="004D6956"/>
    <w:rsid w:val="004D6A25"/>
    <w:rsid w:val="004D6DD1"/>
    <w:rsid w:val="004D7BD8"/>
    <w:rsid w:val="004E03DB"/>
    <w:rsid w:val="004E51CE"/>
    <w:rsid w:val="004E6F98"/>
    <w:rsid w:val="004E71DC"/>
    <w:rsid w:val="004E7923"/>
    <w:rsid w:val="004F0034"/>
    <w:rsid w:val="004F0674"/>
    <w:rsid w:val="004F16C5"/>
    <w:rsid w:val="004F2698"/>
    <w:rsid w:val="004F30D6"/>
    <w:rsid w:val="004F5F9B"/>
    <w:rsid w:val="004F7715"/>
    <w:rsid w:val="005021D2"/>
    <w:rsid w:val="005025E0"/>
    <w:rsid w:val="0050339F"/>
    <w:rsid w:val="00504337"/>
    <w:rsid w:val="00504729"/>
    <w:rsid w:val="00504BE4"/>
    <w:rsid w:val="005062C5"/>
    <w:rsid w:val="00506449"/>
    <w:rsid w:val="005066F7"/>
    <w:rsid w:val="00506C03"/>
    <w:rsid w:val="00510793"/>
    <w:rsid w:val="0051149E"/>
    <w:rsid w:val="00511690"/>
    <w:rsid w:val="00511841"/>
    <w:rsid w:val="00511D80"/>
    <w:rsid w:val="00513FDF"/>
    <w:rsid w:val="005140F7"/>
    <w:rsid w:val="00514110"/>
    <w:rsid w:val="00514D26"/>
    <w:rsid w:val="00516F23"/>
    <w:rsid w:val="00520047"/>
    <w:rsid w:val="00521A6E"/>
    <w:rsid w:val="005220EE"/>
    <w:rsid w:val="00522848"/>
    <w:rsid w:val="00522A21"/>
    <w:rsid w:val="0052596D"/>
    <w:rsid w:val="00525FE9"/>
    <w:rsid w:val="00531718"/>
    <w:rsid w:val="00532446"/>
    <w:rsid w:val="00532A7B"/>
    <w:rsid w:val="00533DC2"/>
    <w:rsid w:val="00533F95"/>
    <w:rsid w:val="005345A1"/>
    <w:rsid w:val="00535EE8"/>
    <w:rsid w:val="005366B3"/>
    <w:rsid w:val="00540579"/>
    <w:rsid w:val="00541120"/>
    <w:rsid w:val="00541B3A"/>
    <w:rsid w:val="00543172"/>
    <w:rsid w:val="00544DED"/>
    <w:rsid w:val="005461BC"/>
    <w:rsid w:val="00546DED"/>
    <w:rsid w:val="00546EAD"/>
    <w:rsid w:val="00547E82"/>
    <w:rsid w:val="0055019A"/>
    <w:rsid w:val="005508C1"/>
    <w:rsid w:val="005509E4"/>
    <w:rsid w:val="00550E12"/>
    <w:rsid w:val="00551054"/>
    <w:rsid w:val="005544AD"/>
    <w:rsid w:val="00557A28"/>
    <w:rsid w:val="00561092"/>
    <w:rsid w:val="0056292F"/>
    <w:rsid w:val="005638F5"/>
    <w:rsid w:val="005647A9"/>
    <w:rsid w:val="005662C6"/>
    <w:rsid w:val="00567EB4"/>
    <w:rsid w:val="00572410"/>
    <w:rsid w:val="00575B50"/>
    <w:rsid w:val="005760E6"/>
    <w:rsid w:val="00576198"/>
    <w:rsid w:val="00577C8F"/>
    <w:rsid w:val="00577E71"/>
    <w:rsid w:val="005824B4"/>
    <w:rsid w:val="0058399F"/>
    <w:rsid w:val="00583AF0"/>
    <w:rsid w:val="00583C5A"/>
    <w:rsid w:val="00585D6F"/>
    <w:rsid w:val="005926C1"/>
    <w:rsid w:val="00593ED9"/>
    <w:rsid w:val="00594B54"/>
    <w:rsid w:val="00594FA2"/>
    <w:rsid w:val="005953B1"/>
    <w:rsid w:val="00595A9E"/>
    <w:rsid w:val="0059651F"/>
    <w:rsid w:val="00596D30"/>
    <w:rsid w:val="005975D3"/>
    <w:rsid w:val="00597630"/>
    <w:rsid w:val="005A181C"/>
    <w:rsid w:val="005A251A"/>
    <w:rsid w:val="005A3DCC"/>
    <w:rsid w:val="005A58C6"/>
    <w:rsid w:val="005A62F8"/>
    <w:rsid w:val="005A6F6D"/>
    <w:rsid w:val="005A7212"/>
    <w:rsid w:val="005A7895"/>
    <w:rsid w:val="005A78E9"/>
    <w:rsid w:val="005B2FE5"/>
    <w:rsid w:val="005B4847"/>
    <w:rsid w:val="005B5077"/>
    <w:rsid w:val="005B5339"/>
    <w:rsid w:val="005B7A44"/>
    <w:rsid w:val="005C0274"/>
    <w:rsid w:val="005C0C98"/>
    <w:rsid w:val="005C14FC"/>
    <w:rsid w:val="005C2BC7"/>
    <w:rsid w:val="005C3928"/>
    <w:rsid w:val="005C451B"/>
    <w:rsid w:val="005C480C"/>
    <w:rsid w:val="005D0C5A"/>
    <w:rsid w:val="005D1064"/>
    <w:rsid w:val="005D1705"/>
    <w:rsid w:val="005D221A"/>
    <w:rsid w:val="005D250D"/>
    <w:rsid w:val="005D2D93"/>
    <w:rsid w:val="005D31BE"/>
    <w:rsid w:val="005D43F3"/>
    <w:rsid w:val="005D4F1A"/>
    <w:rsid w:val="005D7B12"/>
    <w:rsid w:val="005E021F"/>
    <w:rsid w:val="005E253A"/>
    <w:rsid w:val="005E286C"/>
    <w:rsid w:val="005E2947"/>
    <w:rsid w:val="005E5645"/>
    <w:rsid w:val="005E56BF"/>
    <w:rsid w:val="005E621E"/>
    <w:rsid w:val="005E66EB"/>
    <w:rsid w:val="005E7CD0"/>
    <w:rsid w:val="005F25C3"/>
    <w:rsid w:val="005F308D"/>
    <w:rsid w:val="005F489A"/>
    <w:rsid w:val="005F4AB9"/>
    <w:rsid w:val="005F6BB7"/>
    <w:rsid w:val="005F789E"/>
    <w:rsid w:val="005F795B"/>
    <w:rsid w:val="00600658"/>
    <w:rsid w:val="0060098C"/>
    <w:rsid w:val="00600BD2"/>
    <w:rsid w:val="00600C2A"/>
    <w:rsid w:val="00600C4D"/>
    <w:rsid w:val="006014F5"/>
    <w:rsid w:val="00604961"/>
    <w:rsid w:val="006052A6"/>
    <w:rsid w:val="00605315"/>
    <w:rsid w:val="00605ED2"/>
    <w:rsid w:val="00605FDF"/>
    <w:rsid w:val="00610B62"/>
    <w:rsid w:val="0061161D"/>
    <w:rsid w:val="0061189F"/>
    <w:rsid w:val="00611EDE"/>
    <w:rsid w:val="00612D68"/>
    <w:rsid w:val="006151FA"/>
    <w:rsid w:val="00616346"/>
    <w:rsid w:val="00616DD4"/>
    <w:rsid w:val="00617A65"/>
    <w:rsid w:val="0062203F"/>
    <w:rsid w:val="00622491"/>
    <w:rsid w:val="0062649E"/>
    <w:rsid w:val="00626855"/>
    <w:rsid w:val="00627B8F"/>
    <w:rsid w:val="0063234B"/>
    <w:rsid w:val="00632A41"/>
    <w:rsid w:val="00632E8B"/>
    <w:rsid w:val="00633386"/>
    <w:rsid w:val="006335D4"/>
    <w:rsid w:val="00633E29"/>
    <w:rsid w:val="00633E5C"/>
    <w:rsid w:val="0063587F"/>
    <w:rsid w:val="00636DD9"/>
    <w:rsid w:val="00636F31"/>
    <w:rsid w:val="00640DF3"/>
    <w:rsid w:val="006416A5"/>
    <w:rsid w:val="00642AEE"/>
    <w:rsid w:val="0064314D"/>
    <w:rsid w:val="00643CCD"/>
    <w:rsid w:val="00645047"/>
    <w:rsid w:val="006453F0"/>
    <w:rsid w:val="00650328"/>
    <w:rsid w:val="006512ED"/>
    <w:rsid w:val="006513E5"/>
    <w:rsid w:val="00651DC8"/>
    <w:rsid w:val="00652A38"/>
    <w:rsid w:val="00652C5E"/>
    <w:rsid w:val="006532FB"/>
    <w:rsid w:val="00653939"/>
    <w:rsid w:val="0065399F"/>
    <w:rsid w:val="00653A23"/>
    <w:rsid w:val="00654D21"/>
    <w:rsid w:val="006553B4"/>
    <w:rsid w:val="00655856"/>
    <w:rsid w:val="006572F6"/>
    <w:rsid w:val="006601AF"/>
    <w:rsid w:val="00661099"/>
    <w:rsid w:val="0066199A"/>
    <w:rsid w:val="00661BC2"/>
    <w:rsid w:val="00662C51"/>
    <w:rsid w:val="00663798"/>
    <w:rsid w:val="0066505E"/>
    <w:rsid w:val="00665E15"/>
    <w:rsid w:val="0067185B"/>
    <w:rsid w:val="00671D09"/>
    <w:rsid w:val="006720FF"/>
    <w:rsid w:val="006722A4"/>
    <w:rsid w:val="006740A7"/>
    <w:rsid w:val="00674FCE"/>
    <w:rsid w:val="006754A6"/>
    <w:rsid w:val="00675F80"/>
    <w:rsid w:val="00676616"/>
    <w:rsid w:val="00676AE9"/>
    <w:rsid w:val="00676F29"/>
    <w:rsid w:val="00680103"/>
    <w:rsid w:val="006809D8"/>
    <w:rsid w:val="00682EEE"/>
    <w:rsid w:val="00683A10"/>
    <w:rsid w:val="006846FF"/>
    <w:rsid w:val="00684DB0"/>
    <w:rsid w:val="00685989"/>
    <w:rsid w:val="0068701F"/>
    <w:rsid w:val="00687457"/>
    <w:rsid w:val="00687F3C"/>
    <w:rsid w:val="00690C57"/>
    <w:rsid w:val="00692481"/>
    <w:rsid w:val="006929FA"/>
    <w:rsid w:val="00695CF6"/>
    <w:rsid w:val="00696390"/>
    <w:rsid w:val="006969C5"/>
    <w:rsid w:val="006A0324"/>
    <w:rsid w:val="006A08F2"/>
    <w:rsid w:val="006A3601"/>
    <w:rsid w:val="006A393D"/>
    <w:rsid w:val="006A4443"/>
    <w:rsid w:val="006A4B93"/>
    <w:rsid w:val="006A5B4C"/>
    <w:rsid w:val="006A62FA"/>
    <w:rsid w:val="006A6E0A"/>
    <w:rsid w:val="006A6E37"/>
    <w:rsid w:val="006B0B48"/>
    <w:rsid w:val="006B115F"/>
    <w:rsid w:val="006B33A0"/>
    <w:rsid w:val="006B389A"/>
    <w:rsid w:val="006B3FC1"/>
    <w:rsid w:val="006B52BA"/>
    <w:rsid w:val="006B5353"/>
    <w:rsid w:val="006B5400"/>
    <w:rsid w:val="006B7077"/>
    <w:rsid w:val="006B75F0"/>
    <w:rsid w:val="006C123A"/>
    <w:rsid w:val="006C158A"/>
    <w:rsid w:val="006C54C9"/>
    <w:rsid w:val="006C55AF"/>
    <w:rsid w:val="006C583D"/>
    <w:rsid w:val="006C701F"/>
    <w:rsid w:val="006C763E"/>
    <w:rsid w:val="006D1139"/>
    <w:rsid w:val="006D1ADE"/>
    <w:rsid w:val="006D23D5"/>
    <w:rsid w:val="006D25E4"/>
    <w:rsid w:val="006D428F"/>
    <w:rsid w:val="006D4E8E"/>
    <w:rsid w:val="006D5030"/>
    <w:rsid w:val="006D6B50"/>
    <w:rsid w:val="006D7615"/>
    <w:rsid w:val="006D7D3C"/>
    <w:rsid w:val="006E0526"/>
    <w:rsid w:val="006E1C64"/>
    <w:rsid w:val="006E2292"/>
    <w:rsid w:val="006E3C53"/>
    <w:rsid w:val="006E3EBE"/>
    <w:rsid w:val="006E4636"/>
    <w:rsid w:val="006E4AEE"/>
    <w:rsid w:val="006E4E3F"/>
    <w:rsid w:val="006E5392"/>
    <w:rsid w:val="006E5EB8"/>
    <w:rsid w:val="006F041B"/>
    <w:rsid w:val="006F154A"/>
    <w:rsid w:val="006F1F84"/>
    <w:rsid w:val="006F23B0"/>
    <w:rsid w:val="006F24AE"/>
    <w:rsid w:val="006F44BA"/>
    <w:rsid w:val="006F6660"/>
    <w:rsid w:val="006F6F67"/>
    <w:rsid w:val="006F749F"/>
    <w:rsid w:val="006F77E7"/>
    <w:rsid w:val="006F7943"/>
    <w:rsid w:val="007008BF"/>
    <w:rsid w:val="00701445"/>
    <w:rsid w:val="00701CEF"/>
    <w:rsid w:val="00701EBB"/>
    <w:rsid w:val="007046D4"/>
    <w:rsid w:val="007049B8"/>
    <w:rsid w:val="007051E9"/>
    <w:rsid w:val="00705D0A"/>
    <w:rsid w:val="007069FB"/>
    <w:rsid w:val="0070720F"/>
    <w:rsid w:val="00711129"/>
    <w:rsid w:val="00711E23"/>
    <w:rsid w:val="007124CB"/>
    <w:rsid w:val="00713EBC"/>
    <w:rsid w:val="00714E2D"/>
    <w:rsid w:val="007153CC"/>
    <w:rsid w:val="0071549F"/>
    <w:rsid w:val="0071585A"/>
    <w:rsid w:val="00716C41"/>
    <w:rsid w:val="007177BF"/>
    <w:rsid w:val="00717998"/>
    <w:rsid w:val="00717FC3"/>
    <w:rsid w:val="007205A0"/>
    <w:rsid w:val="00720E8C"/>
    <w:rsid w:val="007215FE"/>
    <w:rsid w:val="00722378"/>
    <w:rsid w:val="00722723"/>
    <w:rsid w:val="00722D29"/>
    <w:rsid w:val="007238EF"/>
    <w:rsid w:val="00724B19"/>
    <w:rsid w:val="0072600B"/>
    <w:rsid w:val="007262C8"/>
    <w:rsid w:val="0073220D"/>
    <w:rsid w:val="007326C6"/>
    <w:rsid w:val="007336D0"/>
    <w:rsid w:val="00734626"/>
    <w:rsid w:val="00735320"/>
    <w:rsid w:val="00735A1D"/>
    <w:rsid w:val="00735C08"/>
    <w:rsid w:val="0073673F"/>
    <w:rsid w:val="00740591"/>
    <w:rsid w:val="00740C1C"/>
    <w:rsid w:val="0074103A"/>
    <w:rsid w:val="007417C5"/>
    <w:rsid w:val="007429C4"/>
    <w:rsid w:val="00742B43"/>
    <w:rsid w:val="0074401B"/>
    <w:rsid w:val="00746152"/>
    <w:rsid w:val="0075010E"/>
    <w:rsid w:val="00752010"/>
    <w:rsid w:val="007537E5"/>
    <w:rsid w:val="00755858"/>
    <w:rsid w:val="007577E0"/>
    <w:rsid w:val="007602F0"/>
    <w:rsid w:val="00761746"/>
    <w:rsid w:val="00761A86"/>
    <w:rsid w:val="007640C8"/>
    <w:rsid w:val="007644E5"/>
    <w:rsid w:val="00764DB0"/>
    <w:rsid w:val="0076632D"/>
    <w:rsid w:val="00770088"/>
    <w:rsid w:val="00772C00"/>
    <w:rsid w:val="00773641"/>
    <w:rsid w:val="00774619"/>
    <w:rsid w:val="0077498E"/>
    <w:rsid w:val="0077571F"/>
    <w:rsid w:val="007759D3"/>
    <w:rsid w:val="0077674E"/>
    <w:rsid w:val="007768F6"/>
    <w:rsid w:val="007779A4"/>
    <w:rsid w:val="0078169F"/>
    <w:rsid w:val="007819B5"/>
    <w:rsid w:val="0078218A"/>
    <w:rsid w:val="007841DE"/>
    <w:rsid w:val="00784E39"/>
    <w:rsid w:val="00791AFC"/>
    <w:rsid w:val="00791C02"/>
    <w:rsid w:val="007925D6"/>
    <w:rsid w:val="00792835"/>
    <w:rsid w:val="00792BD8"/>
    <w:rsid w:val="00793677"/>
    <w:rsid w:val="00794C05"/>
    <w:rsid w:val="00795812"/>
    <w:rsid w:val="00795C3A"/>
    <w:rsid w:val="0079616D"/>
    <w:rsid w:val="00796953"/>
    <w:rsid w:val="00797F3F"/>
    <w:rsid w:val="007A07DE"/>
    <w:rsid w:val="007A3163"/>
    <w:rsid w:val="007A4833"/>
    <w:rsid w:val="007A5A66"/>
    <w:rsid w:val="007A7DC1"/>
    <w:rsid w:val="007B04F9"/>
    <w:rsid w:val="007B2081"/>
    <w:rsid w:val="007B2436"/>
    <w:rsid w:val="007B3824"/>
    <w:rsid w:val="007B61C5"/>
    <w:rsid w:val="007B6A8F"/>
    <w:rsid w:val="007B7FCA"/>
    <w:rsid w:val="007C090B"/>
    <w:rsid w:val="007C13FC"/>
    <w:rsid w:val="007C1835"/>
    <w:rsid w:val="007C232D"/>
    <w:rsid w:val="007C4176"/>
    <w:rsid w:val="007C4918"/>
    <w:rsid w:val="007C6158"/>
    <w:rsid w:val="007D081C"/>
    <w:rsid w:val="007D15D6"/>
    <w:rsid w:val="007D33C9"/>
    <w:rsid w:val="007D35AE"/>
    <w:rsid w:val="007D3BB7"/>
    <w:rsid w:val="007D46D6"/>
    <w:rsid w:val="007D4D6F"/>
    <w:rsid w:val="007D524E"/>
    <w:rsid w:val="007D6066"/>
    <w:rsid w:val="007D6816"/>
    <w:rsid w:val="007D781A"/>
    <w:rsid w:val="007E23BC"/>
    <w:rsid w:val="007E2454"/>
    <w:rsid w:val="007E5A86"/>
    <w:rsid w:val="007E5BFD"/>
    <w:rsid w:val="007E609E"/>
    <w:rsid w:val="007E731D"/>
    <w:rsid w:val="007F30D5"/>
    <w:rsid w:val="007F5584"/>
    <w:rsid w:val="007F7F63"/>
    <w:rsid w:val="00804247"/>
    <w:rsid w:val="0080495C"/>
    <w:rsid w:val="00805344"/>
    <w:rsid w:val="00806010"/>
    <w:rsid w:val="00806296"/>
    <w:rsid w:val="00806C76"/>
    <w:rsid w:val="0080730F"/>
    <w:rsid w:val="00807B3B"/>
    <w:rsid w:val="0081024E"/>
    <w:rsid w:val="00810A67"/>
    <w:rsid w:val="00811B89"/>
    <w:rsid w:val="00812409"/>
    <w:rsid w:val="00812AEA"/>
    <w:rsid w:val="008135C8"/>
    <w:rsid w:val="008141A1"/>
    <w:rsid w:val="00814B66"/>
    <w:rsid w:val="008155C8"/>
    <w:rsid w:val="008178D0"/>
    <w:rsid w:val="0081A960"/>
    <w:rsid w:val="00821EE6"/>
    <w:rsid w:val="0082315A"/>
    <w:rsid w:val="0082365C"/>
    <w:rsid w:val="008237AB"/>
    <w:rsid w:val="00824E24"/>
    <w:rsid w:val="0082607F"/>
    <w:rsid w:val="00827859"/>
    <w:rsid w:val="008309D1"/>
    <w:rsid w:val="008331DF"/>
    <w:rsid w:val="0083388F"/>
    <w:rsid w:val="00833BBB"/>
    <w:rsid w:val="00834891"/>
    <w:rsid w:val="00834BDD"/>
    <w:rsid w:val="00834F83"/>
    <w:rsid w:val="008409C2"/>
    <w:rsid w:val="00840AB6"/>
    <w:rsid w:val="008417E2"/>
    <w:rsid w:val="00841DBC"/>
    <w:rsid w:val="00842484"/>
    <w:rsid w:val="008429AF"/>
    <w:rsid w:val="008431C5"/>
    <w:rsid w:val="00843484"/>
    <w:rsid w:val="0084389A"/>
    <w:rsid w:val="0084547E"/>
    <w:rsid w:val="00845888"/>
    <w:rsid w:val="0084646C"/>
    <w:rsid w:val="00846E28"/>
    <w:rsid w:val="00846F74"/>
    <w:rsid w:val="0084758D"/>
    <w:rsid w:val="00850DDA"/>
    <w:rsid w:val="008519A8"/>
    <w:rsid w:val="00851B3B"/>
    <w:rsid w:val="00851F56"/>
    <w:rsid w:val="00852308"/>
    <w:rsid w:val="008545BA"/>
    <w:rsid w:val="00854A00"/>
    <w:rsid w:val="00857A88"/>
    <w:rsid w:val="00860D4F"/>
    <w:rsid w:val="008623A8"/>
    <w:rsid w:val="0086551E"/>
    <w:rsid w:val="00865A04"/>
    <w:rsid w:val="00866BEC"/>
    <w:rsid w:val="00870972"/>
    <w:rsid w:val="00870AEB"/>
    <w:rsid w:val="0087257C"/>
    <w:rsid w:val="00872CC0"/>
    <w:rsid w:val="0087306E"/>
    <w:rsid w:val="00874CAD"/>
    <w:rsid w:val="0087532A"/>
    <w:rsid w:val="00875928"/>
    <w:rsid w:val="00876791"/>
    <w:rsid w:val="00877531"/>
    <w:rsid w:val="00880074"/>
    <w:rsid w:val="008801AD"/>
    <w:rsid w:val="00880E04"/>
    <w:rsid w:val="008829F2"/>
    <w:rsid w:val="00883486"/>
    <w:rsid w:val="00883938"/>
    <w:rsid w:val="00884BD0"/>
    <w:rsid w:val="00886D9E"/>
    <w:rsid w:val="00887458"/>
    <w:rsid w:val="00887C44"/>
    <w:rsid w:val="008906D7"/>
    <w:rsid w:val="00893C60"/>
    <w:rsid w:val="008946DA"/>
    <w:rsid w:val="00895673"/>
    <w:rsid w:val="0089597C"/>
    <w:rsid w:val="00896D53"/>
    <w:rsid w:val="00897247"/>
    <w:rsid w:val="0089763F"/>
    <w:rsid w:val="00897A49"/>
    <w:rsid w:val="008A0958"/>
    <w:rsid w:val="008A0D77"/>
    <w:rsid w:val="008A213A"/>
    <w:rsid w:val="008A250D"/>
    <w:rsid w:val="008A40B2"/>
    <w:rsid w:val="008A4A11"/>
    <w:rsid w:val="008A52F4"/>
    <w:rsid w:val="008A6698"/>
    <w:rsid w:val="008A6D50"/>
    <w:rsid w:val="008B120C"/>
    <w:rsid w:val="008B124C"/>
    <w:rsid w:val="008B4683"/>
    <w:rsid w:val="008B478B"/>
    <w:rsid w:val="008B4CB1"/>
    <w:rsid w:val="008B4D12"/>
    <w:rsid w:val="008B5172"/>
    <w:rsid w:val="008B6E37"/>
    <w:rsid w:val="008C0E6F"/>
    <w:rsid w:val="008C1816"/>
    <w:rsid w:val="008C2003"/>
    <w:rsid w:val="008C56C0"/>
    <w:rsid w:val="008C79F7"/>
    <w:rsid w:val="008D15CC"/>
    <w:rsid w:val="008D29ED"/>
    <w:rsid w:val="008D449C"/>
    <w:rsid w:val="008D6861"/>
    <w:rsid w:val="008D7096"/>
    <w:rsid w:val="008D710B"/>
    <w:rsid w:val="008E0275"/>
    <w:rsid w:val="008E033F"/>
    <w:rsid w:val="008E1ABD"/>
    <w:rsid w:val="008E4FF0"/>
    <w:rsid w:val="008E5336"/>
    <w:rsid w:val="008E7767"/>
    <w:rsid w:val="008F1589"/>
    <w:rsid w:val="008F3B2C"/>
    <w:rsid w:val="008F4F35"/>
    <w:rsid w:val="008F6C51"/>
    <w:rsid w:val="00900764"/>
    <w:rsid w:val="00900993"/>
    <w:rsid w:val="00900ABC"/>
    <w:rsid w:val="00900D93"/>
    <w:rsid w:val="00901138"/>
    <w:rsid w:val="0090435A"/>
    <w:rsid w:val="00905E51"/>
    <w:rsid w:val="0090687C"/>
    <w:rsid w:val="00907D7E"/>
    <w:rsid w:val="00911879"/>
    <w:rsid w:val="0091253F"/>
    <w:rsid w:val="00913653"/>
    <w:rsid w:val="00913AE5"/>
    <w:rsid w:val="00913FB9"/>
    <w:rsid w:val="009151D1"/>
    <w:rsid w:val="00915711"/>
    <w:rsid w:val="009203FD"/>
    <w:rsid w:val="00922D70"/>
    <w:rsid w:val="00922E8F"/>
    <w:rsid w:val="00923519"/>
    <w:rsid w:val="00923F26"/>
    <w:rsid w:val="009256C2"/>
    <w:rsid w:val="00931FB8"/>
    <w:rsid w:val="0093257B"/>
    <w:rsid w:val="009347BF"/>
    <w:rsid w:val="009349C4"/>
    <w:rsid w:val="00935CFF"/>
    <w:rsid w:val="00936965"/>
    <w:rsid w:val="0093697E"/>
    <w:rsid w:val="00937544"/>
    <w:rsid w:val="00937D5B"/>
    <w:rsid w:val="00940786"/>
    <w:rsid w:val="009422D6"/>
    <w:rsid w:val="00943E42"/>
    <w:rsid w:val="00943FC3"/>
    <w:rsid w:val="00944925"/>
    <w:rsid w:val="009461ED"/>
    <w:rsid w:val="00947A03"/>
    <w:rsid w:val="00947BD8"/>
    <w:rsid w:val="00947C11"/>
    <w:rsid w:val="0095078C"/>
    <w:rsid w:val="009530A3"/>
    <w:rsid w:val="00953C26"/>
    <w:rsid w:val="00953C44"/>
    <w:rsid w:val="0095428A"/>
    <w:rsid w:val="00955A22"/>
    <w:rsid w:val="00956BFA"/>
    <w:rsid w:val="009602F8"/>
    <w:rsid w:val="0096099B"/>
    <w:rsid w:val="00961EE6"/>
    <w:rsid w:val="00963823"/>
    <w:rsid w:val="00963FBD"/>
    <w:rsid w:val="00964998"/>
    <w:rsid w:val="0096636C"/>
    <w:rsid w:val="009722F9"/>
    <w:rsid w:val="00974232"/>
    <w:rsid w:val="009747CF"/>
    <w:rsid w:val="0097503C"/>
    <w:rsid w:val="009759C5"/>
    <w:rsid w:val="00976BFF"/>
    <w:rsid w:val="009770D0"/>
    <w:rsid w:val="009773D0"/>
    <w:rsid w:val="00977C4B"/>
    <w:rsid w:val="00980502"/>
    <w:rsid w:val="00980EAA"/>
    <w:rsid w:val="0098104F"/>
    <w:rsid w:val="00981257"/>
    <w:rsid w:val="0098155A"/>
    <w:rsid w:val="00981A1B"/>
    <w:rsid w:val="009821B5"/>
    <w:rsid w:val="0098622D"/>
    <w:rsid w:val="00986A0F"/>
    <w:rsid w:val="00990032"/>
    <w:rsid w:val="00990C4F"/>
    <w:rsid w:val="00990F42"/>
    <w:rsid w:val="009924FE"/>
    <w:rsid w:val="009935BA"/>
    <w:rsid w:val="009955EA"/>
    <w:rsid w:val="009968E9"/>
    <w:rsid w:val="00996E29"/>
    <w:rsid w:val="00997D6C"/>
    <w:rsid w:val="009A0DFA"/>
    <w:rsid w:val="009A1A1D"/>
    <w:rsid w:val="009A2492"/>
    <w:rsid w:val="009A2617"/>
    <w:rsid w:val="009A2E66"/>
    <w:rsid w:val="009A2F11"/>
    <w:rsid w:val="009A3EB4"/>
    <w:rsid w:val="009A430E"/>
    <w:rsid w:val="009A4985"/>
    <w:rsid w:val="009A4C73"/>
    <w:rsid w:val="009A53C2"/>
    <w:rsid w:val="009A61CA"/>
    <w:rsid w:val="009A6DDE"/>
    <w:rsid w:val="009A7C3D"/>
    <w:rsid w:val="009B0A46"/>
    <w:rsid w:val="009B0A97"/>
    <w:rsid w:val="009B0B90"/>
    <w:rsid w:val="009B1A11"/>
    <w:rsid w:val="009B2D64"/>
    <w:rsid w:val="009B3234"/>
    <w:rsid w:val="009B44A7"/>
    <w:rsid w:val="009B49F8"/>
    <w:rsid w:val="009B4CA3"/>
    <w:rsid w:val="009B54D8"/>
    <w:rsid w:val="009B587B"/>
    <w:rsid w:val="009B6395"/>
    <w:rsid w:val="009B6594"/>
    <w:rsid w:val="009B7028"/>
    <w:rsid w:val="009C04F8"/>
    <w:rsid w:val="009C0923"/>
    <w:rsid w:val="009C0F42"/>
    <w:rsid w:val="009C1978"/>
    <w:rsid w:val="009C1C2B"/>
    <w:rsid w:val="009C3D30"/>
    <w:rsid w:val="009C3E17"/>
    <w:rsid w:val="009C5450"/>
    <w:rsid w:val="009C6F22"/>
    <w:rsid w:val="009C7F29"/>
    <w:rsid w:val="009D02B4"/>
    <w:rsid w:val="009D09A4"/>
    <w:rsid w:val="009D3201"/>
    <w:rsid w:val="009D3875"/>
    <w:rsid w:val="009D436C"/>
    <w:rsid w:val="009D4973"/>
    <w:rsid w:val="009D5DBE"/>
    <w:rsid w:val="009D6803"/>
    <w:rsid w:val="009D69D0"/>
    <w:rsid w:val="009E07EB"/>
    <w:rsid w:val="009E1F46"/>
    <w:rsid w:val="009E2978"/>
    <w:rsid w:val="009E6204"/>
    <w:rsid w:val="009E6314"/>
    <w:rsid w:val="009E7A6A"/>
    <w:rsid w:val="009F021B"/>
    <w:rsid w:val="009F1883"/>
    <w:rsid w:val="009F1E28"/>
    <w:rsid w:val="009F361D"/>
    <w:rsid w:val="009F381C"/>
    <w:rsid w:val="009F4181"/>
    <w:rsid w:val="009F5AED"/>
    <w:rsid w:val="009F5B89"/>
    <w:rsid w:val="009F5E88"/>
    <w:rsid w:val="009F6E31"/>
    <w:rsid w:val="009F6ED5"/>
    <w:rsid w:val="00A0023B"/>
    <w:rsid w:val="00A003A4"/>
    <w:rsid w:val="00A00601"/>
    <w:rsid w:val="00A0266D"/>
    <w:rsid w:val="00A03218"/>
    <w:rsid w:val="00A03A2D"/>
    <w:rsid w:val="00A04A70"/>
    <w:rsid w:val="00A051B5"/>
    <w:rsid w:val="00A06F6E"/>
    <w:rsid w:val="00A0754E"/>
    <w:rsid w:val="00A0789F"/>
    <w:rsid w:val="00A10351"/>
    <w:rsid w:val="00A1072F"/>
    <w:rsid w:val="00A118E6"/>
    <w:rsid w:val="00A12127"/>
    <w:rsid w:val="00A12951"/>
    <w:rsid w:val="00A13501"/>
    <w:rsid w:val="00A13573"/>
    <w:rsid w:val="00A14191"/>
    <w:rsid w:val="00A14C83"/>
    <w:rsid w:val="00A1727E"/>
    <w:rsid w:val="00A21271"/>
    <w:rsid w:val="00A231AF"/>
    <w:rsid w:val="00A24AB7"/>
    <w:rsid w:val="00A24D4A"/>
    <w:rsid w:val="00A25DD2"/>
    <w:rsid w:val="00A30D2F"/>
    <w:rsid w:val="00A322DD"/>
    <w:rsid w:val="00A342F4"/>
    <w:rsid w:val="00A352FD"/>
    <w:rsid w:val="00A359B7"/>
    <w:rsid w:val="00A35E8E"/>
    <w:rsid w:val="00A36526"/>
    <w:rsid w:val="00A36BD0"/>
    <w:rsid w:val="00A37560"/>
    <w:rsid w:val="00A40073"/>
    <w:rsid w:val="00A42118"/>
    <w:rsid w:val="00A428FE"/>
    <w:rsid w:val="00A4292A"/>
    <w:rsid w:val="00A43B22"/>
    <w:rsid w:val="00A44055"/>
    <w:rsid w:val="00A4438B"/>
    <w:rsid w:val="00A445EA"/>
    <w:rsid w:val="00A45579"/>
    <w:rsid w:val="00A465F1"/>
    <w:rsid w:val="00A46654"/>
    <w:rsid w:val="00A46BA6"/>
    <w:rsid w:val="00A471F6"/>
    <w:rsid w:val="00A47E3D"/>
    <w:rsid w:val="00A513C6"/>
    <w:rsid w:val="00A51FEC"/>
    <w:rsid w:val="00A5213B"/>
    <w:rsid w:val="00A5336D"/>
    <w:rsid w:val="00A53D93"/>
    <w:rsid w:val="00A55BA3"/>
    <w:rsid w:val="00A56C8A"/>
    <w:rsid w:val="00A57543"/>
    <w:rsid w:val="00A57DC5"/>
    <w:rsid w:val="00A61D87"/>
    <w:rsid w:val="00A627AD"/>
    <w:rsid w:val="00A62D3A"/>
    <w:rsid w:val="00A64DD2"/>
    <w:rsid w:val="00A665EF"/>
    <w:rsid w:val="00A67295"/>
    <w:rsid w:val="00A675E8"/>
    <w:rsid w:val="00A705EE"/>
    <w:rsid w:val="00A708A3"/>
    <w:rsid w:val="00A70F43"/>
    <w:rsid w:val="00A7119D"/>
    <w:rsid w:val="00A7688E"/>
    <w:rsid w:val="00A77444"/>
    <w:rsid w:val="00A84618"/>
    <w:rsid w:val="00A850B9"/>
    <w:rsid w:val="00A8568D"/>
    <w:rsid w:val="00A91C9F"/>
    <w:rsid w:val="00A920E7"/>
    <w:rsid w:val="00A93F03"/>
    <w:rsid w:val="00A9440E"/>
    <w:rsid w:val="00A952CF"/>
    <w:rsid w:val="00A95CF3"/>
    <w:rsid w:val="00AA0DF2"/>
    <w:rsid w:val="00AA2186"/>
    <w:rsid w:val="00AA2C23"/>
    <w:rsid w:val="00AA301A"/>
    <w:rsid w:val="00AA3A18"/>
    <w:rsid w:val="00AA3BA4"/>
    <w:rsid w:val="00AA420D"/>
    <w:rsid w:val="00AA4D81"/>
    <w:rsid w:val="00AA5DF2"/>
    <w:rsid w:val="00AA7F9F"/>
    <w:rsid w:val="00AB0598"/>
    <w:rsid w:val="00AB1CCF"/>
    <w:rsid w:val="00AB289D"/>
    <w:rsid w:val="00AB4AA9"/>
    <w:rsid w:val="00AB552A"/>
    <w:rsid w:val="00AB5AA1"/>
    <w:rsid w:val="00AB62DB"/>
    <w:rsid w:val="00AC1518"/>
    <w:rsid w:val="00AC423A"/>
    <w:rsid w:val="00AC4BC5"/>
    <w:rsid w:val="00AC5E05"/>
    <w:rsid w:val="00AD09AE"/>
    <w:rsid w:val="00AD0AEF"/>
    <w:rsid w:val="00AD1789"/>
    <w:rsid w:val="00AD2703"/>
    <w:rsid w:val="00AD3B9D"/>
    <w:rsid w:val="00AD5FC7"/>
    <w:rsid w:val="00AD6DE5"/>
    <w:rsid w:val="00AD6E0C"/>
    <w:rsid w:val="00AD790B"/>
    <w:rsid w:val="00AE0384"/>
    <w:rsid w:val="00AE09D4"/>
    <w:rsid w:val="00AE1E00"/>
    <w:rsid w:val="00AE28D1"/>
    <w:rsid w:val="00AE37F1"/>
    <w:rsid w:val="00AE3C47"/>
    <w:rsid w:val="00AE41C0"/>
    <w:rsid w:val="00AE5361"/>
    <w:rsid w:val="00AE5405"/>
    <w:rsid w:val="00AE585B"/>
    <w:rsid w:val="00AE5EAD"/>
    <w:rsid w:val="00AE6CCF"/>
    <w:rsid w:val="00AE7571"/>
    <w:rsid w:val="00AE7AA0"/>
    <w:rsid w:val="00AE7D1C"/>
    <w:rsid w:val="00AF1421"/>
    <w:rsid w:val="00AF17DA"/>
    <w:rsid w:val="00B004E3"/>
    <w:rsid w:val="00B008F8"/>
    <w:rsid w:val="00B00F39"/>
    <w:rsid w:val="00B0214B"/>
    <w:rsid w:val="00B028C8"/>
    <w:rsid w:val="00B02BE8"/>
    <w:rsid w:val="00B03CD3"/>
    <w:rsid w:val="00B05710"/>
    <w:rsid w:val="00B106D6"/>
    <w:rsid w:val="00B10B71"/>
    <w:rsid w:val="00B1116D"/>
    <w:rsid w:val="00B12110"/>
    <w:rsid w:val="00B13978"/>
    <w:rsid w:val="00B14780"/>
    <w:rsid w:val="00B151AA"/>
    <w:rsid w:val="00B15BCC"/>
    <w:rsid w:val="00B16AB3"/>
    <w:rsid w:val="00B21CBC"/>
    <w:rsid w:val="00B222F3"/>
    <w:rsid w:val="00B23D9E"/>
    <w:rsid w:val="00B24FCE"/>
    <w:rsid w:val="00B255FA"/>
    <w:rsid w:val="00B25645"/>
    <w:rsid w:val="00B25DF3"/>
    <w:rsid w:val="00B26EA4"/>
    <w:rsid w:val="00B27545"/>
    <w:rsid w:val="00B27EAB"/>
    <w:rsid w:val="00B319F4"/>
    <w:rsid w:val="00B31E93"/>
    <w:rsid w:val="00B33A76"/>
    <w:rsid w:val="00B344E1"/>
    <w:rsid w:val="00B360CB"/>
    <w:rsid w:val="00B36E6C"/>
    <w:rsid w:val="00B37BD3"/>
    <w:rsid w:val="00B403CF"/>
    <w:rsid w:val="00B41482"/>
    <w:rsid w:val="00B4701C"/>
    <w:rsid w:val="00B47517"/>
    <w:rsid w:val="00B47AA4"/>
    <w:rsid w:val="00B51A6B"/>
    <w:rsid w:val="00B523AC"/>
    <w:rsid w:val="00B528E4"/>
    <w:rsid w:val="00B5290A"/>
    <w:rsid w:val="00B5489D"/>
    <w:rsid w:val="00B54E28"/>
    <w:rsid w:val="00B552F4"/>
    <w:rsid w:val="00B574D5"/>
    <w:rsid w:val="00B622A9"/>
    <w:rsid w:val="00B6263B"/>
    <w:rsid w:val="00B62D1E"/>
    <w:rsid w:val="00B6348A"/>
    <w:rsid w:val="00B653F5"/>
    <w:rsid w:val="00B6577F"/>
    <w:rsid w:val="00B65877"/>
    <w:rsid w:val="00B65CFD"/>
    <w:rsid w:val="00B67524"/>
    <w:rsid w:val="00B6767E"/>
    <w:rsid w:val="00B679E2"/>
    <w:rsid w:val="00B71BF6"/>
    <w:rsid w:val="00B71C14"/>
    <w:rsid w:val="00B74ABF"/>
    <w:rsid w:val="00B7505D"/>
    <w:rsid w:val="00B7619F"/>
    <w:rsid w:val="00B762B7"/>
    <w:rsid w:val="00B76717"/>
    <w:rsid w:val="00B801D3"/>
    <w:rsid w:val="00B80B5C"/>
    <w:rsid w:val="00B80D54"/>
    <w:rsid w:val="00B81948"/>
    <w:rsid w:val="00B833C4"/>
    <w:rsid w:val="00B83B4A"/>
    <w:rsid w:val="00B86E4E"/>
    <w:rsid w:val="00B87DD8"/>
    <w:rsid w:val="00B903D3"/>
    <w:rsid w:val="00B91263"/>
    <w:rsid w:val="00B91A60"/>
    <w:rsid w:val="00B95B71"/>
    <w:rsid w:val="00B9745F"/>
    <w:rsid w:val="00B9746F"/>
    <w:rsid w:val="00BA051E"/>
    <w:rsid w:val="00BA26D0"/>
    <w:rsid w:val="00BA47B9"/>
    <w:rsid w:val="00BA51B2"/>
    <w:rsid w:val="00BA60C0"/>
    <w:rsid w:val="00BA6E5C"/>
    <w:rsid w:val="00BA784F"/>
    <w:rsid w:val="00BA7B3F"/>
    <w:rsid w:val="00BA7DEF"/>
    <w:rsid w:val="00BB0017"/>
    <w:rsid w:val="00BB5D9C"/>
    <w:rsid w:val="00BB6B10"/>
    <w:rsid w:val="00BC2663"/>
    <w:rsid w:val="00BC2FDD"/>
    <w:rsid w:val="00BC78CA"/>
    <w:rsid w:val="00BD0450"/>
    <w:rsid w:val="00BD08D4"/>
    <w:rsid w:val="00BD0C50"/>
    <w:rsid w:val="00BD2660"/>
    <w:rsid w:val="00BD489F"/>
    <w:rsid w:val="00BD5C72"/>
    <w:rsid w:val="00BD61B4"/>
    <w:rsid w:val="00BE1CDC"/>
    <w:rsid w:val="00BE20AE"/>
    <w:rsid w:val="00BE41CC"/>
    <w:rsid w:val="00BE5177"/>
    <w:rsid w:val="00BE5609"/>
    <w:rsid w:val="00BE6863"/>
    <w:rsid w:val="00BE6EDC"/>
    <w:rsid w:val="00BF126B"/>
    <w:rsid w:val="00BF173B"/>
    <w:rsid w:val="00BF2087"/>
    <w:rsid w:val="00BF3533"/>
    <w:rsid w:val="00BF49B8"/>
    <w:rsid w:val="00BF4BE7"/>
    <w:rsid w:val="00BF55C8"/>
    <w:rsid w:val="00BF5755"/>
    <w:rsid w:val="00BF6CD0"/>
    <w:rsid w:val="00C019C2"/>
    <w:rsid w:val="00C027EB"/>
    <w:rsid w:val="00C07331"/>
    <w:rsid w:val="00C07B22"/>
    <w:rsid w:val="00C1087A"/>
    <w:rsid w:val="00C10EEA"/>
    <w:rsid w:val="00C11309"/>
    <w:rsid w:val="00C119D5"/>
    <w:rsid w:val="00C125C8"/>
    <w:rsid w:val="00C12BEE"/>
    <w:rsid w:val="00C1462B"/>
    <w:rsid w:val="00C16156"/>
    <w:rsid w:val="00C1638D"/>
    <w:rsid w:val="00C17DD3"/>
    <w:rsid w:val="00C2139D"/>
    <w:rsid w:val="00C21798"/>
    <w:rsid w:val="00C217C2"/>
    <w:rsid w:val="00C22B78"/>
    <w:rsid w:val="00C23216"/>
    <w:rsid w:val="00C240A6"/>
    <w:rsid w:val="00C24E2F"/>
    <w:rsid w:val="00C25155"/>
    <w:rsid w:val="00C2539A"/>
    <w:rsid w:val="00C26F16"/>
    <w:rsid w:val="00C27AE2"/>
    <w:rsid w:val="00C316D0"/>
    <w:rsid w:val="00C3523E"/>
    <w:rsid w:val="00C357EC"/>
    <w:rsid w:val="00C35B4F"/>
    <w:rsid w:val="00C3788E"/>
    <w:rsid w:val="00C405DE"/>
    <w:rsid w:val="00C407FE"/>
    <w:rsid w:val="00C4139D"/>
    <w:rsid w:val="00C42315"/>
    <w:rsid w:val="00C423A2"/>
    <w:rsid w:val="00C429D0"/>
    <w:rsid w:val="00C43807"/>
    <w:rsid w:val="00C45C5E"/>
    <w:rsid w:val="00C45C74"/>
    <w:rsid w:val="00C46418"/>
    <w:rsid w:val="00C470EE"/>
    <w:rsid w:val="00C4743B"/>
    <w:rsid w:val="00C47E21"/>
    <w:rsid w:val="00C503A1"/>
    <w:rsid w:val="00C50CD4"/>
    <w:rsid w:val="00C51167"/>
    <w:rsid w:val="00C513CC"/>
    <w:rsid w:val="00C524B4"/>
    <w:rsid w:val="00C53A22"/>
    <w:rsid w:val="00C53D30"/>
    <w:rsid w:val="00C5541A"/>
    <w:rsid w:val="00C562EE"/>
    <w:rsid w:val="00C56A16"/>
    <w:rsid w:val="00C5744C"/>
    <w:rsid w:val="00C6114A"/>
    <w:rsid w:val="00C64E35"/>
    <w:rsid w:val="00C65164"/>
    <w:rsid w:val="00C663F8"/>
    <w:rsid w:val="00C66802"/>
    <w:rsid w:val="00C66A5A"/>
    <w:rsid w:val="00C70933"/>
    <w:rsid w:val="00C72DDC"/>
    <w:rsid w:val="00C73730"/>
    <w:rsid w:val="00C742EF"/>
    <w:rsid w:val="00C7612D"/>
    <w:rsid w:val="00C777C2"/>
    <w:rsid w:val="00C7784D"/>
    <w:rsid w:val="00C824BA"/>
    <w:rsid w:val="00C83462"/>
    <w:rsid w:val="00C83DCB"/>
    <w:rsid w:val="00C85CFA"/>
    <w:rsid w:val="00C86FAF"/>
    <w:rsid w:val="00C87E37"/>
    <w:rsid w:val="00C906AA"/>
    <w:rsid w:val="00C9129E"/>
    <w:rsid w:val="00C948EC"/>
    <w:rsid w:val="00C96F83"/>
    <w:rsid w:val="00C9711A"/>
    <w:rsid w:val="00C973F5"/>
    <w:rsid w:val="00CA02B0"/>
    <w:rsid w:val="00CA1371"/>
    <w:rsid w:val="00CA229B"/>
    <w:rsid w:val="00CA2CD0"/>
    <w:rsid w:val="00CA3530"/>
    <w:rsid w:val="00CA37F9"/>
    <w:rsid w:val="00CA40BA"/>
    <w:rsid w:val="00CA497B"/>
    <w:rsid w:val="00CA4BCE"/>
    <w:rsid w:val="00CA4EE6"/>
    <w:rsid w:val="00CA53CE"/>
    <w:rsid w:val="00CA6E0D"/>
    <w:rsid w:val="00CB05FE"/>
    <w:rsid w:val="00CB0AFF"/>
    <w:rsid w:val="00CB16A8"/>
    <w:rsid w:val="00CB1999"/>
    <w:rsid w:val="00CB1C4B"/>
    <w:rsid w:val="00CB4198"/>
    <w:rsid w:val="00CB4448"/>
    <w:rsid w:val="00CB4A51"/>
    <w:rsid w:val="00CB5A98"/>
    <w:rsid w:val="00CB6A84"/>
    <w:rsid w:val="00CB6DF3"/>
    <w:rsid w:val="00CC04B1"/>
    <w:rsid w:val="00CC2996"/>
    <w:rsid w:val="00CC2DBF"/>
    <w:rsid w:val="00CC3190"/>
    <w:rsid w:val="00CC3559"/>
    <w:rsid w:val="00CC4876"/>
    <w:rsid w:val="00CC5FD8"/>
    <w:rsid w:val="00CC60C6"/>
    <w:rsid w:val="00CC79A4"/>
    <w:rsid w:val="00CD0782"/>
    <w:rsid w:val="00CD2E5E"/>
    <w:rsid w:val="00CD3ED3"/>
    <w:rsid w:val="00CD46C9"/>
    <w:rsid w:val="00CD661B"/>
    <w:rsid w:val="00CD6AB0"/>
    <w:rsid w:val="00CD73B5"/>
    <w:rsid w:val="00CE03E1"/>
    <w:rsid w:val="00CE17A0"/>
    <w:rsid w:val="00CE1DFF"/>
    <w:rsid w:val="00CE3B38"/>
    <w:rsid w:val="00CE3BF4"/>
    <w:rsid w:val="00CE3D8C"/>
    <w:rsid w:val="00CE4906"/>
    <w:rsid w:val="00CE539A"/>
    <w:rsid w:val="00CE6BA6"/>
    <w:rsid w:val="00CE7D16"/>
    <w:rsid w:val="00CE7F43"/>
    <w:rsid w:val="00CF0788"/>
    <w:rsid w:val="00CF0E07"/>
    <w:rsid w:val="00CF1C46"/>
    <w:rsid w:val="00CF1E40"/>
    <w:rsid w:val="00CF2145"/>
    <w:rsid w:val="00CF23D3"/>
    <w:rsid w:val="00CF3624"/>
    <w:rsid w:val="00CF3AA8"/>
    <w:rsid w:val="00CF4110"/>
    <w:rsid w:val="00CF4625"/>
    <w:rsid w:val="00CF471C"/>
    <w:rsid w:val="00CF5D70"/>
    <w:rsid w:val="00CF605A"/>
    <w:rsid w:val="00CF7AEA"/>
    <w:rsid w:val="00D04799"/>
    <w:rsid w:val="00D05A51"/>
    <w:rsid w:val="00D06A31"/>
    <w:rsid w:val="00D11C1A"/>
    <w:rsid w:val="00D1220D"/>
    <w:rsid w:val="00D136A4"/>
    <w:rsid w:val="00D138BA"/>
    <w:rsid w:val="00D15035"/>
    <w:rsid w:val="00D178F1"/>
    <w:rsid w:val="00D17A0E"/>
    <w:rsid w:val="00D2009E"/>
    <w:rsid w:val="00D20476"/>
    <w:rsid w:val="00D205B5"/>
    <w:rsid w:val="00D20FBF"/>
    <w:rsid w:val="00D22546"/>
    <w:rsid w:val="00D23227"/>
    <w:rsid w:val="00D23382"/>
    <w:rsid w:val="00D2470E"/>
    <w:rsid w:val="00D24B36"/>
    <w:rsid w:val="00D24BF1"/>
    <w:rsid w:val="00D257AE"/>
    <w:rsid w:val="00D25E28"/>
    <w:rsid w:val="00D26781"/>
    <w:rsid w:val="00D27F35"/>
    <w:rsid w:val="00D3006E"/>
    <w:rsid w:val="00D31144"/>
    <w:rsid w:val="00D316D3"/>
    <w:rsid w:val="00D3226E"/>
    <w:rsid w:val="00D3460B"/>
    <w:rsid w:val="00D3477D"/>
    <w:rsid w:val="00D34E7F"/>
    <w:rsid w:val="00D35357"/>
    <w:rsid w:val="00D35AF0"/>
    <w:rsid w:val="00D363ED"/>
    <w:rsid w:val="00D36438"/>
    <w:rsid w:val="00D379BB"/>
    <w:rsid w:val="00D37EE4"/>
    <w:rsid w:val="00D41A08"/>
    <w:rsid w:val="00D43713"/>
    <w:rsid w:val="00D43A9E"/>
    <w:rsid w:val="00D43DA5"/>
    <w:rsid w:val="00D4421F"/>
    <w:rsid w:val="00D45357"/>
    <w:rsid w:val="00D46462"/>
    <w:rsid w:val="00D467FD"/>
    <w:rsid w:val="00D47638"/>
    <w:rsid w:val="00D47B6B"/>
    <w:rsid w:val="00D51AFF"/>
    <w:rsid w:val="00D557B1"/>
    <w:rsid w:val="00D56798"/>
    <w:rsid w:val="00D57108"/>
    <w:rsid w:val="00D57160"/>
    <w:rsid w:val="00D60FCE"/>
    <w:rsid w:val="00D611D5"/>
    <w:rsid w:val="00D62B35"/>
    <w:rsid w:val="00D63437"/>
    <w:rsid w:val="00D65E08"/>
    <w:rsid w:val="00D66034"/>
    <w:rsid w:val="00D663A2"/>
    <w:rsid w:val="00D675BF"/>
    <w:rsid w:val="00D70992"/>
    <w:rsid w:val="00D717CF"/>
    <w:rsid w:val="00D731A0"/>
    <w:rsid w:val="00D73B56"/>
    <w:rsid w:val="00D7431A"/>
    <w:rsid w:val="00D75312"/>
    <w:rsid w:val="00D75D59"/>
    <w:rsid w:val="00D76BE8"/>
    <w:rsid w:val="00D803A8"/>
    <w:rsid w:val="00D80A33"/>
    <w:rsid w:val="00D8256A"/>
    <w:rsid w:val="00D845F2"/>
    <w:rsid w:val="00D8658E"/>
    <w:rsid w:val="00D865BC"/>
    <w:rsid w:val="00D91069"/>
    <w:rsid w:val="00D935FB"/>
    <w:rsid w:val="00D93F3E"/>
    <w:rsid w:val="00D943C5"/>
    <w:rsid w:val="00D954D4"/>
    <w:rsid w:val="00D96FCA"/>
    <w:rsid w:val="00D976AB"/>
    <w:rsid w:val="00D978E0"/>
    <w:rsid w:val="00D97B15"/>
    <w:rsid w:val="00D97D92"/>
    <w:rsid w:val="00D97F09"/>
    <w:rsid w:val="00DA025E"/>
    <w:rsid w:val="00DA32FB"/>
    <w:rsid w:val="00DA37F7"/>
    <w:rsid w:val="00DA4391"/>
    <w:rsid w:val="00DA4ECA"/>
    <w:rsid w:val="00DA5F13"/>
    <w:rsid w:val="00DB0165"/>
    <w:rsid w:val="00DB09D8"/>
    <w:rsid w:val="00DB15EA"/>
    <w:rsid w:val="00DB17F4"/>
    <w:rsid w:val="00DB1C70"/>
    <w:rsid w:val="00DB2200"/>
    <w:rsid w:val="00DB2C3E"/>
    <w:rsid w:val="00DB3ECC"/>
    <w:rsid w:val="00DB4999"/>
    <w:rsid w:val="00DB5F4F"/>
    <w:rsid w:val="00DB5F71"/>
    <w:rsid w:val="00DB78C6"/>
    <w:rsid w:val="00DC16E7"/>
    <w:rsid w:val="00DC2596"/>
    <w:rsid w:val="00DC3B84"/>
    <w:rsid w:val="00DC4B6E"/>
    <w:rsid w:val="00DC61C2"/>
    <w:rsid w:val="00DC7C30"/>
    <w:rsid w:val="00DD0031"/>
    <w:rsid w:val="00DD08CA"/>
    <w:rsid w:val="00DD1B07"/>
    <w:rsid w:val="00DD273B"/>
    <w:rsid w:val="00DD2F82"/>
    <w:rsid w:val="00DD3A81"/>
    <w:rsid w:val="00DD3CF9"/>
    <w:rsid w:val="00DD3ED9"/>
    <w:rsid w:val="00DD3F19"/>
    <w:rsid w:val="00DD43DD"/>
    <w:rsid w:val="00DD68CE"/>
    <w:rsid w:val="00DD6F49"/>
    <w:rsid w:val="00DE059B"/>
    <w:rsid w:val="00DE0CAD"/>
    <w:rsid w:val="00DE1B10"/>
    <w:rsid w:val="00DE1B1A"/>
    <w:rsid w:val="00DE347D"/>
    <w:rsid w:val="00DE3C97"/>
    <w:rsid w:val="00DE4577"/>
    <w:rsid w:val="00DE5C6A"/>
    <w:rsid w:val="00DF11C6"/>
    <w:rsid w:val="00DF16E6"/>
    <w:rsid w:val="00DF2617"/>
    <w:rsid w:val="00DF4BFE"/>
    <w:rsid w:val="00DF5735"/>
    <w:rsid w:val="00DF5B63"/>
    <w:rsid w:val="00DF5FF3"/>
    <w:rsid w:val="00DF611A"/>
    <w:rsid w:val="00DF6E52"/>
    <w:rsid w:val="00DF712C"/>
    <w:rsid w:val="00DF7F77"/>
    <w:rsid w:val="00E000F6"/>
    <w:rsid w:val="00E010FF"/>
    <w:rsid w:val="00E01EEC"/>
    <w:rsid w:val="00E027BB"/>
    <w:rsid w:val="00E02FB9"/>
    <w:rsid w:val="00E03581"/>
    <w:rsid w:val="00E05602"/>
    <w:rsid w:val="00E05ED6"/>
    <w:rsid w:val="00E06000"/>
    <w:rsid w:val="00E1028A"/>
    <w:rsid w:val="00E112BE"/>
    <w:rsid w:val="00E123C0"/>
    <w:rsid w:val="00E13C6D"/>
    <w:rsid w:val="00E14EA0"/>
    <w:rsid w:val="00E172D8"/>
    <w:rsid w:val="00E17F3F"/>
    <w:rsid w:val="00E207EA"/>
    <w:rsid w:val="00E22572"/>
    <w:rsid w:val="00E23758"/>
    <w:rsid w:val="00E2E6C0"/>
    <w:rsid w:val="00E33B3E"/>
    <w:rsid w:val="00E34929"/>
    <w:rsid w:val="00E34B40"/>
    <w:rsid w:val="00E35254"/>
    <w:rsid w:val="00E3554F"/>
    <w:rsid w:val="00E3638A"/>
    <w:rsid w:val="00E37742"/>
    <w:rsid w:val="00E42ED2"/>
    <w:rsid w:val="00E43C48"/>
    <w:rsid w:val="00E43FB8"/>
    <w:rsid w:val="00E44086"/>
    <w:rsid w:val="00E44401"/>
    <w:rsid w:val="00E44E5A"/>
    <w:rsid w:val="00E4536A"/>
    <w:rsid w:val="00E45747"/>
    <w:rsid w:val="00E45D18"/>
    <w:rsid w:val="00E46389"/>
    <w:rsid w:val="00E50B9F"/>
    <w:rsid w:val="00E50E11"/>
    <w:rsid w:val="00E511AB"/>
    <w:rsid w:val="00E515CE"/>
    <w:rsid w:val="00E51CDB"/>
    <w:rsid w:val="00E53F3D"/>
    <w:rsid w:val="00E5452D"/>
    <w:rsid w:val="00E560B2"/>
    <w:rsid w:val="00E561BD"/>
    <w:rsid w:val="00E56C81"/>
    <w:rsid w:val="00E57057"/>
    <w:rsid w:val="00E608CC"/>
    <w:rsid w:val="00E60918"/>
    <w:rsid w:val="00E6105E"/>
    <w:rsid w:val="00E623A3"/>
    <w:rsid w:val="00E62481"/>
    <w:rsid w:val="00E6574C"/>
    <w:rsid w:val="00E679F7"/>
    <w:rsid w:val="00E714A9"/>
    <w:rsid w:val="00E7152D"/>
    <w:rsid w:val="00E72213"/>
    <w:rsid w:val="00E72426"/>
    <w:rsid w:val="00E73233"/>
    <w:rsid w:val="00E763A8"/>
    <w:rsid w:val="00E772BC"/>
    <w:rsid w:val="00E8150F"/>
    <w:rsid w:val="00E815D8"/>
    <w:rsid w:val="00E81BDF"/>
    <w:rsid w:val="00E81D7F"/>
    <w:rsid w:val="00E82407"/>
    <w:rsid w:val="00E84108"/>
    <w:rsid w:val="00E8475E"/>
    <w:rsid w:val="00E85CC1"/>
    <w:rsid w:val="00E860F7"/>
    <w:rsid w:val="00E905E1"/>
    <w:rsid w:val="00E91FE6"/>
    <w:rsid w:val="00E93929"/>
    <w:rsid w:val="00E95F4E"/>
    <w:rsid w:val="00E97CE0"/>
    <w:rsid w:val="00EA0438"/>
    <w:rsid w:val="00EA0B79"/>
    <w:rsid w:val="00EA24E2"/>
    <w:rsid w:val="00EA3C25"/>
    <w:rsid w:val="00EA4B43"/>
    <w:rsid w:val="00EA4E51"/>
    <w:rsid w:val="00EA5261"/>
    <w:rsid w:val="00EA6818"/>
    <w:rsid w:val="00EB1C6B"/>
    <w:rsid w:val="00EB1F33"/>
    <w:rsid w:val="00EB4ED1"/>
    <w:rsid w:val="00EB654C"/>
    <w:rsid w:val="00EC0B05"/>
    <w:rsid w:val="00EC1D37"/>
    <w:rsid w:val="00EC289A"/>
    <w:rsid w:val="00EC2B48"/>
    <w:rsid w:val="00EC3197"/>
    <w:rsid w:val="00EC3362"/>
    <w:rsid w:val="00EC394C"/>
    <w:rsid w:val="00EC4738"/>
    <w:rsid w:val="00EC4ABC"/>
    <w:rsid w:val="00EC4E06"/>
    <w:rsid w:val="00EC5437"/>
    <w:rsid w:val="00EC593E"/>
    <w:rsid w:val="00EC6EE2"/>
    <w:rsid w:val="00EC704F"/>
    <w:rsid w:val="00EC7989"/>
    <w:rsid w:val="00ED0A12"/>
    <w:rsid w:val="00ED0D6E"/>
    <w:rsid w:val="00ED1F5B"/>
    <w:rsid w:val="00ED28EF"/>
    <w:rsid w:val="00ED2A16"/>
    <w:rsid w:val="00ED3319"/>
    <w:rsid w:val="00ED33A3"/>
    <w:rsid w:val="00ED3F97"/>
    <w:rsid w:val="00ED404E"/>
    <w:rsid w:val="00ED4A7E"/>
    <w:rsid w:val="00ED581D"/>
    <w:rsid w:val="00ED5B8E"/>
    <w:rsid w:val="00ED61E6"/>
    <w:rsid w:val="00EE0398"/>
    <w:rsid w:val="00EE192E"/>
    <w:rsid w:val="00EE2DA9"/>
    <w:rsid w:val="00EE332C"/>
    <w:rsid w:val="00EE385B"/>
    <w:rsid w:val="00EE44A2"/>
    <w:rsid w:val="00EE52CE"/>
    <w:rsid w:val="00EE533E"/>
    <w:rsid w:val="00EF04C6"/>
    <w:rsid w:val="00EF13DB"/>
    <w:rsid w:val="00EF2AAD"/>
    <w:rsid w:val="00EF4E20"/>
    <w:rsid w:val="00EF55D0"/>
    <w:rsid w:val="00EF5900"/>
    <w:rsid w:val="00EF5FAC"/>
    <w:rsid w:val="00EF6BFC"/>
    <w:rsid w:val="00EF6CE6"/>
    <w:rsid w:val="00EF74F8"/>
    <w:rsid w:val="00EF77B6"/>
    <w:rsid w:val="00EF7B0D"/>
    <w:rsid w:val="00F014EC"/>
    <w:rsid w:val="00F02B9A"/>
    <w:rsid w:val="00F0356E"/>
    <w:rsid w:val="00F038A9"/>
    <w:rsid w:val="00F06120"/>
    <w:rsid w:val="00F0738E"/>
    <w:rsid w:val="00F12386"/>
    <w:rsid w:val="00F12DCE"/>
    <w:rsid w:val="00F1508E"/>
    <w:rsid w:val="00F21399"/>
    <w:rsid w:val="00F213C4"/>
    <w:rsid w:val="00F218DE"/>
    <w:rsid w:val="00F21B7C"/>
    <w:rsid w:val="00F21D31"/>
    <w:rsid w:val="00F21D77"/>
    <w:rsid w:val="00F21E48"/>
    <w:rsid w:val="00F229C6"/>
    <w:rsid w:val="00F22E5A"/>
    <w:rsid w:val="00F23D81"/>
    <w:rsid w:val="00F255AD"/>
    <w:rsid w:val="00F257A7"/>
    <w:rsid w:val="00F26202"/>
    <w:rsid w:val="00F265A1"/>
    <w:rsid w:val="00F26F70"/>
    <w:rsid w:val="00F30AFA"/>
    <w:rsid w:val="00F31072"/>
    <w:rsid w:val="00F31794"/>
    <w:rsid w:val="00F33876"/>
    <w:rsid w:val="00F33F42"/>
    <w:rsid w:val="00F3508A"/>
    <w:rsid w:val="00F35C64"/>
    <w:rsid w:val="00F4032E"/>
    <w:rsid w:val="00F40A7B"/>
    <w:rsid w:val="00F40B67"/>
    <w:rsid w:val="00F4249F"/>
    <w:rsid w:val="00F44760"/>
    <w:rsid w:val="00F45481"/>
    <w:rsid w:val="00F47449"/>
    <w:rsid w:val="00F474F9"/>
    <w:rsid w:val="00F47A1B"/>
    <w:rsid w:val="00F50244"/>
    <w:rsid w:val="00F50A4E"/>
    <w:rsid w:val="00F50B4E"/>
    <w:rsid w:val="00F5100E"/>
    <w:rsid w:val="00F512C0"/>
    <w:rsid w:val="00F5311F"/>
    <w:rsid w:val="00F55C4A"/>
    <w:rsid w:val="00F5639D"/>
    <w:rsid w:val="00F57157"/>
    <w:rsid w:val="00F575DA"/>
    <w:rsid w:val="00F57C36"/>
    <w:rsid w:val="00F608DC"/>
    <w:rsid w:val="00F6267F"/>
    <w:rsid w:val="00F64E61"/>
    <w:rsid w:val="00F660C1"/>
    <w:rsid w:val="00F700C5"/>
    <w:rsid w:val="00F70180"/>
    <w:rsid w:val="00F71CB4"/>
    <w:rsid w:val="00F7289A"/>
    <w:rsid w:val="00F73DC3"/>
    <w:rsid w:val="00F74108"/>
    <w:rsid w:val="00F75022"/>
    <w:rsid w:val="00F75048"/>
    <w:rsid w:val="00F80535"/>
    <w:rsid w:val="00F8117D"/>
    <w:rsid w:val="00F81472"/>
    <w:rsid w:val="00F830D9"/>
    <w:rsid w:val="00F83AFA"/>
    <w:rsid w:val="00F84B89"/>
    <w:rsid w:val="00F855D6"/>
    <w:rsid w:val="00F86A89"/>
    <w:rsid w:val="00F8789A"/>
    <w:rsid w:val="00F9178A"/>
    <w:rsid w:val="00F92F30"/>
    <w:rsid w:val="00F9303F"/>
    <w:rsid w:val="00F93659"/>
    <w:rsid w:val="00F93817"/>
    <w:rsid w:val="00F93BBC"/>
    <w:rsid w:val="00F94D9F"/>
    <w:rsid w:val="00F95A92"/>
    <w:rsid w:val="00F96F41"/>
    <w:rsid w:val="00F9715D"/>
    <w:rsid w:val="00FA348D"/>
    <w:rsid w:val="00FA4615"/>
    <w:rsid w:val="00FA61C2"/>
    <w:rsid w:val="00FB136C"/>
    <w:rsid w:val="00FB5698"/>
    <w:rsid w:val="00FB5D82"/>
    <w:rsid w:val="00FB7330"/>
    <w:rsid w:val="00FC006D"/>
    <w:rsid w:val="00FC0498"/>
    <w:rsid w:val="00FC06F8"/>
    <w:rsid w:val="00FC324F"/>
    <w:rsid w:val="00FC6F4F"/>
    <w:rsid w:val="00FC6F65"/>
    <w:rsid w:val="00FC77D1"/>
    <w:rsid w:val="00FD02A2"/>
    <w:rsid w:val="00FD06A6"/>
    <w:rsid w:val="00FD0E7B"/>
    <w:rsid w:val="00FD1B36"/>
    <w:rsid w:val="00FD2142"/>
    <w:rsid w:val="00FD2ABA"/>
    <w:rsid w:val="00FD3775"/>
    <w:rsid w:val="00FD3C73"/>
    <w:rsid w:val="00FD4FBB"/>
    <w:rsid w:val="00FE00CE"/>
    <w:rsid w:val="00FE267E"/>
    <w:rsid w:val="00FE2C54"/>
    <w:rsid w:val="00FE347D"/>
    <w:rsid w:val="00FE531B"/>
    <w:rsid w:val="00FE6AE4"/>
    <w:rsid w:val="00FF1567"/>
    <w:rsid w:val="00FF1E48"/>
    <w:rsid w:val="00FF44EB"/>
    <w:rsid w:val="00FF4E95"/>
    <w:rsid w:val="00FF6295"/>
    <w:rsid w:val="00FF6FB8"/>
    <w:rsid w:val="00FF7293"/>
    <w:rsid w:val="010AE579"/>
    <w:rsid w:val="019AE7AF"/>
    <w:rsid w:val="01C0ED10"/>
    <w:rsid w:val="023F0E1B"/>
    <w:rsid w:val="024C1D2F"/>
    <w:rsid w:val="02971CFD"/>
    <w:rsid w:val="02C5F1CB"/>
    <w:rsid w:val="02C6AE16"/>
    <w:rsid w:val="02E7026F"/>
    <w:rsid w:val="0304D92C"/>
    <w:rsid w:val="03058D1D"/>
    <w:rsid w:val="033AF1C8"/>
    <w:rsid w:val="03403C9C"/>
    <w:rsid w:val="0425FEA5"/>
    <w:rsid w:val="048C0DC6"/>
    <w:rsid w:val="05098E50"/>
    <w:rsid w:val="05710266"/>
    <w:rsid w:val="05AD266D"/>
    <w:rsid w:val="05C675B9"/>
    <w:rsid w:val="05EF722B"/>
    <w:rsid w:val="05F28672"/>
    <w:rsid w:val="0608781F"/>
    <w:rsid w:val="061E825A"/>
    <w:rsid w:val="0662FC75"/>
    <w:rsid w:val="06714C46"/>
    <w:rsid w:val="0735984B"/>
    <w:rsid w:val="075BFD1B"/>
    <w:rsid w:val="076F3042"/>
    <w:rsid w:val="07A73D41"/>
    <w:rsid w:val="07C30AD2"/>
    <w:rsid w:val="081D92EE"/>
    <w:rsid w:val="083E1D9C"/>
    <w:rsid w:val="08D6D881"/>
    <w:rsid w:val="097F7270"/>
    <w:rsid w:val="09AB3334"/>
    <w:rsid w:val="09FD24C1"/>
    <w:rsid w:val="0A0F0D54"/>
    <w:rsid w:val="0A89356A"/>
    <w:rsid w:val="0AB5A567"/>
    <w:rsid w:val="0AC2D6C4"/>
    <w:rsid w:val="0B440FE8"/>
    <w:rsid w:val="0B713BE5"/>
    <w:rsid w:val="0BD1DBC4"/>
    <w:rsid w:val="0BF4F0B9"/>
    <w:rsid w:val="0C4BC377"/>
    <w:rsid w:val="0C608AE5"/>
    <w:rsid w:val="0C8ABD45"/>
    <w:rsid w:val="0CCC3724"/>
    <w:rsid w:val="0D57C757"/>
    <w:rsid w:val="0D846E0D"/>
    <w:rsid w:val="0DEA669D"/>
    <w:rsid w:val="0DF1EBDA"/>
    <w:rsid w:val="0E1032B8"/>
    <w:rsid w:val="0ED679B5"/>
    <w:rsid w:val="0EFAEC52"/>
    <w:rsid w:val="0F44AB97"/>
    <w:rsid w:val="0F4BC9AD"/>
    <w:rsid w:val="0FA8BA7F"/>
    <w:rsid w:val="1048C15B"/>
    <w:rsid w:val="104A03EC"/>
    <w:rsid w:val="10CDA477"/>
    <w:rsid w:val="10E20FD6"/>
    <w:rsid w:val="11309F63"/>
    <w:rsid w:val="1154788B"/>
    <w:rsid w:val="1172EF42"/>
    <w:rsid w:val="1180996F"/>
    <w:rsid w:val="11925C1E"/>
    <w:rsid w:val="11B69354"/>
    <w:rsid w:val="12238086"/>
    <w:rsid w:val="123D48A7"/>
    <w:rsid w:val="125CF5DB"/>
    <w:rsid w:val="1267F7F3"/>
    <w:rsid w:val="126CFAD3"/>
    <w:rsid w:val="12807360"/>
    <w:rsid w:val="12DB4DFF"/>
    <w:rsid w:val="1389EE1E"/>
    <w:rsid w:val="13AF0629"/>
    <w:rsid w:val="1414B35A"/>
    <w:rsid w:val="141B5968"/>
    <w:rsid w:val="141D2755"/>
    <w:rsid w:val="14499F23"/>
    <w:rsid w:val="146C2767"/>
    <w:rsid w:val="14A683F7"/>
    <w:rsid w:val="14CD0D1D"/>
    <w:rsid w:val="152976D5"/>
    <w:rsid w:val="15692834"/>
    <w:rsid w:val="157DBC79"/>
    <w:rsid w:val="1591C9DC"/>
    <w:rsid w:val="159EBC7B"/>
    <w:rsid w:val="1611ADF3"/>
    <w:rsid w:val="161B703C"/>
    <w:rsid w:val="16A867EA"/>
    <w:rsid w:val="16AF28EF"/>
    <w:rsid w:val="16FC054A"/>
    <w:rsid w:val="1775EF20"/>
    <w:rsid w:val="182A34A9"/>
    <w:rsid w:val="18BEE964"/>
    <w:rsid w:val="18BF6640"/>
    <w:rsid w:val="18C8F85D"/>
    <w:rsid w:val="18EB3A9B"/>
    <w:rsid w:val="190E0FC0"/>
    <w:rsid w:val="194523B1"/>
    <w:rsid w:val="198C780E"/>
    <w:rsid w:val="19C9DDC6"/>
    <w:rsid w:val="1A33C9EC"/>
    <w:rsid w:val="1A747249"/>
    <w:rsid w:val="1B248232"/>
    <w:rsid w:val="1B4C40E2"/>
    <w:rsid w:val="1B6F63BA"/>
    <w:rsid w:val="1BBB37A1"/>
    <w:rsid w:val="1BCF74B0"/>
    <w:rsid w:val="1BE7CEA6"/>
    <w:rsid w:val="1C48BC1B"/>
    <w:rsid w:val="1C6915F1"/>
    <w:rsid w:val="1C8EDD13"/>
    <w:rsid w:val="1CA39A14"/>
    <w:rsid w:val="1D82397C"/>
    <w:rsid w:val="1D9B307C"/>
    <w:rsid w:val="1DE5C9F0"/>
    <w:rsid w:val="1E1983B9"/>
    <w:rsid w:val="1E1A3767"/>
    <w:rsid w:val="1E4E14BD"/>
    <w:rsid w:val="1E729D2C"/>
    <w:rsid w:val="1EB8D860"/>
    <w:rsid w:val="1EE2B45B"/>
    <w:rsid w:val="1EFA4EF1"/>
    <w:rsid w:val="1EFC365C"/>
    <w:rsid w:val="1F952813"/>
    <w:rsid w:val="1FBDCF5E"/>
    <w:rsid w:val="1FC972E8"/>
    <w:rsid w:val="1FD85D1D"/>
    <w:rsid w:val="1FEEBC31"/>
    <w:rsid w:val="20566457"/>
    <w:rsid w:val="208CAC0A"/>
    <w:rsid w:val="20A5FC9D"/>
    <w:rsid w:val="20AD08BB"/>
    <w:rsid w:val="21130BF8"/>
    <w:rsid w:val="211A4D59"/>
    <w:rsid w:val="21207378"/>
    <w:rsid w:val="2135CE3D"/>
    <w:rsid w:val="2181EB2A"/>
    <w:rsid w:val="2189ECAB"/>
    <w:rsid w:val="219E1F9C"/>
    <w:rsid w:val="21B6EB8B"/>
    <w:rsid w:val="21C24EF0"/>
    <w:rsid w:val="21E9A461"/>
    <w:rsid w:val="2201AAAE"/>
    <w:rsid w:val="22237031"/>
    <w:rsid w:val="22A8F429"/>
    <w:rsid w:val="22AC9BF5"/>
    <w:rsid w:val="22EB2774"/>
    <w:rsid w:val="22F7C078"/>
    <w:rsid w:val="2304EE1F"/>
    <w:rsid w:val="234BE26D"/>
    <w:rsid w:val="236BE96B"/>
    <w:rsid w:val="23914044"/>
    <w:rsid w:val="23A15DB5"/>
    <w:rsid w:val="246394F9"/>
    <w:rsid w:val="247921E3"/>
    <w:rsid w:val="248F4361"/>
    <w:rsid w:val="252B0513"/>
    <w:rsid w:val="252DFA35"/>
    <w:rsid w:val="25793E7B"/>
    <w:rsid w:val="25A0243E"/>
    <w:rsid w:val="25D292E6"/>
    <w:rsid w:val="26E13A92"/>
    <w:rsid w:val="2706467D"/>
    <w:rsid w:val="271DC992"/>
    <w:rsid w:val="272E5744"/>
    <w:rsid w:val="27ACDC58"/>
    <w:rsid w:val="27AE9CB7"/>
    <w:rsid w:val="27CE10E5"/>
    <w:rsid w:val="27E8EB0D"/>
    <w:rsid w:val="28073117"/>
    <w:rsid w:val="28158111"/>
    <w:rsid w:val="283FA5C3"/>
    <w:rsid w:val="2891CBE3"/>
    <w:rsid w:val="289B952A"/>
    <w:rsid w:val="29097200"/>
    <w:rsid w:val="2909EBEF"/>
    <w:rsid w:val="292F3605"/>
    <w:rsid w:val="29417AF6"/>
    <w:rsid w:val="2949653E"/>
    <w:rsid w:val="297257D3"/>
    <w:rsid w:val="29799DA8"/>
    <w:rsid w:val="29BE7010"/>
    <w:rsid w:val="29D5C2FA"/>
    <w:rsid w:val="29E84264"/>
    <w:rsid w:val="2A2301A8"/>
    <w:rsid w:val="2A3732F7"/>
    <w:rsid w:val="2AB9CE26"/>
    <w:rsid w:val="2B04211F"/>
    <w:rsid w:val="2B25D3F9"/>
    <w:rsid w:val="2B93E978"/>
    <w:rsid w:val="2CCEE532"/>
    <w:rsid w:val="2CCF4F35"/>
    <w:rsid w:val="2CE3607B"/>
    <w:rsid w:val="2D31FF87"/>
    <w:rsid w:val="2D7326CE"/>
    <w:rsid w:val="2DBE3546"/>
    <w:rsid w:val="2DE2992B"/>
    <w:rsid w:val="2E4F0AAA"/>
    <w:rsid w:val="2ECE6F57"/>
    <w:rsid w:val="2EDE6878"/>
    <w:rsid w:val="2F048BF1"/>
    <w:rsid w:val="2F357752"/>
    <w:rsid w:val="301585CB"/>
    <w:rsid w:val="3027AE75"/>
    <w:rsid w:val="3051F751"/>
    <w:rsid w:val="3089DF4A"/>
    <w:rsid w:val="30AD8E3C"/>
    <w:rsid w:val="30AEA323"/>
    <w:rsid w:val="30AF1F51"/>
    <w:rsid w:val="30CC8828"/>
    <w:rsid w:val="31E4296B"/>
    <w:rsid w:val="31ED451B"/>
    <w:rsid w:val="32029B4F"/>
    <w:rsid w:val="32394B76"/>
    <w:rsid w:val="3250785C"/>
    <w:rsid w:val="32737849"/>
    <w:rsid w:val="3285C4A8"/>
    <w:rsid w:val="3295F82B"/>
    <w:rsid w:val="32B4488C"/>
    <w:rsid w:val="32E71B1D"/>
    <w:rsid w:val="337C6E20"/>
    <w:rsid w:val="33C38216"/>
    <w:rsid w:val="33F60F10"/>
    <w:rsid w:val="340AA6B8"/>
    <w:rsid w:val="341F0CB8"/>
    <w:rsid w:val="34217B41"/>
    <w:rsid w:val="342ADC9D"/>
    <w:rsid w:val="342AF451"/>
    <w:rsid w:val="3468E911"/>
    <w:rsid w:val="346DA598"/>
    <w:rsid w:val="34A8FAA6"/>
    <w:rsid w:val="34B6CFF8"/>
    <w:rsid w:val="351F5EB6"/>
    <w:rsid w:val="356D214E"/>
    <w:rsid w:val="35B77D4A"/>
    <w:rsid w:val="35CCE6AA"/>
    <w:rsid w:val="35FAA6B4"/>
    <w:rsid w:val="366F6387"/>
    <w:rsid w:val="3674D648"/>
    <w:rsid w:val="36766721"/>
    <w:rsid w:val="36DED10C"/>
    <w:rsid w:val="36DED4CE"/>
    <w:rsid w:val="36E7FB72"/>
    <w:rsid w:val="3768BB19"/>
    <w:rsid w:val="37713D37"/>
    <w:rsid w:val="3792AC33"/>
    <w:rsid w:val="37C0A1D4"/>
    <w:rsid w:val="37CD173C"/>
    <w:rsid w:val="37EC4078"/>
    <w:rsid w:val="38D687A4"/>
    <w:rsid w:val="39D669A0"/>
    <w:rsid w:val="39F551AC"/>
    <w:rsid w:val="39F88D8F"/>
    <w:rsid w:val="3A002B7D"/>
    <w:rsid w:val="3A4CA629"/>
    <w:rsid w:val="3A568AC4"/>
    <w:rsid w:val="3AC288A9"/>
    <w:rsid w:val="3AC99D61"/>
    <w:rsid w:val="3B4D5E96"/>
    <w:rsid w:val="3C2BC02F"/>
    <w:rsid w:val="3CCD37C4"/>
    <w:rsid w:val="3CE408CB"/>
    <w:rsid w:val="3CE8201C"/>
    <w:rsid w:val="3CEE1F05"/>
    <w:rsid w:val="3D751723"/>
    <w:rsid w:val="3D896FF7"/>
    <w:rsid w:val="3EBEFF04"/>
    <w:rsid w:val="3ECE549B"/>
    <w:rsid w:val="3F33DA17"/>
    <w:rsid w:val="3F80660D"/>
    <w:rsid w:val="3FAD620E"/>
    <w:rsid w:val="3FB7AE6C"/>
    <w:rsid w:val="3FBFAD5B"/>
    <w:rsid w:val="3FE0C806"/>
    <w:rsid w:val="40822AC9"/>
    <w:rsid w:val="40BF8A07"/>
    <w:rsid w:val="40E4CFC0"/>
    <w:rsid w:val="40FE6F4C"/>
    <w:rsid w:val="41A4E267"/>
    <w:rsid w:val="42285706"/>
    <w:rsid w:val="4286E861"/>
    <w:rsid w:val="42D3AE75"/>
    <w:rsid w:val="42DA7626"/>
    <w:rsid w:val="4327A522"/>
    <w:rsid w:val="43344940"/>
    <w:rsid w:val="437CC099"/>
    <w:rsid w:val="43B5924B"/>
    <w:rsid w:val="4433B4E6"/>
    <w:rsid w:val="4494E0E9"/>
    <w:rsid w:val="44A6F9B9"/>
    <w:rsid w:val="44B5A87F"/>
    <w:rsid w:val="44B90C90"/>
    <w:rsid w:val="44E6D54E"/>
    <w:rsid w:val="45054CE4"/>
    <w:rsid w:val="45377386"/>
    <w:rsid w:val="456E5B79"/>
    <w:rsid w:val="458AC141"/>
    <w:rsid w:val="45E9649B"/>
    <w:rsid w:val="46032A39"/>
    <w:rsid w:val="466860DB"/>
    <w:rsid w:val="46A006D5"/>
    <w:rsid w:val="46E9686C"/>
    <w:rsid w:val="472AEA6E"/>
    <w:rsid w:val="473373C2"/>
    <w:rsid w:val="47951797"/>
    <w:rsid w:val="47A66B44"/>
    <w:rsid w:val="47B25571"/>
    <w:rsid w:val="47D312B0"/>
    <w:rsid w:val="47E5914B"/>
    <w:rsid w:val="48090006"/>
    <w:rsid w:val="48935707"/>
    <w:rsid w:val="49012A9A"/>
    <w:rsid w:val="49120E4C"/>
    <w:rsid w:val="491A5A25"/>
    <w:rsid w:val="49351030"/>
    <w:rsid w:val="496ADDF8"/>
    <w:rsid w:val="4A0DDF8F"/>
    <w:rsid w:val="4A6CCDD9"/>
    <w:rsid w:val="4A797B94"/>
    <w:rsid w:val="4B19E71C"/>
    <w:rsid w:val="4B613812"/>
    <w:rsid w:val="4B7070D1"/>
    <w:rsid w:val="4B84ABBE"/>
    <w:rsid w:val="4B943514"/>
    <w:rsid w:val="4BA89649"/>
    <w:rsid w:val="4BF43F18"/>
    <w:rsid w:val="4BFF387E"/>
    <w:rsid w:val="4C5EB3B2"/>
    <w:rsid w:val="4C6B7D88"/>
    <w:rsid w:val="4C86C067"/>
    <w:rsid w:val="4CB4FEC4"/>
    <w:rsid w:val="4CC96ECD"/>
    <w:rsid w:val="4DA9EAEB"/>
    <w:rsid w:val="4DAC6564"/>
    <w:rsid w:val="4DB07F5E"/>
    <w:rsid w:val="4DBF21B1"/>
    <w:rsid w:val="4DE336EB"/>
    <w:rsid w:val="4E0EDFCD"/>
    <w:rsid w:val="4EA34D9D"/>
    <w:rsid w:val="4EE4960D"/>
    <w:rsid w:val="4EEE4396"/>
    <w:rsid w:val="4EF20B02"/>
    <w:rsid w:val="4F475D27"/>
    <w:rsid w:val="4FD6F797"/>
    <w:rsid w:val="4FF3DD56"/>
    <w:rsid w:val="5092952F"/>
    <w:rsid w:val="50B81E16"/>
    <w:rsid w:val="50C4C89B"/>
    <w:rsid w:val="50CAFABB"/>
    <w:rsid w:val="50F37E20"/>
    <w:rsid w:val="5136FA98"/>
    <w:rsid w:val="517D5656"/>
    <w:rsid w:val="51941A65"/>
    <w:rsid w:val="51974864"/>
    <w:rsid w:val="51A6DEDA"/>
    <w:rsid w:val="51B2BA9E"/>
    <w:rsid w:val="51B50437"/>
    <w:rsid w:val="520E82BE"/>
    <w:rsid w:val="521F016A"/>
    <w:rsid w:val="5256845B"/>
    <w:rsid w:val="525BB8CF"/>
    <w:rsid w:val="527B227F"/>
    <w:rsid w:val="529A1AB4"/>
    <w:rsid w:val="52B1AAC4"/>
    <w:rsid w:val="536E0FDB"/>
    <w:rsid w:val="537AA073"/>
    <w:rsid w:val="53ACF935"/>
    <w:rsid w:val="53D21544"/>
    <w:rsid w:val="54950BDF"/>
    <w:rsid w:val="54CE6794"/>
    <w:rsid w:val="55BFC5B0"/>
    <w:rsid w:val="55F3BC71"/>
    <w:rsid w:val="55F83195"/>
    <w:rsid w:val="5653E142"/>
    <w:rsid w:val="566C68D0"/>
    <w:rsid w:val="56D2E0AB"/>
    <w:rsid w:val="57D3D8F5"/>
    <w:rsid w:val="5831CF76"/>
    <w:rsid w:val="592F1794"/>
    <w:rsid w:val="597324E0"/>
    <w:rsid w:val="5A0196F6"/>
    <w:rsid w:val="5A17D44A"/>
    <w:rsid w:val="5A85E32F"/>
    <w:rsid w:val="5A89A945"/>
    <w:rsid w:val="5ABFA669"/>
    <w:rsid w:val="5B43BA87"/>
    <w:rsid w:val="5B469315"/>
    <w:rsid w:val="5B6A2604"/>
    <w:rsid w:val="5B84A85F"/>
    <w:rsid w:val="5B9BD023"/>
    <w:rsid w:val="5BE43DF5"/>
    <w:rsid w:val="5C15C6D6"/>
    <w:rsid w:val="5C2B03F9"/>
    <w:rsid w:val="5C4742C1"/>
    <w:rsid w:val="5C9AC71C"/>
    <w:rsid w:val="5CBC2CAC"/>
    <w:rsid w:val="5CE96ED5"/>
    <w:rsid w:val="5CFC15E3"/>
    <w:rsid w:val="5D7A3D23"/>
    <w:rsid w:val="5D94864B"/>
    <w:rsid w:val="5E794A54"/>
    <w:rsid w:val="5ECCF900"/>
    <w:rsid w:val="5EFEEAEC"/>
    <w:rsid w:val="5F34288F"/>
    <w:rsid w:val="5FAE10C0"/>
    <w:rsid w:val="5FDD6A45"/>
    <w:rsid w:val="600B576E"/>
    <w:rsid w:val="6032B7CE"/>
    <w:rsid w:val="6046E97C"/>
    <w:rsid w:val="604F3DF7"/>
    <w:rsid w:val="60A93824"/>
    <w:rsid w:val="60AE8F10"/>
    <w:rsid w:val="61174586"/>
    <w:rsid w:val="612739FE"/>
    <w:rsid w:val="613E5316"/>
    <w:rsid w:val="6146AF0B"/>
    <w:rsid w:val="61CA1221"/>
    <w:rsid w:val="625DA59E"/>
    <w:rsid w:val="6285AE80"/>
    <w:rsid w:val="62C5A73A"/>
    <w:rsid w:val="630690DF"/>
    <w:rsid w:val="638D2E06"/>
    <w:rsid w:val="648417EB"/>
    <w:rsid w:val="6497EC65"/>
    <w:rsid w:val="649C8E86"/>
    <w:rsid w:val="64BED33F"/>
    <w:rsid w:val="65117370"/>
    <w:rsid w:val="65199058"/>
    <w:rsid w:val="65766D0B"/>
    <w:rsid w:val="657EFB96"/>
    <w:rsid w:val="658C6B13"/>
    <w:rsid w:val="659CB0FA"/>
    <w:rsid w:val="65AE6B48"/>
    <w:rsid w:val="65C45EDB"/>
    <w:rsid w:val="65E4FEC1"/>
    <w:rsid w:val="65E93686"/>
    <w:rsid w:val="661E9FCD"/>
    <w:rsid w:val="66710AE0"/>
    <w:rsid w:val="669A044F"/>
    <w:rsid w:val="66A62291"/>
    <w:rsid w:val="66C42C75"/>
    <w:rsid w:val="66D6B60B"/>
    <w:rsid w:val="66F43149"/>
    <w:rsid w:val="672326A2"/>
    <w:rsid w:val="67288E22"/>
    <w:rsid w:val="6754FD22"/>
    <w:rsid w:val="6784666D"/>
    <w:rsid w:val="679EEA40"/>
    <w:rsid w:val="67AD74F4"/>
    <w:rsid w:val="67D656D2"/>
    <w:rsid w:val="680F1223"/>
    <w:rsid w:val="684330A1"/>
    <w:rsid w:val="68A80A75"/>
    <w:rsid w:val="68C42775"/>
    <w:rsid w:val="694144D8"/>
    <w:rsid w:val="6942A2AD"/>
    <w:rsid w:val="694E96B8"/>
    <w:rsid w:val="6977F7FC"/>
    <w:rsid w:val="69B26E57"/>
    <w:rsid w:val="69BC77DE"/>
    <w:rsid w:val="6A369A25"/>
    <w:rsid w:val="6A89DCC0"/>
    <w:rsid w:val="6AA7565F"/>
    <w:rsid w:val="6AA7F174"/>
    <w:rsid w:val="6AFF69EB"/>
    <w:rsid w:val="6B167782"/>
    <w:rsid w:val="6B4C8C96"/>
    <w:rsid w:val="6BC6702A"/>
    <w:rsid w:val="6C739750"/>
    <w:rsid w:val="6CA7CEE0"/>
    <w:rsid w:val="6CAAE4C6"/>
    <w:rsid w:val="6CDBEE73"/>
    <w:rsid w:val="6CDDC514"/>
    <w:rsid w:val="6CF2BD63"/>
    <w:rsid w:val="6D2B8ADF"/>
    <w:rsid w:val="6D4336C5"/>
    <w:rsid w:val="6D68574E"/>
    <w:rsid w:val="6D89CD39"/>
    <w:rsid w:val="6DA66815"/>
    <w:rsid w:val="6E487A38"/>
    <w:rsid w:val="6E951EB4"/>
    <w:rsid w:val="6EB7339A"/>
    <w:rsid w:val="6F3E0A7F"/>
    <w:rsid w:val="6FF0171A"/>
    <w:rsid w:val="7024AFE1"/>
    <w:rsid w:val="702797F1"/>
    <w:rsid w:val="7038FABD"/>
    <w:rsid w:val="708958EB"/>
    <w:rsid w:val="70D12FFE"/>
    <w:rsid w:val="70F922E2"/>
    <w:rsid w:val="713F84E5"/>
    <w:rsid w:val="719B63F6"/>
    <w:rsid w:val="71BCB1E0"/>
    <w:rsid w:val="71C13AD7"/>
    <w:rsid w:val="726BA292"/>
    <w:rsid w:val="72DB7A78"/>
    <w:rsid w:val="7364B75E"/>
    <w:rsid w:val="736CECA5"/>
    <w:rsid w:val="73879187"/>
    <w:rsid w:val="73B9764A"/>
    <w:rsid w:val="73C2FAF8"/>
    <w:rsid w:val="73C6109C"/>
    <w:rsid w:val="73D89CF3"/>
    <w:rsid w:val="7570E361"/>
    <w:rsid w:val="75D2C707"/>
    <w:rsid w:val="76177E8D"/>
    <w:rsid w:val="76669AFA"/>
    <w:rsid w:val="7685878C"/>
    <w:rsid w:val="76A03351"/>
    <w:rsid w:val="771DF288"/>
    <w:rsid w:val="7755A09C"/>
    <w:rsid w:val="776A3B30"/>
    <w:rsid w:val="77F21DCF"/>
    <w:rsid w:val="7806C209"/>
    <w:rsid w:val="7810A63C"/>
    <w:rsid w:val="78115BFE"/>
    <w:rsid w:val="7894B26E"/>
    <w:rsid w:val="78A9129B"/>
    <w:rsid w:val="78ABE6E4"/>
    <w:rsid w:val="78C4F33C"/>
    <w:rsid w:val="791B85BE"/>
    <w:rsid w:val="7957FBBB"/>
    <w:rsid w:val="796D5E44"/>
    <w:rsid w:val="79B248C8"/>
    <w:rsid w:val="79C94DF0"/>
    <w:rsid w:val="7A1EFF91"/>
    <w:rsid w:val="7A4631EB"/>
    <w:rsid w:val="7A6A1BFA"/>
    <w:rsid w:val="7A8CC486"/>
    <w:rsid w:val="7A918FC6"/>
    <w:rsid w:val="7A942C1B"/>
    <w:rsid w:val="7AB6985F"/>
    <w:rsid w:val="7ABF2EE4"/>
    <w:rsid w:val="7AF35D28"/>
    <w:rsid w:val="7B0E17CD"/>
    <w:rsid w:val="7B9029D7"/>
    <w:rsid w:val="7BAFBD59"/>
    <w:rsid w:val="7BC39006"/>
    <w:rsid w:val="7BEEFB92"/>
    <w:rsid w:val="7BF36A3B"/>
    <w:rsid w:val="7BF50487"/>
    <w:rsid w:val="7BFD63B8"/>
    <w:rsid w:val="7C0009E9"/>
    <w:rsid w:val="7C3A0EBC"/>
    <w:rsid w:val="7C4EAF24"/>
    <w:rsid w:val="7CA3B39A"/>
    <w:rsid w:val="7CDC5091"/>
    <w:rsid w:val="7CF25880"/>
    <w:rsid w:val="7CFFF93B"/>
    <w:rsid w:val="7D2BD50D"/>
    <w:rsid w:val="7D5BA418"/>
    <w:rsid w:val="7DAAC867"/>
    <w:rsid w:val="7DBD35C9"/>
    <w:rsid w:val="7E07C974"/>
    <w:rsid w:val="7E165299"/>
    <w:rsid w:val="7F080E05"/>
    <w:rsid w:val="7F535AD7"/>
    <w:rsid w:val="7F5EC375"/>
    <w:rsid w:val="7F6F8A99"/>
    <w:rsid w:val="7F9B62BA"/>
    <w:rsid w:val="7FFCE3F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07CA0F7"/>
  <w15:chartTrackingRefBased/>
  <w15:docId w15:val="{5A2A988E-EB34-4342-9E2B-77556E4C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5B50"/>
    <w:pPr>
      <w:spacing w:after="0" w:line="240" w:lineRule="auto"/>
    </w:pPr>
    <w:rPr>
      <w:rFonts w:ascii="Times New Roman" w:eastAsia="Times New Roman" w:hAnsi="Times New Roman" w:cs="Times New Roman"/>
      <w:sz w:val="24"/>
      <w:szCs w:val="24"/>
      <w:lang w:eastAsia="sl-SI"/>
    </w:rPr>
  </w:style>
  <w:style w:type="paragraph" w:styleId="Naslov1">
    <w:name w:val="heading 1"/>
    <w:aliases w:val="NASLOV"/>
    <w:basedOn w:val="Odstavekseznama"/>
    <w:next w:val="Navaden"/>
    <w:link w:val="Naslov1Znak"/>
    <w:qFormat/>
    <w:rsid w:val="00633E5C"/>
    <w:pPr>
      <w:numPr>
        <w:numId w:val="1"/>
      </w:numPr>
      <w:outlineLvl w:val="0"/>
    </w:pPr>
    <w:rPr>
      <w:rFonts w:asciiTheme="minorHAnsi" w:hAnsiTheme="minorHAnsi" w:cs="Tahoma"/>
      <w:b/>
      <w:bCs/>
      <w:sz w:val="32"/>
      <w:szCs w:val="32"/>
    </w:rPr>
  </w:style>
  <w:style w:type="paragraph" w:styleId="Naslov2">
    <w:name w:val="heading 2"/>
    <w:basedOn w:val="Navaden"/>
    <w:next w:val="Navaden"/>
    <w:link w:val="Naslov2Znak"/>
    <w:unhideWhenUsed/>
    <w:qFormat/>
    <w:rsid w:val="00DC61C2"/>
    <w:pPr>
      <w:keepNext/>
      <w:spacing w:before="240" w:after="60" w:line="276" w:lineRule="auto"/>
      <w:outlineLvl w:val="1"/>
    </w:pPr>
    <w:rPr>
      <w:rFonts w:ascii="Calibri" w:hAnsi="Calibri"/>
      <w:b/>
      <w:bCs/>
      <w:iCs/>
      <w:sz w:val="22"/>
      <w:szCs w:val="28"/>
      <w:lang w:eastAsia="en-US"/>
    </w:rPr>
  </w:style>
  <w:style w:type="paragraph" w:styleId="Naslov3">
    <w:name w:val="heading 3"/>
    <w:basedOn w:val="Navaden"/>
    <w:next w:val="Navaden"/>
    <w:link w:val="Naslov3Znak"/>
    <w:uiPriority w:val="9"/>
    <w:unhideWhenUsed/>
    <w:qFormat/>
    <w:rsid w:val="00477F38"/>
    <w:pPr>
      <w:keepNext/>
      <w:keepLines/>
      <w:spacing w:before="40"/>
      <w:outlineLvl w:val="2"/>
    </w:pPr>
    <w:rPr>
      <w:rFonts w:ascii="Calibri" w:eastAsiaTheme="majorEastAsia" w:hAnsi="Calibri" w:cstheme="majorBidi"/>
      <w:b/>
      <w:sz w:val="20"/>
    </w:rPr>
  </w:style>
  <w:style w:type="paragraph" w:styleId="Naslov4">
    <w:name w:val="heading 4"/>
    <w:basedOn w:val="Navaden"/>
    <w:next w:val="Navaden"/>
    <w:link w:val="Naslov4Znak"/>
    <w:uiPriority w:val="9"/>
    <w:unhideWhenUsed/>
    <w:qFormat/>
    <w:rsid w:val="00650328"/>
    <w:pPr>
      <w:keepNext/>
      <w:keepLines/>
      <w:spacing w:before="40"/>
      <w:outlineLvl w:val="3"/>
    </w:pPr>
    <w:rPr>
      <w:rFonts w:asciiTheme="majorHAnsi" w:eastAsiaTheme="majorEastAsia" w:hAnsiTheme="majorHAnsi" w:cstheme="majorBidi"/>
      <w:i/>
      <w:iCs/>
      <w:color w:val="2F5496" w:themeColor="accent1" w:themeShade="BF"/>
    </w:rPr>
  </w:style>
  <w:style w:type="paragraph" w:styleId="Naslov6">
    <w:name w:val="heading 6"/>
    <w:basedOn w:val="Navaden"/>
    <w:next w:val="Navaden"/>
    <w:link w:val="Naslov6Znak"/>
    <w:unhideWhenUsed/>
    <w:qFormat/>
    <w:rsid w:val="00633E5C"/>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33E5C"/>
    <w:rPr>
      <w:rFonts w:eastAsia="Times New Roman" w:cs="Tahoma"/>
      <w:b/>
      <w:bCs/>
      <w:sz w:val="32"/>
      <w:szCs w:val="32"/>
      <w:lang w:eastAsia="sl-SI"/>
    </w:rPr>
  </w:style>
  <w:style w:type="character" w:customStyle="1" w:styleId="Naslov2Znak">
    <w:name w:val="Naslov 2 Znak"/>
    <w:basedOn w:val="Privzetapisavaodstavka"/>
    <w:link w:val="Naslov2"/>
    <w:rsid w:val="00DC61C2"/>
    <w:rPr>
      <w:rFonts w:ascii="Calibri" w:eastAsia="Times New Roman" w:hAnsi="Calibri" w:cs="Times New Roman"/>
      <w:b/>
      <w:bCs/>
      <w:iCs/>
      <w:szCs w:val="28"/>
    </w:rPr>
  </w:style>
  <w:style w:type="character" w:customStyle="1" w:styleId="Naslov6Znak">
    <w:name w:val="Naslov 6 Znak"/>
    <w:basedOn w:val="Privzetapisavaodstavka"/>
    <w:link w:val="Naslov6"/>
    <w:rsid w:val="00633E5C"/>
    <w:rPr>
      <w:rFonts w:eastAsiaTheme="minorEastAsia"/>
      <w:b/>
      <w:bCs/>
      <w:lang w:eastAsia="sl-SI"/>
    </w:rPr>
  </w:style>
  <w:style w:type="paragraph" w:styleId="Telobesedila">
    <w:name w:val="Body Text"/>
    <w:basedOn w:val="Navaden"/>
    <w:link w:val="TelobesedilaZnak"/>
    <w:rsid w:val="00633E5C"/>
    <w:pPr>
      <w:suppressAutoHyphens/>
      <w:spacing w:after="120"/>
    </w:pPr>
    <w:rPr>
      <w:lang w:eastAsia="ar-SA"/>
    </w:rPr>
  </w:style>
  <w:style w:type="character" w:customStyle="1" w:styleId="TelobesedilaZnak">
    <w:name w:val="Telo besedila Znak"/>
    <w:basedOn w:val="Privzetapisavaodstavka"/>
    <w:link w:val="Telobesedila"/>
    <w:rsid w:val="00633E5C"/>
    <w:rPr>
      <w:rFonts w:ascii="Times New Roman" w:eastAsia="Times New Roman" w:hAnsi="Times New Roman" w:cs="Times New Roman"/>
      <w:sz w:val="24"/>
      <w:szCs w:val="24"/>
      <w:lang w:eastAsia="ar-SA"/>
    </w:rPr>
  </w:style>
  <w:style w:type="paragraph" w:styleId="Glava">
    <w:name w:val="header"/>
    <w:basedOn w:val="Navaden"/>
    <w:link w:val="GlavaZnak"/>
    <w:rsid w:val="00633E5C"/>
    <w:pPr>
      <w:tabs>
        <w:tab w:val="center" w:pos="4536"/>
        <w:tab w:val="right" w:pos="9072"/>
      </w:tabs>
    </w:pPr>
  </w:style>
  <w:style w:type="character" w:customStyle="1" w:styleId="GlavaZnak">
    <w:name w:val="Glava Znak"/>
    <w:basedOn w:val="Privzetapisavaodstavka"/>
    <w:link w:val="Glava"/>
    <w:rsid w:val="00633E5C"/>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633E5C"/>
    <w:pPr>
      <w:tabs>
        <w:tab w:val="center" w:pos="4536"/>
        <w:tab w:val="right" w:pos="9072"/>
      </w:tabs>
    </w:pPr>
  </w:style>
  <w:style w:type="character" w:customStyle="1" w:styleId="NogaZnak">
    <w:name w:val="Noga Znak"/>
    <w:basedOn w:val="Privzetapisavaodstavka"/>
    <w:link w:val="Noga"/>
    <w:uiPriority w:val="99"/>
    <w:rsid w:val="00633E5C"/>
    <w:rPr>
      <w:rFonts w:ascii="Times New Roman" w:eastAsia="Times New Roman" w:hAnsi="Times New Roman" w:cs="Times New Roman"/>
      <w:sz w:val="24"/>
      <w:szCs w:val="24"/>
      <w:lang w:eastAsia="sl-SI"/>
    </w:rPr>
  </w:style>
  <w:style w:type="paragraph" w:styleId="Besedilooblaka">
    <w:name w:val="Balloon Text"/>
    <w:basedOn w:val="Navaden"/>
    <w:link w:val="BesedilooblakaZnak"/>
    <w:rsid w:val="00633E5C"/>
    <w:rPr>
      <w:rFonts w:ascii="Tahoma" w:hAnsi="Tahoma" w:cs="Tahoma"/>
      <w:sz w:val="16"/>
      <w:szCs w:val="16"/>
    </w:rPr>
  </w:style>
  <w:style w:type="character" w:customStyle="1" w:styleId="BesedilooblakaZnak">
    <w:name w:val="Besedilo oblačka Znak"/>
    <w:basedOn w:val="Privzetapisavaodstavka"/>
    <w:link w:val="Besedilooblaka"/>
    <w:rsid w:val="00633E5C"/>
    <w:rPr>
      <w:rFonts w:ascii="Tahoma" w:eastAsia="Times New Roman" w:hAnsi="Tahoma" w:cs="Tahoma"/>
      <w:sz w:val="16"/>
      <w:szCs w:val="16"/>
      <w:lang w:eastAsia="sl-SI"/>
    </w:rPr>
  </w:style>
  <w:style w:type="table" w:styleId="Tabelamrea">
    <w:name w:val="Table Grid"/>
    <w:basedOn w:val="Navadnatabela"/>
    <w:rsid w:val="00633E5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633E5C"/>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qFormat/>
    <w:rsid w:val="00633E5C"/>
    <w:rPr>
      <w:rFonts w:ascii="Times New Roman" w:eastAsia="Times New Roman" w:hAnsi="Times New Roman" w:cs="Times New Roman"/>
      <w:sz w:val="20"/>
      <w:szCs w:val="20"/>
      <w:lang w:eastAsia="sl-SI"/>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rsid w:val="00633E5C"/>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633E5C"/>
    <w:pPr>
      <w:ind w:left="720"/>
      <w:contextualSpacing/>
    </w:pPr>
  </w:style>
  <w:style w:type="table" w:customStyle="1" w:styleId="TableNormal1">
    <w:name w:val="Table Normal1"/>
    <w:uiPriority w:val="2"/>
    <w:semiHidden/>
    <w:unhideWhenUsed/>
    <w:qFormat/>
    <w:rsid w:val="00633E5C"/>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633E5C"/>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633E5C"/>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633E5C"/>
    <w:rPr>
      <w:rFonts w:ascii="Times New Roman" w:eastAsia="Times New Roman" w:hAnsi="Times New Roman" w:cs="Times New Roman"/>
      <w:sz w:val="20"/>
      <w:szCs w:val="20"/>
      <w:lang w:eastAsia="sl-SI"/>
    </w:rPr>
  </w:style>
  <w:style w:type="character" w:styleId="Pripombasklic">
    <w:name w:val="annotation reference"/>
    <w:aliases w:val="Komentar - sklic,Komentar - sklic1"/>
    <w:basedOn w:val="Privzetapisavaodstavka"/>
    <w:uiPriority w:val="99"/>
    <w:unhideWhenUsed/>
    <w:rsid w:val="00633E5C"/>
    <w:rPr>
      <w:sz w:val="16"/>
      <w:szCs w:val="16"/>
    </w:rPr>
  </w:style>
  <w:style w:type="character" w:styleId="tevilkastrani">
    <w:name w:val="page number"/>
    <w:basedOn w:val="Privzetapisavaodstavka"/>
    <w:rsid w:val="00633E5C"/>
    <w:rPr>
      <w:rFonts w:cs="Times New Roman"/>
    </w:rPr>
  </w:style>
  <w:style w:type="character" w:styleId="Hiperpovezava">
    <w:name w:val="Hyperlink"/>
    <w:uiPriority w:val="99"/>
    <w:rsid w:val="00633E5C"/>
    <w:rPr>
      <w:color w:val="0000FF"/>
      <w:u w:val="single"/>
    </w:rPr>
  </w:style>
  <w:style w:type="paragraph" w:customStyle="1" w:styleId="Slog5Znak">
    <w:name w:val="Slog5 Znak"/>
    <w:basedOn w:val="Navaden"/>
    <w:link w:val="Slog5ZnakZnak"/>
    <w:autoRedefine/>
    <w:rsid w:val="00633E5C"/>
    <w:pPr>
      <w:jc w:val="center"/>
    </w:pPr>
    <w:rPr>
      <w:b/>
      <w:i/>
      <w:color w:val="000000"/>
      <w:szCs w:val="20"/>
    </w:rPr>
  </w:style>
  <w:style w:type="character" w:customStyle="1" w:styleId="Slog5ZnakZnak">
    <w:name w:val="Slog5 Znak Znak"/>
    <w:link w:val="Slog5Znak"/>
    <w:rsid w:val="00633E5C"/>
    <w:rPr>
      <w:rFonts w:ascii="Times New Roman" w:eastAsia="Times New Roman" w:hAnsi="Times New Roman" w:cs="Times New Roman"/>
      <w:b/>
      <w:i/>
      <w:color w:val="000000"/>
      <w:sz w:val="24"/>
      <w:szCs w:val="20"/>
      <w:lang w:eastAsia="sl-SI"/>
    </w:rPr>
  </w:style>
  <w:style w:type="paragraph" w:styleId="Zadevapripombe">
    <w:name w:val="annotation subject"/>
    <w:basedOn w:val="Pripombabesedilo"/>
    <w:next w:val="Pripombabesedilo"/>
    <w:link w:val="ZadevapripombeZnak"/>
    <w:unhideWhenUsed/>
    <w:rsid w:val="00633E5C"/>
    <w:rPr>
      <w:b/>
      <w:bCs/>
    </w:rPr>
  </w:style>
  <w:style w:type="character" w:customStyle="1" w:styleId="ZadevapripombeZnak">
    <w:name w:val="Zadeva pripombe Znak"/>
    <w:basedOn w:val="PripombabesediloZnak"/>
    <w:link w:val="Zadevapripombe"/>
    <w:rsid w:val="00633E5C"/>
    <w:rPr>
      <w:rFonts w:ascii="Times New Roman" w:eastAsia="Times New Roman" w:hAnsi="Times New Roman" w:cs="Times New Roman"/>
      <w:b/>
      <w:bCs/>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633E5C"/>
    <w:rPr>
      <w:rFonts w:ascii="Times New Roman" w:eastAsia="Times New Roman" w:hAnsi="Times New Roman" w:cs="Times New Roman"/>
      <w:sz w:val="24"/>
      <w:szCs w:val="24"/>
      <w:lang w:eastAsia="sl-SI"/>
    </w:rPr>
  </w:style>
  <w:style w:type="numbering" w:customStyle="1" w:styleId="Brezseznama1">
    <w:name w:val="Brez seznama1"/>
    <w:next w:val="Brezseznama"/>
    <w:uiPriority w:val="99"/>
    <w:semiHidden/>
    <w:unhideWhenUsed/>
    <w:rsid w:val="00633E5C"/>
  </w:style>
  <w:style w:type="character" w:customStyle="1" w:styleId="TEKSTZnak">
    <w:name w:val="TEKST Znak"/>
    <w:basedOn w:val="Privzetapisavaodstavka"/>
    <w:link w:val="TEKST"/>
    <w:locked/>
    <w:rsid w:val="00633E5C"/>
    <w:rPr>
      <w:rFonts w:ascii="Trebuchet MS" w:hAnsi="Trebuchet MS"/>
    </w:rPr>
  </w:style>
  <w:style w:type="paragraph" w:customStyle="1" w:styleId="TEKST">
    <w:name w:val="TEKST"/>
    <w:basedOn w:val="Navaden"/>
    <w:link w:val="TEKSTZnak"/>
    <w:rsid w:val="00633E5C"/>
    <w:pPr>
      <w:spacing w:line="264" w:lineRule="auto"/>
      <w:jc w:val="both"/>
    </w:pPr>
    <w:rPr>
      <w:rFonts w:ascii="Trebuchet MS" w:eastAsiaTheme="minorHAnsi" w:hAnsi="Trebuchet MS" w:cstheme="minorBidi"/>
      <w:sz w:val="22"/>
      <w:szCs w:val="22"/>
      <w:lang w:eastAsia="en-US"/>
    </w:rPr>
  </w:style>
  <w:style w:type="paragraph" w:customStyle="1" w:styleId="BodyText21">
    <w:name w:val="Body Text 21"/>
    <w:basedOn w:val="Navaden"/>
    <w:rsid w:val="00633E5C"/>
    <w:pPr>
      <w:jc w:val="both"/>
    </w:pPr>
    <w:rPr>
      <w:b/>
      <w:bCs/>
    </w:rPr>
  </w:style>
  <w:style w:type="paragraph" w:customStyle="1" w:styleId="CM4">
    <w:name w:val="CM4"/>
    <w:basedOn w:val="Navaden"/>
    <w:next w:val="Navaden"/>
    <w:uiPriority w:val="99"/>
    <w:rsid w:val="00633E5C"/>
    <w:pPr>
      <w:autoSpaceDE w:val="0"/>
      <w:autoSpaceDN w:val="0"/>
      <w:adjustRightInd w:val="0"/>
    </w:pPr>
    <w:rPr>
      <w:rFonts w:ascii="EUAlbertina" w:hAnsi="EUAlbertina"/>
    </w:rPr>
  </w:style>
  <w:style w:type="table" w:customStyle="1" w:styleId="Tabelamrea1">
    <w:name w:val="Tabela – mreža1"/>
    <w:basedOn w:val="Navadnatabela"/>
    <w:next w:val="Tabelamrea"/>
    <w:uiPriority w:val="59"/>
    <w:rsid w:val="00633E5C"/>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33E5C"/>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633E5C"/>
    <w:pPr>
      <w:numPr>
        <w:numId w:val="2"/>
      </w:numPr>
    </w:pPr>
  </w:style>
  <w:style w:type="character" w:customStyle="1" w:styleId="A3">
    <w:name w:val="A3"/>
    <w:uiPriority w:val="99"/>
    <w:rsid w:val="00633E5C"/>
    <w:rPr>
      <w:rFonts w:ascii="EC Square Sans Pro" w:hAnsi="EC Square Sans Pro" w:cs="EC Square Sans Pro" w:hint="default"/>
      <w:color w:val="000000"/>
      <w:sz w:val="76"/>
      <w:szCs w:val="76"/>
    </w:rPr>
  </w:style>
  <w:style w:type="character" w:styleId="SledenaHiperpovezava">
    <w:name w:val="FollowedHyperlink"/>
    <w:basedOn w:val="Privzetapisavaodstavka"/>
    <w:uiPriority w:val="99"/>
    <w:unhideWhenUsed/>
    <w:rsid w:val="00633E5C"/>
    <w:rPr>
      <w:color w:val="954F72" w:themeColor="followedHyperlink"/>
      <w:u w:val="single"/>
    </w:rPr>
  </w:style>
  <w:style w:type="paragraph" w:styleId="Revizija">
    <w:name w:val="Revision"/>
    <w:hidden/>
    <w:uiPriority w:val="99"/>
    <w:semiHidden/>
    <w:rsid w:val="00633E5C"/>
    <w:pPr>
      <w:spacing w:after="0" w:line="240" w:lineRule="auto"/>
    </w:pPr>
    <w:rPr>
      <w:rFonts w:ascii="Arial Narrow" w:eastAsia="MS Mincho" w:hAnsi="Arial Narrow" w:cs="Times New Roman"/>
      <w:szCs w:val="24"/>
    </w:rPr>
  </w:style>
  <w:style w:type="paragraph" w:customStyle="1" w:styleId="odstavek">
    <w:name w:val="odstavek"/>
    <w:basedOn w:val="Navaden"/>
    <w:rsid w:val="00633E5C"/>
    <w:pPr>
      <w:spacing w:before="100" w:beforeAutospacing="1" w:after="100" w:afterAutospacing="1"/>
    </w:pPr>
  </w:style>
  <w:style w:type="paragraph" w:customStyle="1" w:styleId="len">
    <w:name w:val="len"/>
    <w:basedOn w:val="Navaden"/>
    <w:rsid w:val="00633E5C"/>
    <w:pPr>
      <w:spacing w:before="100" w:beforeAutospacing="1" w:after="100" w:afterAutospacing="1"/>
    </w:pPr>
  </w:style>
  <w:style w:type="paragraph" w:customStyle="1" w:styleId="lennaslov">
    <w:name w:val="lennaslov"/>
    <w:basedOn w:val="Navaden"/>
    <w:rsid w:val="00633E5C"/>
    <w:pPr>
      <w:spacing w:before="100" w:beforeAutospacing="1" w:after="100" w:afterAutospacing="1"/>
    </w:pPr>
  </w:style>
  <w:style w:type="character" w:styleId="Besedilooznabemesta">
    <w:name w:val="Placeholder Text"/>
    <w:basedOn w:val="Privzetapisavaodstavka"/>
    <w:uiPriority w:val="99"/>
    <w:semiHidden/>
    <w:rsid w:val="00633E5C"/>
    <w:rPr>
      <w:color w:val="808080"/>
    </w:rPr>
  </w:style>
  <w:style w:type="paragraph" w:customStyle="1" w:styleId="len1">
    <w:name w:val="len1"/>
    <w:basedOn w:val="Navaden"/>
    <w:rsid w:val="00633E5C"/>
    <w:pPr>
      <w:spacing w:before="480"/>
      <w:jc w:val="center"/>
    </w:pPr>
    <w:rPr>
      <w:rFonts w:ascii="Arial" w:hAnsi="Arial" w:cs="Arial"/>
      <w:b/>
      <w:bCs/>
      <w:sz w:val="22"/>
      <w:szCs w:val="22"/>
    </w:rPr>
  </w:style>
  <w:style w:type="paragraph" w:customStyle="1" w:styleId="odstavek1">
    <w:name w:val="odstavek1"/>
    <w:basedOn w:val="Navaden"/>
    <w:rsid w:val="00633E5C"/>
    <w:pPr>
      <w:spacing w:before="240"/>
      <w:ind w:firstLine="1021"/>
      <w:jc w:val="both"/>
    </w:pPr>
    <w:rPr>
      <w:rFonts w:ascii="Arial" w:hAnsi="Arial" w:cs="Arial"/>
      <w:sz w:val="22"/>
      <w:szCs w:val="22"/>
    </w:rPr>
  </w:style>
  <w:style w:type="paragraph" w:customStyle="1" w:styleId="lennaslov1">
    <w:name w:val="lennaslov1"/>
    <w:basedOn w:val="Navaden"/>
    <w:rsid w:val="00633E5C"/>
    <w:pPr>
      <w:jc w:val="center"/>
    </w:pPr>
    <w:rPr>
      <w:rFonts w:ascii="Arial" w:hAnsi="Arial" w:cs="Arial"/>
      <w:b/>
      <w:bCs/>
      <w:sz w:val="22"/>
      <w:szCs w:val="22"/>
    </w:rPr>
  </w:style>
  <w:style w:type="numbering" w:customStyle="1" w:styleId="Brezseznama2">
    <w:name w:val="Brez seznama2"/>
    <w:next w:val="Brezseznama"/>
    <w:uiPriority w:val="99"/>
    <w:semiHidden/>
    <w:unhideWhenUsed/>
    <w:rsid w:val="00633E5C"/>
  </w:style>
  <w:style w:type="numbering" w:customStyle="1" w:styleId="Brezseznama11">
    <w:name w:val="Brez seznama11"/>
    <w:next w:val="Brezseznama"/>
    <w:uiPriority w:val="99"/>
    <w:semiHidden/>
    <w:rsid w:val="00633E5C"/>
  </w:style>
  <w:style w:type="paragraph" w:styleId="Zgradbadokumenta">
    <w:name w:val="Document Map"/>
    <w:basedOn w:val="Navaden"/>
    <w:link w:val="ZgradbadokumentaZnak"/>
    <w:rsid w:val="00633E5C"/>
    <w:pPr>
      <w:spacing w:line="260" w:lineRule="atLeast"/>
    </w:pPr>
    <w:rPr>
      <w:rFonts w:ascii="Tahoma" w:hAnsi="Tahoma" w:cs="Tahoma"/>
      <w:sz w:val="16"/>
      <w:szCs w:val="16"/>
      <w:lang w:val="en-US" w:eastAsia="en-US"/>
    </w:rPr>
  </w:style>
  <w:style w:type="character" w:customStyle="1" w:styleId="ZgradbadokumentaZnak">
    <w:name w:val="Zgradba dokumenta Znak"/>
    <w:basedOn w:val="Privzetapisavaodstavka"/>
    <w:link w:val="Zgradbadokumenta"/>
    <w:rsid w:val="00633E5C"/>
    <w:rPr>
      <w:rFonts w:ascii="Tahoma" w:eastAsia="Times New Roman" w:hAnsi="Tahoma" w:cs="Tahoma"/>
      <w:sz w:val="16"/>
      <w:szCs w:val="16"/>
      <w:lang w:val="en-US"/>
    </w:rPr>
  </w:style>
  <w:style w:type="table" w:customStyle="1" w:styleId="Tabelamrea2">
    <w:name w:val="Tabela – mreža2"/>
    <w:basedOn w:val="Navadnatabela"/>
    <w:next w:val="Tabelamrea"/>
    <w:rsid w:val="00633E5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633E5C"/>
    <w:pPr>
      <w:tabs>
        <w:tab w:val="left" w:pos="1701"/>
      </w:tabs>
      <w:spacing w:line="260" w:lineRule="atLeast"/>
    </w:pPr>
    <w:rPr>
      <w:rFonts w:ascii="Arial" w:hAnsi="Arial"/>
      <w:sz w:val="20"/>
      <w:szCs w:val="20"/>
    </w:rPr>
  </w:style>
  <w:style w:type="paragraph" w:customStyle="1" w:styleId="ZADEVA">
    <w:name w:val="ZADEVA"/>
    <w:basedOn w:val="Navaden"/>
    <w:qFormat/>
    <w:rsid w:val="00633E5C"/>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633E5C"/>
    <w:pPr>
      <w:tabs>
        <w:tab w:val="left" w:pos="3402"/>
      </w:tabs>
      <w:spacing w:line="260" w:lineRule="atLeast"/>
    </w:pPr>
    <w:rPr>
      <w:rFonts w:ascii="Arial" w:hAnsi="Arial"/>
      <w:sz w:val="20"/>
      <w:lang w:val="it-IT" w:eastAsia="en-US"/>
    </w:rPr>
  </w:style>
  <w:style w:type="paragraph" w:customStyle="1" w:styleId="ZnakZnak2Znak">
    <w:name w:val="Znak Znak2 Znak"/>
    <w:basedOn w:val="Navaden"/>
    <w:rsid w:val="00633E5C"/>
    <w:pPr>
      <w:spacing w:after="160" w:line="240" w:lineRule="exact"/>
    </w:pPr>
    <w:rPr>
      <w:rFonts w:ascii="Tahoma" w:hAnsi="Tahoma"/>
      <w:sz w:val="20"/>
      <w:szCs w:val="20"/>
      <w:lang w:val="en-US" w:eastAsia="en-US"/>
    </w:rPr>
  </w:style>
  <w:style w:type="paragraph" w:styleId="Naslov">
    <w:name w:val="Title"/>
    <w:basedOn w:val="Navaden"/>
    <w:link w:val="NaslovZnak"/>
    <w:qFormat/>
    <w:rsid w:val="00633E5C"/>
    <w:pPr>
      <w:jc w:val="center"/>
    </w:pPr>
    <w:rPr>
      <w:b/>
      <w:bCs/>
      <w:sz w:val="28"/>
      <w:lang w:val="es-ES" w:eastAsia="es-ES"/>
    </w:rPr>
  </w:style>
  <w:style w:type="character" w:customStyle="1" w:styleId="NaslovZnak">
    <w:name w:val="Naslov Znak"/>
    <w:basedOn w:val="Privzetapisavaodstavka"/>
    <w:link w:val="Naslov"/>
    <w:rsid w:val="00633E5C"/>
    <w:rPr>
      <w:rFonts w:ascii="Times New Roman" w:eastAsia="Times New Roman" w:hAnsi="Times New Roman" w:cs="Times New Roman"/>
      <w:b/>
      <w:bCs/>
      <w:sz w:val="28"/>
      <w:szCs w:val="24"/>
      <w:lang w:val="es-ES" w:eastAsia="es-ES"/>
    </w:rPr>
  </w:style>
  <w:style w:type="paragraph" w:customStyle="1" w:styleId="Preformatted">
    <w:name w:val="Preformatted"/>
    <w:basedOn w:val="Navaden"/>
    <w:rsid w:val="00633E5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TML-oblikovano">
    <w:name w:val="HTML Preformatted"/>
    <w:basedOn w:val="Navaden"/>
    <w:link w:val="HTML-oblikovanoZnak"/>
    <w:rsid w:val="00633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633E5C"/>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633E5C"/>
    <w:pPr>
      <w:suppressAutoHyphens/>
      <w:ind w:left="708"/>
    </w:pPr>
    <w:rPr>
      <w:lang w:eastAsia="ar-SA"/>
    </w:rPr>
  </w:style>
  <w:style w:type="paragraph" w:customStyle="1" w:styleId="BodyText31">
    <w:name w:val="Body Text 31"/>
    <w:basedOn w:val="Navaden"/>
    <w:rsid w:val="00633E5C"/>
    <w:pPr>
      <w:overflowPunct w:val="0"/>
      <w:autoSpaceDE w:val="0"/>
      <w:autoSpaceDN w:val="0"/>
      <w:adjustRightInd w:val="0"/>
      <w:jc w:val="both"/>
    </w:pPr>
    <w:rPr>
      <w:b/>
      <w:szCs w:val="20"/>
    </w:rPr>
  </w:style>
  <w:style w:type="paragraph" w:customStyle="1" w:styleId="CM1">
    <w:name w:val="CM1"/>
    <w:basedOn w:val="Default"/>
    <w:next w:val="Default"/>
    <w:uiPriority w:val="99"/>
    <w:rsid w:val="00633E5C"/>
    <w:rPr>
      <w:rFonts w:ascii="EUAlbertina" w:eastAsia="Times New Roman" w:hAnsi="EUAlbertina" w:cs="Times New Roman"/>
      <w:color w:val="auto"/>
      <w:lang w:eastAsia="sl-SI"/>
    </w:rPr>
  </w:style>
  <w:style w:type="paragraph" w:customStyle="1" w:styleId="CM3">
    <w:name w:val="CM3"/>
    <w:basedOn w:val="Default"/>
    <w:next w:val="Default"/>
    <w:uiPriority w:val="99"/>
    <w:rsid w:val="00633E5C"/>
    <w:rPr>
      <w:rFonts w:ascii="EUAlbertina" w:eastAsia="Times New Roman" w:hAnsi="EUAlbertina" w:cs="Times New Roman"/>
      <w:color w:val="auto"/>
      <w:lang w:eastAsia="sl-SI"/>
    </w:rPr>
  </w:style>
  <w:style w:type="paragraph" w:styleId="Navadensplet">
    <w:name w:val="Normal (Web)"/>
    <w:basedOn w:val="Navaden"/>
    <w:uiPriority w:val="99"/>
    <w:unhideWhenUsed/>
    <w:rsid w:val="00633E5C"/>
    <w:pPr>
      <w:spacing w:after="210"/>
    </w:pPr>
    <w:rPr>
      <w:color w:val="333333"/>
      <w:sz w:val="18"/>
      <w:szCs w:val="18"/>
      <w:lang w:val="en-US" w:eastAsia="en-US"/>
    </w:rPr>
  </w:style>
  <w:style w:type="character" w:styleId="HTML-citat">
    <w:name w:val="HTML Cite"/>
    <w:uiPriority w:val="99"/>
    <w:unhideWhenUsed/>
    <w:rsid w:val="00633E5C"/>
    <w:rPr>
      <w:i/>
      <w:iCs/>
    </w:rPr>
  </w:style>
  <w:style w:type="paragraph" w:customStyle="1" w:styleId="ColorfulList-Accent11">
    <w:name w:val="Colorful List - Accent 11"/>
    <w:basedOn w:val="Navaden"/>
    <w:qFormat/>
    <w:rsid w:val="00633E5C"/>
    <w:pPr>
      <w:spacing w:after="200" w:line="276" w:lineRule="auto"/>
      <w:ind w:left="720"/>
      <w:contextualSpacing/>
    </w:pPr>
    <w:rPr>
      <w:rFonts w:ascii="Calibri" w:hAnsi="Calibri"/>
      <w:sz w:val="22"/>
      <w:szCs w:val="22"/>
      <w:lang w:eastAsia="en-US"/>
    </w:rPr>
  </w:style>
  <w:style w:type="character" w:styleId="Krepko">
    <w:name w:val="Strong"/>
    <w:uiPriority w:val="22"/>
    <w:qFormat/>
    <w:rsid w:val="00633E5C"/>
    <w:rPr>
      <w:b/>
      <w:bCs/>
    </w:rPr>
  </w:style>
  <w:style w:type="paragraph" w:customStyle="1" w:styleId="ZnakZnak2Znak1">
    <w:name w:val="Znak Znak2 Znak1"/>
    <w:basedOn w:val="Navaden"/>
    <w:rsid w:val="00633E5C"/>
    <w:pPr>
      <w:spacing w:after="160" w:line="240" w:lineRule="exact"/>
    </w:pPr>
    <w:rPr>
      <w:rFonts w:ascii="Tahoma" w:hAnsi="Tahoma"/>
      <w:sz w:val="20"/>
      <w:szCs w:val="20"/>
      <w:lang w:val="en-US" w:eastAsia="en-US"/>
    </w:rPr>
  </w:style>
  <w:style w:type="character" w:customStyle="1" w:styleId="A4">
    <w:name w:val="A4"/>
    <w:uiPriority w:val="99"/>
    <w:rsid w:val="00633E5C"/>
    <w:rPr>
      <w:rFonts w:cs="EC Square Sans Pro"/>
      <w:color w:val="000000"/>
      <w:sz w:val="50"/>
      <w:szCs w:val="50"/>
    </w:rPr>
  </w:style>
  <w:style w:type="paragraph" w:customStyle="1" w:styleId="CharChar">
    <w:name w:val="Char Char"/>
    <w:basedOn w:val="Navaden"/>
    <w:rsid w:val="00633E5C"/>
    <w:pPr>
      <w:spacing w:after="160" w:line="240" w:lineRule="exact"/>
    </w:pPr>
    <w:rPr>
      <w:rFonts w:ascii="Tahoma" w:hAnsi="Tahoma"/>
      <w:sz w:val="20"/>
      <w:szCs w:val="20"/>
      <w:lang w:val="en-US" w:eastAsia="en-US"/>
    </w:rPr>
  </w:style>
  <w:style w:type="character" w:customStyle="1" w:styleId="Naslov3Znak">
    <w:name w:val="Naslov 3 Znak"/>
    <w:basedOn w:val="Privzetapisavaodstavka"/>
    <w:link w:val="Naslov3"/>
    <w:uiPriority w:val="9"/>
    <w:rsid w:val="00477F38"/>
    <w:rPr>
      <w:rFonts w:ascii="Calibri" w:eastAsiaTheme="majorEastAsia" w:hAnsi="Calibri" w:cstheme="majorBidi"/>
      <w:b/>
      <w:sz w:val="20"/>
      <w:szCs w:val="24"/>
      <w:lang w:eastAsia="sl-SI"/>
    </w:rPr>
  </w:style>
  <w:style w:type="character" w:styleId="Nerazreenaomemba">
    <w:name w:val="Unresolved Mention"/>
    <w:basedOn w:val="Privzetapisavaodstavka"/>
    <w:uiPriority w:val="99"/>
    <w:semiHidden/>
    <w:unhideWhenUsed/>
    <w:rsid w:val="009C0923"/>
    <w:rPr>
      <w:color w:val="605E5C"/>
      <w:shd w:val="clear" w:color="auto" w:fill="E1DFDD"/>
    </w:rPr>
  </w:style>
  <w:style w:type="character" w:customStyle="1" w:styleId="cf01">
    <w:name w:val="cf01"/>
    <w:basedOn w:val="Privzetapisavaodstavka"/>
    <w:rsid w:val="00EF6BFC"/>
    <w:rPr>
      <w:rFonts w:ascii="Segoe UI" w:hAnsi="Segoe UI" w:cs="Segoe UI" w:hint="default"/>
      <w:sz w:val="18"/>
      <w:szCs w:val="18"/>
    </w:rPr>
  </w:style>
  <w:style w:type="paragraph" w:customStyle="1" w:styleId="pf0">
    <w:name w:val="pf0"/>
    <w:basedOn w:val="Navaden"/>
    <w:rsid w:val="006E4AEE"/>
    <w:pPr>
      <w:spacing w:before="100" w:beforeAutospacing="1" w:after="100" w:afterAutospacing="1"/>
    </w:pPr>
  </w:style>
  <w:style w:type="paragraph" w:customStyle="1" w:styleId="NASLOV10">
    <w:name w:val="NASLOV1"/>
    <w:basedOn w:val="Odstavekseznama"/>
    <w:next w:val="Navaden"/>
    <w:qFormat/>
    <w:rsid w:val="00DC61C2"/>
    <w:pPr>
      <w:ind w:left="567" w:hanging="567"/>
      <w:outlineLvl w:val="0"/>
    </w:pPr>
    <w:rPr>
      <w:rFonts w:asciiTheme="minorHAnsi" w:hAnsiTheme="minorHAnsi" w:cs="Tahoma"/>
      <w:b/>
      <w:bCs/>
      <w:szCs w:val="32"/>
    </w:rPr>
  </w:style>
  <w:style w:type="character" w:styleId="Poudarek">
    <w:name w:val="Emphasis"/>
    <w:basedOn w:val="Privzetapisavaodstavka"/>
    <w:uiPriority w:val="20"/>
    <w:qFormat/>
    <w:rsid w:val="00DE1B10"/>
    <w:rPr>
      <w:i/>
      <w:iCs/>
    </w:rPr>
  </w:style>
  <w:style w:type="paragraph" w:styleId="Kazalovsebine1">
    <w:name w:val="toc 1"/>
    <w:basedOn w:val="Navaden"/>
    <w:next w:val="Navaden"/>
    <w:autoRedefine/>
    <w:uiPriority w:val="39"/>
    <w:unhideWhenUsed/>
    <w:rsid w:val="001769AA"/>
    <w:pPr>
      <w:tabs>
        <w:tab w:val="left" w:pos="480"/>
        <w:tab w:val="right" w:leader="dot" w:pos="9062"/>
      </w:tabs>
      <w:spacing w:after="100"/>
    </w:pPr>
    <w:rPr>
      <w:rFonts w:asciiTheme="minorHAnsi" w:hAnsiTheme="minorHAnsi" w:cstheme="minorHAnsi"/>
      <w:noProof/>
      <w:sz w:val="22"/>
      <w:szCs w:val="22"/>
    </w:rPr>
  </w:style>
  <w:style w:type="paragraph" w:styleId="Kazalovsebine3">
    <w:name w:val="toc 3"/>
    <w:basedOn w:val="Navaden"/>
    <w:next w:val="Navaden"/>
    <w:autoRedefine/>
    <w:uiPriority w:val="39"/>
    <w:unhideWhenUsed/>
    <w:rsid w:val="00173CB7"/>
    <w:pPr>
      <w:spacing w:after="100"/>
      <w:ind w:left="480"/>
    </w:pPr>
  </w:style>
  <w:style w:type="paragraph" w:styleId="Kazalovsebine2">
    <w:name w:val="toc 2"/>
    <w:basedOn w:val="Navaden"/>
    <w:next w:val="Navaden"/>
    <w:autoRedefine/>
    <w:uiPriority w:val="39"/>
    <w:unhideWhenUsed/>
    <w:rsid w:val="00C3788E"/>
    <w:pPr>
      <w:tabs>
        <w:tab w:val="right" w:leader="dot" w:pos="9062"/>
      </w:tabs>
      <w:spacing w:after="100"/>
      <w:ind w:left="240"/>
    </w:pPr>
  </w:style>
  <w:style w:type="table" w:customStyle="1" w:styleId="Tabelamrea3">
    <w:name w:val="Tabela – mreža3"/>
    <w:basedOn w:val="Navadnatabela"/>
    <w:next w:val="Tabelamrea"/>
    <w:rsid w:val="009B0A4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CF3624"/>
    <w:pPr>
      <w:spacing w:before="60" w:after="160" w:line="240" w:lineRule="exact"/>
      <w:ind w:left="357" w:hanging="357"/>
      <w:jc w:val="both"/>
    </w:pPr>
    <w:rPr>
      <w:rFonts w:asciiTheme="minorHAnsi" w:eastAsiaTheme="minorHAnsi" w:hAnsiTheme="minorHAnsi" w:cstheme="minorBidi"/>
      <w:sz w:val="22"/>
      <w:szCs w:val="22"/>
      <w:vertAlign w:val="superscript"/>
      <w:lang w:eastAsia="en-US"/>
    </w:rPr>
  </w:style>
  <w:style w:type="character" w:customStyle="1" w:styleId="Naslov4Znak">
    <w:name w:val="Naslov 4 Znak"/>
    <w:basedOn w:val="Privzetapisavaodstavka"/>
    <w:link w:val="Naslov4"/>
    <w:uiPriority w:val="9"/>
    <w:rsid w:val="00650328"/>
    <w:rPr>
      <w:rFonts w:asciiTheme="majorHAnsi" w:eastAsiaTheme="majorEastAsia" w:hAnsiTheme="majorHAnsi" w:cstheme="majorBidi"/>
      <w:i/>
      <w:iCs/>
      <w:color w:val="2F5496" w:themeColor="accent1" w:themeShade="BF"/>
      <w:sz w:val="24"/>
      <w:szCs w:val="24"/>
      <w:lang w:eastAsia="sl-SI"/>
    </w:rPr>
  </w:style>
  <w:style w:type="character" w:customStyle="1" w:styleId="st1">
    <w:name w:val="st1"/>
    <w:rsid w:val="00284249"/>
  </w:style>
  <w:style w:type="table" w:customStyle="1" w:styleId="Tabelamrea4">
    <w:name w:val="Tabela – mreža4"/>
    <w:basedOn w:val="Navadnatabela"/>
    <w:next w:val="Tabelamrea"/>
    <w:uiPriority w:val="39"/>
    <w:rsid w:val="00B4751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rsid w:val="00CD3ED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F5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551054"/>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551054"/>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551054"/>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551054"/>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551054"/>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551054"/>
    <w:pPr>
      <w:spacing w:after="100" w:line="259" w:lineRule="auto"/>
      <w:ind w:left="1760"/>
    </w:pPr>
    <w:rPr>
      <w:rFonts w:asciiTheme="minorHAnsi" w:eastAsiaTheme="minorEastAsia" w:hAnsiTheme="minorHAnsi" w:cstheme="minorBidi"/>
      <w:sz w:val="22"/>
      <w:szCs w:val="22"/>
    </w:rPr>
  </w:style>
  <w:style w:type="table" w:customStyle="1" w:styleId="Tabelamrea7">
    <w:name w:val="Tabela – mreža7"/>
    <w:basedOn w:val="Navadnatabela"/>
    <w:next w:val="Tabelamrea"/>
    <w:rsid w:val="00BE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08077A"/>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F5496" w:themeColor="accent1" w:themeShade="BF"/>
    </w:rPr>
  </w:style>
  <w:style w:type="table" w:customStyle="1" w:styleId="Tabelamrea8">
    <w:name w:val="Tabela – mreža8"/>
    <w:basedOn w:val="Navadnatabela"/>
    <w:next w:val="Tabelamrea"/>
    <w:rsid w:val="0053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rsid w:val="005F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uiPriority w:val="39"/>
    <w:rsid w:val="0012144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0241">
      <w:bodyDiv w:val="1"/>
      <w:marLeft w:val="0"/>
      <w:marRight w:val="0"/>
      <w:marTop w:val="0"/>
      <w:marBottom w:val="0"/>
      <w:divBdr>
        <w:top w:val="none" w:sz="0" w:space="0" w:color="auto"/>
        <w:left w:val="none" w:sz="0" w:space="0" w:color="auto"/>
        <w:bottom w:val="none" w:sz="0" w:space="0" w:color="auto"/>
        <w:right w:val="none" w:sz="0" w:space="0" w:color="auto"/>
      </w:divBdr>
    </w:div>
    <w:div w:id="202912951">
      <w:bodyDiv w:val="1"/>
      <w:marLeft w:val="0"/>
      <w:marRight w:val="0"/>
      <w:marTop w:val="0"/>
      <w:marBottom w:val="0"/>
      <w:divBdr>
        <w:top w:val="none" w:sz="0" w:space="0" w:color="auto"/>
        <w:left w:val="none" w:sz="0" w:space="0" w:color="auto"/>
        <w:bottom w:val="none" w:sz="0" w:space="0" w:color="auto"/>
        <w:right w:val="none" w:sz="0" w:space="0" w:color="auto"/>
      </w:divBdr>
    </w:div>
    <w:div w:id="218445522">
      <w:bodyDiv w:val="1"/>
      <w:marLeft w:val="0"/>
      <w:marRight w:val="0"/>
      <w:marTop w:val="0"/>
      <w:marBottom w:val="0"/>
      <w:divBdr>
        <w:top w:val="none" w:sz="0" w:space="0" w:color="auto"/>
        <w:left w:val="none" w:sz="0" w:space="0" w:color="auto"/>
        <w:bottom w:val="none" w:sz="0" w:space="0" w:color="auto"/>
        <w:right w:val="none" w:sz="0" w:space="0" w:color="auto"/>
      </w:divBdr>
    </w:div>
    <w:div w:id="514268777">
      <w:bodyDiv w:val="1"/>
      <w:marLeft w:val="0"/>
      <w:marRight w:val="0"/>
      <w:marTop w:val="0"/>
      <w:marBottom w:val="0"/>
      <w:divBdr>
        <w:top w:val="none" w:sz="0" w:space="0" w:color="auto"/>
        <w:left w:val="none" w:sz="0" w:space="0" w:color="auto"/>
        <w:bottom w:val="none" w:sz="0" w:space="0" w:color="auto"/>
        <w:right w:val="none" w:sz="0" w:space="0" w:color="auto"/>
      </w:divBdr>
    </w:div>
    <w:div w:id="647973328">
      <w:bodyDiv w:val="1"/>
      <w:marLeft w:val="0"/>
      <w:marRight w:val="0"/>
      <w:marTop w:val="0"/>
      <w:marBottom w:val="0"/>
      <w:divBdr>
        <w:top w:val="none" w:sz="0" w:space="0" w:color="auto"/>
        <w:left w:val="none" w:sz="0" w:space="0" w:color="auto"/>
        <w:bottom w:val="none" w:sz="0" w:space="0" w:color="auto"/>
        <w:right w:val="none" w:sz="0" w:space="0" w:color="auto"/>
      </w:divBdr>
    </w:div>
    <w:div w:id="665476722">
      <w:bodyDiv w:val="1"/>
      <w:marLeft w:val="0"/>
      <w:marRight w:val="0"/>
      <w:marTop w:val="0"/>
      <w:marBottom w:val="0"/>
      <w:divBdr>
        <w:top w:val="none" w:sz="0" w:space="0" w:color="auto"/>
        <w:left w:val="none" w:sz="0" w:space="0" w:color="auto"/>
        <w:bottom w:val="none" w:sz="0" w:space="0" w:color="auto"/>
        <w:right w:val="none" w:sz="0" w:space="0" w:color="auto"/>
      </w:divBdr>
    </w:div>
    <w:div w:id="747046236">
      <w:bodyDiv w:val="1"/>
      <w:marLeft w:val="0"/>
      <w:marRight w:val="0"/>
      <w:marTop w:val="0"/>
      <w:marBottom w:val="0"/>
      <w:divBdr>
        <w:top w:val="none" w:sz="0" w:space="0" w:color="auto"/>
        <w:left w:val="none" w:sz="0" w:space="0" w:color="auto"/>
        <w:bottom w:val="none" w:sz="0" w:space="0" w:color="auto"/>
        <w:right w:val="none" w:sz="0" w:space="0" w:color="auto"/>
      </w:divBdr>
    </w:div>
    <w:div w:id="1004357969">
      <w:bodyDiv w:val="1"/>
      <w:marLeft w:val="0"/>
      <w:marRight w:val="0"/>
      <w:marTop w:val="0"/>
      <w:marBottom w:val="0"/>
      <w:divBdr>
        <w:top w:val="none" w:sz="0" w:space="0" w:color="auto"/>
        <w:left w:val="none" w:sz="0" w:space="0" w:color="auto"/>
        <w:bottom w:val="none" w:sz="0" w:space="0" w:color="auto"/>
        <w:right w:val="none" w:sz="0" w:space="0" w:color="auto"/>
      </w:divBdr>
    </w:div>
    <w:div w:id="1166241877">
      <w:bodyDiv w:val="1"/>
      <w:marLeft w:val="0"/>
      <w:marRight w:val="0"/>
      <w:marTop w:val="0"/>
      <w:marBottom w:val="0"/>
      <w:divBdr>
        <w:top w:val="none" w:sz="0" w:space="0" w:color="auto"/>
        <w:left w:val="none" w:sz="0" w:space="0" w:color="auto"/>
        <w:bottom w:val="none" w:sz="0" w:space="0" w:color="auto"/>
        <w:right w:val="none" w:sz="0" w:space="0" w:color="auto"/>
      </w:divBdr>
    </w:div>
    <w:div w:id="1344748295">
      <w:bodyDiv w:val="1"/>
      <w:marLeft w:val="0"/>
      <w:marRight w:val="0"/>
      <w:marTop w:val="0"/>
      <w:marBottom w:val="0"/>
      <w:divBdr>
        <w:top w:val="none" w:sz="0" w:space="0" w:color="auto"/>
        <w:left w:val="none" w:sz="0" w:space="0" w:color="auto"/>
        <w:bottom w:val="none" w:sz="0" w:space="0" w:color="auto"/>
        <w:right w:val="none" w:sz="0" w:space="0" w:color="auto"/>
      </w:divBdr>
    </w:div>
    <w:div w:id="1460687131">
      <w:bodyDiv w:val="1"/>
      <w:marLeft w:val="0"/>
      <w:marRight w:val="0"/>
      <w:marTop w:val="0"/>
      <w:marBottom w:val="0"/>
      <w:divBdr>
        <w:top w:val="none" w:sz="0" w:space="0" w:color="auto"/>
        <w:left w:val="none" w:sz="0" w:space="0" w:color="auto"/>
        <w:bottom w:val="none" w:sz="0" w:space="0" w:color="auto"/>
        <w:right w:val="none" w:sz="0" w:space="0" w:color="auto"/>
      </w:divBdr>
    </w:div>
    <w:div w:id="1512990528">
      <w:bodyDiv w:val="1"/>
      <w:marLeft w:val="0"/>
      <w:marRight w:val="0"/>
      <w:marTop w:val="0"/>
      <w:marBottom w:val="0"/>
      <w:divBdr>
        <w:top w:val="none" w:sz="0" w:space="0" w:color="auto"/>
        <w:left w:val="none" w:sz="0" w:space="0" w:color="auto"/>
        <w:bottom w:val="none" w:sz="0" w:space="0" w:color="auto"/>
        <w:right w:val="none" w:sz="0" w:space="0" w:color="auto"/>
      </w:divBdr>
    </w:div>
    <w:div w:id="1590196400">
      <w:bodyDiv w:val="1"/>
      <w:marLeft w:val="0"/>
      <w:marRight w:val="0"/>
      <w:marTop w:val="0"/>
      <w:marBottom w:val="0"/>
      <w:divBdr>
        <w:top w:val="none" w:sz="0" w:space="0" w:color="auto"/>
        <w:left w:val="none" w:sz="0" w:space="0" w:color="auto"/>
        <w:bottom w:val="none" w:sz="0" w:space="0" w:color="auto"/>
        <w:right w:val="none" w:sz="0" w:space="0" w:color="auto"/>
      </w:divBdr>
    </w:div>
    <w:div w:id="1709454489">
      <w:bodyDiv w:val="1"/>
      <w:marLeft w:val="0"/>
      <w:marRight w:val="0"/>
      <w:marTop w:val="0"/>
      <w:marBottom w:val="0"/>
      <w:divBdr>
        <w:top w:val="none" w:sz="0" w:space="0" w:color="auto"/>
        <w:left w:val="none" w:sz="0" w:space="0" w:color="auto"/>
        <w:bottom w:val="none" w:sz="0" w:space="0" w:color="auto"/>
        <w:right w:val="none" w:sz="0" w:space="0" w:color="auto"/>
      </w:divBdr>
    </w:div>
    <w:div w:id="1710832924">
      <w:bodyDiv w:val="1"/>
      <w:marLeft w:val="0"/>
      <w:marRight w:val="0"/>
      <w:marTop w:val="0"/>
      <w:marBottom w:val="0"/>
      <w:divBdr>
        <w:top w:val="none" w:sz="0" w:space="0" w:color="auto"/>
        <w:left w:val="none" w:sz="0" w:space="0" w:color="auto"/>
        <w:bottom w:val="none" w:sz="0" w:space="0" w:color="auto"/>
        <w:right w:val="none" w:sz="0" w:space="0" w:color="auto"/>
      </w:divBdr>
    </w:div>
    <w:div w:id="1720743209">
      <w:bodyDiv w:val="1"/>
      <w:marLeft w:val="0"/>
      <w:marRight w:val="0"/>
      <w:marTop w:val="0"/>
      <w:marBottom w:val="0"/>
      <w:divBdr>
        <w:top w:val="none" w:sz="0" w:space="0" w:color="auto"/>
        <w:left w:val="none" w:sz="0" w:space="0" w:color="auto"/>
        <w:bottom w:val="none" w:sz="0" w:space="0" w:color="auto"/>
        <w:right w:val="none" w:sz="0" w:space="0" w:color="auto"/>
      </w:divBdr>
    </w:div>
    <w:div w:id="1910384573">
      <w:bodyDiv w:val="1"/>
      <w:marLeft w:val="0"/>
      <w:marRight w:val="0"/>
      <w:marTop w:val="0"/>
      <w:marBottom w:val="0"/>
      <w:divBdr>
        <w:top w:val="none" w:sz="0" w:space="0" w:color="auto"/>
        <w:left w:val="none" w:sz="0" w:space="0" w:color="auto"/>
        <w:bottom w:val="none" w:sz="0" w:space="0" w:color="auto"/>
        <w:right w:val="none" w:sz="0" w:space="0" w:color="auto"/>
      </w:divBdr>
    </w:div>
    <w:div w:id="20173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teme/kohezijski-regiji-v-slovenij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ropskasredstva.si/app/uploads/2024/02/Strategija-S5_verzija_1_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is-rs.si/sl/razpisi/" TargetMode="External"/><Relationship Id="rId5" Type="http://schemas.openxmlformats.org/officeDocument/2006/relationships/numbering" Target="numbering.xml"/><Relationship Id="rId15" Type="http://schemas.openxmlformats.org/officeDocument/2006/relationships/hyperlink" Target="https://www.aris-rs.si/sl/gradivo/sifranti/klasif-ERC-2021-2022.a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app/uploads/2024/02/Strategija-S5_verzija_1_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SL/TXT/PDF/?uri=CELEX:32023H0499" TargetMode="External"/><Relationship Id="rId3" Type="http://schemas.openxmlformats.org/officeDocument/2006/relationships/hyperlink" Target="https://commission.europa.eu/strategy-and-policy/priorities-2019-2024/europe-fit-digital-age/european-industrial-strategy_sl" TargetMode="External"/><Relationship Id="rId7" Type="http://schemas.openxmlformats.org/officeDocument/2006/relationships/hyperlink" Target="https://eur-lex.europa.eu/legal-content/SL/TXT/PDF/?uri=CELEX:32023H0499" TargetMode="External"/><Relationship Id="rId2" Type="http://schemas.openxmlformats.org/officeDocument/2006/relationships/hyperlink" Target="https://www.gov.si/assets/ministrstva/MKRR/Strategija-razvoja-Slovenije-2030/Strategija_razvoja_Slovenije_2030.pdf" TargetMode="External"/><Relationship Id="rId1" Type="http://schemas.openxmlformats.org/officeDocument/2006/relationships/hyperlink" Target="https://www.gov.si/assets/ministrstva/MVZI/Znanost/Strategije-predpisi-in-drugi-dokumenti/Program-sodelovalnih-raziskovalno-razvojnih-projektov-in-drugih-projektov-ki-so-predmet-drzavnih-pomoci-MVZI-2022-2030.pdf" TargetMode="External"/><Relationship Id="rId6" Type="http://schemas.openxmlformats.org/officeDocument/2006/relationships/hyperlink" Target="https://eur-lex.europa.eu/legal-content/SL/TXT/PDF/?uri=CELEX:32022H2415" TargetMode="External"/><Relationship Id="rId11" Type="http://schemas.openxmlformats.org/officeDocument/2006/relationships/hyperlink" Target="https://evropskasredstva.si/app/uploads/2023/03/ESP-CGP-2021-2027_300323_koncna.pdf" TargetMode="External"/><Relationship Id="rId5" Type="http://schemas.openxmlformats.org/officeDocument/2006/relationships/hyperlink" Target="https://evropskasredstva.si/app/uploads/2024/03/Merila-za-izbor-verzija-1.2-februar24-cistopis-19.2.24.pdf" TargetMode="External"/><Relationship Id="rId10" Type="http://schemas.openxmlformats.org/officeDocument/2006/relationships/hyperlink" Target="https://evropskasredstva.si/app/uploads/2023/03/Navodila_za_komuniciranje_EKP_2021-27_Podpisano.pdf" TargetMode="External"/><Relationship Id="rId4" Type="http://schemas.openxmlformats.org/officeDocument/2006/relationships/hyperlink" Target="https://www.aris-rs.si/sl/akti/24/splosni-akt-aris-okt24.asp" TargetMode="External"/><Relationship Id="rId9" Type="http://schemas.openxmlformats.org/officeDocument/2006/relationships/hyperlink" Target="https://evropskasredstva.si/app/uploads/2024/08/NUS-2021-2027_verzija_1-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10" ma:contentTypeDescription="Create a new document." ma:contentTypeScope="" ma:versionID="ecacc3475a2af79a1af7f562b779014f">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df6e5b3fbee650c945ac2ec5b7b319b"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F7C3B-1275-4A08-96D5-33AD5E758DA5}">
  <ds:schemaRefs>
    <ds:schemaRef ds:uri="http://schemas.openxmlformats.org/officeDocument/2006/bibliography"/>
  </ds:schemaRefs>
</ds:datastoreItem>
</file>

<file path=customXml/itemProps2.xml><?xml version="1.0" encoding="utf-8"?>
<ds:datastoreItem xmlns:ds="http://schemas.openxmlformats.org/officeDocument/2006/customXml" ds:itemID="{5DB6E58E-C504-4C1C-82C8-1D6060ECA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D4E1F-8E4E-4C1A-BB9F-E270C633CC70}">
  <ds:schemaRefs>
    <ds:schemaRef ds:uri="http://schemas.microsoft.com/sharepoint/v3/contenttype/forms"/>
  </ds:schemaRefs>
</ds:datastoreItem>
</file>

<file path=customXml/itemProps4.xml><?xml version="1.0" encoding="utf-8"?>
<ds:datastoreItem xmlns:ds="http://schemas.openxmlformats.org/officeDocument/2006/customXml" ds:itemID="{05F70EAE-C05C-4E40-9519-F5C81D8DA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36</Pages>
  <Words>14138</Words>
  <Characters>80589</Characters>
  <Application>Microsoft Office Word</Application>
  <DocSecurity>0</DocSecurity>
  <Lines>671</Lines>
  <Paragraphs>189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Bevk Matija</cp:lastModifiedBy>
  <cp:revision>54</cp:revision>
  <cp:lastPrinted>2025-03-10T10:19:00Z</cp:lastPrinted>
  <dcterms:created xsi:type="dcterms:W3CDTF">2025-02-28T13:02:00Z</dcterms:created>
  <dcterms:modified xsi:type="dcterms:W3CDTF">2025-06-04T12:49:00Z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